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658" w:rsidRDefault="00903658" w:rsidP="00E86B85">
      <w:pPr>
        <w:spacing w:line="0" w:lineRule="atLeast"/>
        <w:jc w:val="center"/>
        <w:rPr>
          <w:rFonts w:ascii="標楷體" w:eastAsia="標楷體" w:hAnsi="標楷體"/>
          <w:sz w:val="40"/>
          <w:szCs w:val="40"/>
        </w:rPr>
      </w:pPr>
      <w:r w:rsidRPr="00713E13">
        <w:rPr>
          <w:rFonts w:ascii="標楷體" w:eastAsia="標楷體" w:hAnsi="標楷體" w:hint="eastAsia"/>
          <w:sz w:val="40"/>
          <w:szCs w:val="40"/>
        </w:rPr>
        <w:t>新竹縣</w:t>
      </w:r>
      <w:proofErr w:type="gramStart"/>
      <w:r>
        <w:rPr>
          <w:rFonts w:ascii="標楷體" w:eastAsia="標楷體" w:hAnsi="標楷體"/>
          <w:sz w:val="40"/>
          <w:szCs w:val="40"/>
        </w:rPr>
        <w:t>10</w:t>
      </w:r>
      <w:r w:rsidR="00981152">
        <w:rPr>
          <w:rFonts w:ascii="標楷體" w:eastAsia="標楷體" w:hAnsi="標楷體" w:hint="eastAsia"/>
          <w:sz w:val="40"/>
          <w:szCs w:val="40"/>
        </w:rPr>
        <w:t>8</w:t>
      </w:r>
      <w:proofErr w:type="gramEnd"/>
      <w:r w:rsidRPr="00713E13">
        <w:rPr>
          <w:rFonts w:ascii="標楷體" w:eastAsia="標楷體" w:hAnsi="標楷體" w:hint="eastAsia"/>
          <w:sz w:val="40"/>
          <w:szCs w:val="40"/>
        </w:rPr>
        <w:t>年度</w:t>
      </w:r>
      <w:r>
        <w:rPr>
          <w:rFonts w:ascii="標楷體" w:eastAsia="標楷體" w:hAnsi="標楷體" w:hint="eastAsia"/>
          <w:sz w:val="40"/>
          <w:szCs w:val="40"/>
        </w:rPr>
        <w:t>第</w:t>
      </w:r>
      <w:r w:rsidR="00981152">
        <w:rPr>
          <w:rFonts w:ascii="標楷體" w:eastAsia="標楷體" w:hAnsi="標楷體" w:hint="eastAsia"/>
          <w:sz w:val="40"/>
          <w:szCs w:val="40"/>
        </w:rPr>
        <w:t>1</w:t>
      </w:r>
      <w:r>
        <w:rPr>
          <w:rFonts w:ascii="標楷體" w:eastAsia="標楷體" w:hAnsi="標楷體" w:hint="eastAsia"/>
          <w:sz w:val="40"/>
          <w:szCs w:val="40"/>
        </w:rPr>
        <w:t>次性別平等促進委員</w:t>
      </w:r>
      <w:r w:rsidRPr="00713E13">
        <w:rPr>
          <w:rFonts w:ascii="標楷體" w:eastAsia="標楷體" w:hAnsi="標楷體" w:hint="eastAsia"/>
          <w:sz w:val="40"/>
          <w:szCs w:val="40"/>
        </w:rPr>
        <w:t>會</w:t>
      </w:r>
    </w:p>
    <w:p w:rsidR="00903658" w:rsidRDefault="00903658" w:rsidP="00E86B85">
      <w:pPr>
        <w:spacing w:line="0" w:lineRule="atLeast"/>
        <w:jc w:val="center"/>
        <w:rPr>
          <w:rFonts w:ascii="標楷體" w:eastAsia="標楷體" w:hAnsi="標楷體"/>
          <w:sz w:val="40"/>
          <w:szCs w:val="40"/>
        </w:rPr>
      </w:pPr>
      <w:r>
        <w:rPr>
          <w:rFonts w:ascii="標楷體" w:eastAsia="標楷體" w:hAnsi="標楷體" w:hint="eastAsia"/>
          <w:sz w:val="40"/>
          <w:szCs w:val="40"/>
        </w:rPr>
        <w:t>會議紀錄</w:t>
      </w:r>
    </w:p>
    <w:p w:rsidR="00903658" w:rsidRDefault="00903658" w:rsidP="00332730">
      <w:pPr>
        <w:pStyle w:val="a3"/>
        <w:numPr>
          <w:ilvl w:val="0"/>
          <w:numId w:val="4"/>
        </w:numPr>
        <w:tabs>
          <w:tab w:val="left" w:pos="709"/>
        </w:tabs>
        <w:spacing w:line="0" w:lineRule="atLeast"/>
        <w:ind w:leftChars="0"/>
        <w:rPr>
          <w:rFonts w:ascii="標楷體" w:eastAsia="標楷體" w:hAnsi="標楷體"/>
          <w:sz w:val="32"/>
          <w:szCs w:val="32"/>
        </w:rPr>
      </w:pPr>
      <w:r>
        <w:rPr>
          <w:rFonts w:ascii="標楷體" w:eastAsia="標楷體" w:hAnsi="標楷體" w:hint="eastAsia"/>
          <w:sz w:val="32"/>
          <w:szCs w:val="32"/>
        </w:rPr>
        <w:t>會議時間</w:t>
      </w:r>
      <w:r>
        <w:rPr>
          <w:rFonts w:ascii="標楷體" w:eastAsia="標楷體" w:hAnsi="標楷體"/>
          <w:sz w:val="32"/>
          <w:szCs w:val="32"/>
        </w:rPr>
        <w:t>:10</w:t>
      </w:r>
      <w:r w:rsidR="00981152">
        <w:rPr>
          <w:rFonts w:ascii="標楷體" w:eastAsia="標楷體" w:hAnsi="標楷體" w:hint="eastAsia"/>
          <w:sz w:val="32"/>
          <w:szCs w:val="32"/>
        </w:rPr>
        <w:t>8</w:t>
      </w:r>
      <w:r>
        <w:rPr>
          <w:rFonts w:ascii="標楷體" w:eastAsia="標楷體" w:hAnsi="標楷體" w:hint="eastAsia"/>
          <w:sz w:val="32"/>
          <w:szCs w:val="32"/>
        </w:rPr>
        <w:t>年</w:t>
      </w:r>
      <w:r w:rsidR="00981152">
        <w:rPr>
          <w:rFonts w:ascii="標楷體" w:eastAsia="標楷體" w:hAnsi="標楷體" w:hint="eastAsia"/>
          <w:sz w:val="32"/>
          <w:szCs w:val="32"/>
        </w:rPr>
        <w:t>6</w:t>
      </w:r>
      <w:r>
        <w:rPr>
          <w:rFonts w:ascii="標楷體" w:eastAsia="標楷體" w:hAnsi="標楷體" w:hint="eastAsia"/>
          <w:sz w:val="32"/>
          <w:szCs w:val="32"/>
        </w:rPr>
        <w:t>月</w:t>
      </w:r>
      <w:r w:rsidR="00981152">
        <w:rPr>
          <w:rFonts w:ascii="標楷體" w:eastAsia="標楷體" w:hAnsi="標楷體" w:hint="eastAsia"/>
          <w:sz w:val="32"/>
          <w:szCs w:val="32"/>
        </w:rPr>
        <w:t>4</w:t>
      </w:r>
      <w:r>
        <w:rPr>
          <w:rFonts w:ascii="標楷體" w:eastAsia="標楷體" w:hAnsi="標楷體" w:hint="eastAsia"/>
          <w:sz w:val="32"/>
          <w:szCs w:val="32"/>
        </w:rPr>
        <w:t>日</w:t>
      </w:r>
      <w:r>
        <w:rPr>
          <w:rFonts w:ascii="標楷體" w:eastAsia="標楷體" w:hAnsi="標楷體"/>
          <w:sz w:val="32"/>
          <w:szCs w:val="32"/>
        </w:rPr>
        <w:t>(</w:t>
      </w:r>
      <w:r>
        <w:rPr>
          <w:rFonts w:ascii="標楷體" w:eastAsia="標楷體" w:hAnsi="標楷體" w:hint="eastAsia"/>
          <w:sz w:val="32"/>
          <w:szCs w:val="32"/>
        </w:rPr>
        <w:t>星期</w:t>
      </w:r>
      <w:r w:rsidR="00981152">
        <w:rPr>
          <w:rFonts w:ascii="標楷體" w:eastAsia="標楷體" w:hAnsi="標楷體" w:hint="eastAsia"/>
          <w:sz w:val="32"/>
          <w:szCs w:val="32"/>
        </w:rPr>
        <w:t>二</w:t>
      </w:r>
      <w:r>
        <w:rPr>
          <w:rFonts w:ascii="標楷體" w:eastAsia="標楷體" w:hAnsi="標楷體"/>
          <w:sz w:val="32"/>
          <w:szCs w:val="32"/>
        </w:rPr>
        <w:t>)</w:t>
      </w:r>
      <w:r w:rsidR="00981152">
        <w:rPr>
          <w:rFonts w:ascii="標楷體" w:eastAsia="標楷體" w:hAnsi="標楷體" w:hint="eastAsia"/>
          <w:sz w:val="32"/>
          <w:szCs w:val="32"/>
        </w:rPr>
        <w:t>下</w:t>
      </w:r>
      <w:r>
        <w:rPr>
          <w:rFonts w:ascii="標楷體" w:eastAsia="標楷體" w:hAnsi="標楷體" w:hint="eastAsia"/>
          <w:sz w:val="32"/>
          <w:szCs w:val="32"/>
        </w:rPr>
        <w:t>午</w:t>
      </w:r>
      <w:r w:rsidR="00981152">
        <w:rPr>
          <w:rFonts w:ascii="標楷體" w:eastAsia="標楷體" w:hAnsi="標楷體" w:hint="eastAsia"/>
          <w:sz w:val="32"/>
          <w:szCs w:val="32"/>
        </w:rPr>
        <w:t>2</w:t>
      </w:r>
      <w:r>
        <w:rPr>
          <w:rFonts w:ascii="標楷體" w:eastAsia="標楷體" w:hAnsi="標楷體" w:hint="eastAsia"/>
          <w:sz w:val="32"/>
          <w:szCs w:val="32"/>
        </w:rPr>
        <w:t>時</w:t>
      </w:r>
      <w:r w:rsidR="00981152">
        <w:rPr>
          <w:rFonts w:ascii="標楷體" w:eastAsia="標楷體" w:hAnsi="標楷體" w:hint="eastAsia"/>
          <w:sz w:val="32"/>
          <w:szCs w:val="32"/>
        </w:rPr>
        <w:t>3</w:t>
      </w:r>
      <w:r>
        <w:rPr>
          <w:rFonts w:ascii="標楷體" w:eastAsia="標楷體" w:hAnsi="標楷體"/>
          <w:sz w:val="32"/>
          <w:szCs w:val="32"/>
        </w:rPr>
        <w:t>0</w:t>
      </w:r>
      <w:r>
        <w:rPr>
          <w:rFonts w:ascii="標楷體" w:eastAsia="標楷體" w:hAnsi="標楷體" w:hint="eastAsia"/>
          <w:sz w:val="32"/>
          <w:szCs w:val="32"/>
        </w:rPr>
        <w:t>分</w:t>
      </w:r>
    </w:p>
    <w:p w:rsidR="00903658" w:rsidRDefault="00903658" w:rsidP="00332730">
      <w:pPr>
        <w:pStyle w:val="a3"/>
        <w:numPr>
          <w:ilvl w:val="0"/>
          <w:numId w:val="4"/>
        </w:numPr>
        <w:tabs>
          <w:tab w:val="left" w:pos="709"/>
        </w:tabs>
        <w:spacing w:line="0" w:lineRule="atLeast"/>
        <w:ind w:leftChars="0"/>
        <w:rPr>
          <w:rFonts w:ascii="標楷體" w:eastAsia="標楷體" w:hAnsi="標楷體"/>
          <w:sz w:val="32"/>
          <w:szCs w:val="32"/>
        </w:rPr>
      </w:pPr>
      <w:r>
        <w:rPr>
          <w:rFonts w:ascii="標楷體" w:eastAsia="標楷體" w:hAnsi="標楷體" w:hint="eastAsia"/>
          <w:sz w:val="32"/>
          <w:szCs w:val="32"/>
        </w:rPr>
        <w:t>會議地點</w:t>
      </w:r>
      <w:r>
        <w:rPr>
          <w:rFonts w:ascii="標楷體" w:eastAsia="標楷體" w:hAnsi="標楷體"/>
          <w:sz w:val="32"/>
          <w:szCs w:val="32"/>
        </w:rPr>
        <w:t>:</w:t>
      </w:r>
      <w:r>
        <w:rPr>
          <w:rFonts w:ascii="標楷體" w:eastAsia="標楷體" w:hAnsi="標楷體" w:hint="eastAsia"/>
          <w:sz w:val="32"/>
          <w:szCs w:val="32"/>
        </w:rPr>
        <w:t>本府</w:t>
      </w:r>
      <w:r w:rsidR="00B66C86">
        <w:rPr>
          <w:rFonts w:ascii="標楷體" w:eastAsia="標楷體" w:hAnsi="標楷體" w:hint="eastAsia"/>
          <w:sz w:val="32"/>
          <w:szCs w:val="32"/>
        </w:rPr>
        <w:t>前</w:t>
      </w:r>
      <w:r>
        <w:rPr>
          <w:rFonts w:ascii="標楷體" w:eastAsia="標楷體" w:hAnsi="標楷體" w:hint="eastAsia"/>
          <w:sz w:val="32"/>
          <w:szCs w:val="32"/>
        </w:rPr>
        <w:t>棟</w:t>
      </w:r>
      <w:r w:rsidR="00580EC2">
        <w:rPr>
          <w:rFonts w:ascii="標楷體" w:eastAsia="標楷體" w:hAnsi="標楷體" w:hint="eastAsia"/>
          <w:sz w:val="32"/>
          <w:szCs w:val="32"/>
        </w:rPr>
        <w:t>2</w:t>
      </w:r>
      <w:r>
        <w:rPr>
          <w:rFonts w:ascii="標楷體" w:eastAsia="標楷體" w:hAnsi="標楷體" w:hint="eastAsia"/>
          <w:sz w:val="32"/>
          <w:szCs w:val="32"/>
        </w:rPr>
        <w:t>樓</w:t>
      </w:r>
      <w:r w:rsidR="00580EC2">
        <w:rPr>
          <w:rFonts w:ascii="標楷體" w:eastAsia="標楷體" w:hAnsi="標楷體" w:hint="eastAsia"/>
          <w:sz w:val="32"/>
          <w:szCs w:val="32"/>
        </w:rPr>
        <w:t>簡報室</w:t>
      </w:r>
    </w:p>
    <w:p w:rsidR="00903658" w:rsidRPr="00B100F8" w:rsidRDefault="00903658" w:rsidP="00332730">
      <w:pPr>
        <w:pStyle w:val="a3"/>
        <w:numPr>
          <w:ilvl w:val="0"/>
          <w:numId w:val="4"/>
        </w:numPr>
        <w:tabs>
          <w:tab w:val="left" w:pos="709"/>
        </w:tabs>
        <w:spacing w:line="0" w:lineRule="atLeast"/>
        <w:ind w:leftChars="0"/>
        <w:rPr>
          <w:rFonts w:ascii="標楷體" w:eastAsia="標楷體" w:hAnsi="標楷體"/>
          <w:sz w:val="32"/>
          <w:szCs w:val="32"/>
        </w:rPr>
      </w:pPr>
      <w:r>
        <w:rPr>
          <w:rFonts w:ascii="標楷體" w:eastAsia="標楷體" w:hAnsi="標楷體" w:hint="eastAsia"/>
          <w:sz w:val="32"/>
          <w:szCs w:val="32"/>
        </w:rPr>
        <w:t>會議主席</w:t>
      </w:r>
      <w:r>
        <w:rPr>
          <w:rFonts w:ascii="標楷體" w:eastAsia="標楷體" w:hAnsi="標楷體"/>
          <w:sz w:val="32"/>
          <w:szCs w:val="32"/>
        </w:rPr>
        <w:t>:</w:t>
      </w:r>
      <w:r w:rsidR="00981152">
        <w:rPr>
          <w:rFonts w:ascii="標楷體" w:eastAsia="標楷體" w:hAnsi="標楷體" w:hint="eastAsia"/>
          <w:sz w:val="32"/>
          <w:szCs w:val="32"/>
        </w:rPr>
        <w:t>楊</w:t>
      </w:r>
      <w:r>
        <w:rPr>
          <w:rFonts w:ascii="標楷體" w:eastAsia="標楷體" w:hAnsi="標楷體" w:hint="eastAsia"/>
          <w:sz w:val="32"/>
          <w:szCs w:val="32"/>
        </w:rPr>
        <w:t>主任委員</w:t>
      </w:r>
      <w:r w:rsidR="00981152">
        <w:rPr>
          <w:rFonts w:ascii="標楷體" w:eastAsia="標楷體" w:hAnsi="標楷體" w:hint="eastAsia"/>
          <w:sz w:val="32"/>
          <w:szCs w:val="32"/>
        </w:rPr>
        <w:t>文科</w:t>
      </w:r>
    </w:p>
    <w:p w:rsidR="00903658" w:rsidRDefault="00903658" w:rsidP="00332730">
      <w:pPr>
        <w:pStyle w:val="a3"/>
        <w:numPr>
          <w:ilvl w:val="0"/>
          <w:numId w:val="4"/>
        </w:numPr>
        <w:tabs>
          <w:tab w:val="left" w:pos="709"/>
        </w:tabs>
        <w:spacing w:line="0" w:lineRule="atLeast"/>
        <w:ind w:leftChars="0"/>
        <w:rPr>
          <w:rFonts w:ascii="標楷體" w:eastAsia="標楷體" w:hAnsi="標楷體"/>
          <w:sz w:val="32"/>
          <w:szCs w:val="32"/>
        </w:rPr>
      </w:pPr>
      <w:r>
        <w:rPr>
          <w:rFonts w:ascii="標楷體" w:eastAsia="標楷體" w:hAnsi="標楷體" w:hint="eastAsia"/>
          <w:sz w:val="32"/>
          <w:szCs w:val="32"/>
        </w:rPr>
        <w:t>出</w:t>
      </w:r>
      <w:r>
        <w:rPr>
          <w:rFonts w:ascii="標楷體" w:eastAsia="標楷體" w:hAnsi="標楷體"/>
          <w:sz w:val="32"/>
          <w:szCs w:val="32"/>
        </w:rPr>
        <w:t>(</w:t>
      </w:r>
      <w:r>
        <w:rPr>
          <w:rFonts w:ascii="標楷體" w:eastAsia="標楷體" w:hAnsi="標楷體" w:hint="eastAsia"/>
          <w:sz w:val="32"/>
          <w:szCs w:val="32"/>
        </w:rPr>
        <w:t>列</w:t>
      </w:r>
      <w:r>
        <w:rPr>
          <w:rFonts w:ascii="標楷體" w:eastAsia="標楷體" w:hAnsi="標楷體"/>
          <w:sz w:val="32"/>
          <w:szCs w:val="32"/>
        </w:rPr>
        <w:t>)</w:t>
      </w:r>
      <w:r>
        <w:rPr>
          <w:rFonts w:ascii="標楷體" w:eastAsia="標楷體" w:hAnsi="標楷體" w:hint="eastAsia"/>
          <w:sz w:val="32"/>
          <w:szCs w:val="32"/>
        </w:rPr>
        <w:t>席單位</w:t>
      </w:r>
      <w:r>
        <w:rPr>
          <w:rFonts w:ascii="標楷體" w:eastAsia="標楷體" w:hAnsi="標楷體"/>
          <w:sz w:val="32"/>
          <w:szCs w:val="32"/>
        </w:rPr>
        <w:t>:</w:t>
      </w:r>
      <w:r>
        <w:rPr>
          <w:rFonts w:ascii="標楷體" w:eastAsia="標楷體" w:hAnsi="標楷體" w:hint="eastAsia"/>
          <w:sz w:val="32"/>
          <w:szCs w:val="32"/>
        </w:rPr>
        <w:t>如簽到表</w:t>
      </w:r>
    </w:p>
    <w:p w:rsidR="00E86B85" w:rsidRDefault="00903658" w:rsidP="00332730">
      <w:pPr>
        <w:pStyle w:val="a3"/>
        <w:numPr>
          <w:ilvl w:val="0"/>
          <w:numId w:val="4"/>
        </w:numPr>
        <w:tabs>
          <w:tab w:val="left" w:pos="709"/>
        </w:tabs>
        <w:spacing w:line="0" w:lineRule="atLeast"/>
        <w:ind w:leftChars="0"/>
        <w:rPr>
          <w:rFonts w:ascii="標楷體" w:eastAsia="標楷體" w:hAnsi="標楷體"/>
          <w:sz w:val="32"/>
          <w:szCs w:val="32"/>
        </w:rPr>
      </w:pPr>
      <w:r>
        <w:rPr>
          <w:rFonts w:ascii="標楷體" w:eastAsia="標楷體" w:hAnsi="標楷體" w:hint="eastAsia"/>
          <w:sz w:val="32"/>
          <w:szCs w:val="32"/>
        </w:rPr>
        <w:t>主席致詞</w:t>
      </w:r>
      <w:r>
        <w:rPr>
          <w:rFonts w:ascii="標楷體" w:eastAsia="標楷體" w:hAnsi="標楷體"/>
          <w:sz w:val="32"/>
          <w:szCs w:val="32"/>
        </w:rPr>
        <w:t>:(</w:t>
      </w:r>
      <w:r>
        <w:rPr>
          <w:rFonts w:ascii="標楷體" w:eastAsia="標楷體" w:hAnsi="標楷體" w:hint="eastAsia"/>
          <w:sz w:val="32"/>
          <w:szCs w:val="32"/>
        </w:rPr>
        <w:t>略</w:t>
      </w:r>
      <w:r>
        <w:rPr>
          <w:rFonts w:ascii="標楷體" w:eastAsia="標楷體" w:hAnsi="標楷體"/>
          <w:sz w:val="32"/>
          <w:szCs w:val="32"/>
        </w:rPr>
        <w:t xml:space="preserve">)                     </w:t>
      </w:r>
      <w:r w:rsidR="00981152">
        <w:rPr>
          <w:rFonts w:ascii="標楷體" w:eastAsia="標楷體" w:hAnsi="標楷體" w:hint="eastAsia"/>
          <w:sz w:val="32"/>
          <w:szCs w:val="32"/>
        </w:rPr>
        <w:t>紀</w:t>
      </w:r>
      <w:r>
        <w:rPr>
          <w:rFonts w:ascii="標楷體" w:eastAsia="標楷體" w:hAnsi="標楷體" w:hint="eastAsia"/>
          <w:sz w:val="32"/>
          <w:szCs w:val="32"/>
        </w:rPr>
        <w:t>錄</w:t>
      </w:r>
      <w:r>
        <w:rPr>
          <w:rFonts w:ascii="標楷體" w:eastAsia="標楷體" w:hAnsi="標楷體"/>
          <w:sz w:val="32"/>
          <w:szCs w:val="32"/>
        </w:rPr>
        <w:t>:</w:t>
      </w:r>
      <w:r w:rsidR="00B66C86">
        <w:rPr>
          <w:rFonts w:ascii="標楷體" w:eastAsia="標楷體" w:hAnsi="標楷體" w:hint="eastAsia"/>
          <w:sz w:val="32"/>
          <w:szCs w:val="32"/>
        </w:rPr>
        <w:t>劉育菁</w:t>
      </w:r>
    </w:p>
    <w:p w:rsidR="00981152" w:rsidRPr="00981152" w:rsidRDefault="00981152" w:rsidP="00981152">
      <w:pPr>
        <w:numPr>
          <w:ilvl w:val="0"/>
          <w:numId w:val="4"/>
        </w:numPr>
        <w:tabs>
          <w:tab w:val="left" w:pos="567"/>
          <w:tab w:val="left" w:pos="709"/>
        </w:tabs>
        <w:snapToGrid w:val="0"/>
        <w:spacing w:line="560" w:lineRule="exact"/>
        <w:rPr>
          <w:rFonts w:ascii="標楷體" w:eastAsia="標楷體" w:hAnsi="標楷體"/>
          <w:sz w:val="32"/>
          <w:szCs w:val="32"/>
        </w:rPr>
      </w:pPr>
      <w:r w:rsidRPr="00981152">
        <w:rPr>
          <w:rFonts w:ascii="標楷體" w:eastAsia="標楷體" w:hAnsi="標楷體" w:hint="eastAsia"/>
          <w:sz w:val="32"/>
          <w:szCs w:val="32"/>
        </w:rPr>
        <w:t>上次會議決議列管事項：</w:t>
      </w:r>
    </w:p>
    <w:p w:rsidR="00981152" w:rsidRPr="00981152" w:rsidRDefault="00981152" w:rsidP="00981152">
      <w:pPr>
        <w:numPr>
          <w:ilvl w:val="1"/>
          <w:numId w:val="4"/>
        </w:numPr>
        <w:tabs>
          <w:tab w:val="left" w:pos="567"/>
          <w:tab w:val="left" w:pos="709"/>
          <w:tab w:val="left" w:pos="993"/>
          <w:tab w:val="left" w:pos="1134"/>
        </w:tabs>
        <w:snapToGrid w:val="0"/>
        <w:spacing w:line="560" w:lineRule="exact"/>
        <w:ind w:left="993" w:hanging="567"/>
        <w:rPr>
          <w:rFonts w:ascii="標楷體" w:eastAsia="標楷體" w:hAnsi="標楷體"/>
          <w:sz w:val="32"/>
          <w:szCs w:val="32"/>
        </w:rPr>
      </w:pPr>
      <w:r w:rsidRPr="00981152">
        <w:rPr>
          <w:rFonts w:ascii="標楷體" w:eastAsia="標楷體" w:hAnsi="標楷體" w:hint="eastAsia"/>
          <w:sz w:val="32"/>
          <w:szCs w:val="32"/>
        </w:rPr>
        <w:t>針對各局處提供性別聯絡人名單、性別聯絡人之代理人及辦理性別平等業務承辦人等名單，詳如提案二</w:t>
      </w:r>
      <w:proofErr w:type="gramStart"/>
      <w:r w:rsidRPr="00981152">
        <w:rPr>
          <w:rFonts w:ascii="標楷體" w:eastAsia="標楷體" w:hAnsi="標楷體" w:hint="eastAsia"/>
          <w:sz w:val="32"/>
          <w:szCs w:val="32"/>
        </w:rPr>
        <w:t>惠請各</w:t>
      </w:r>
      <w:proofErr w:type="gramEnd"/>
      <w:r w:rsidRPr="00981152">
        <w:rPr>
          <w:rFonts w:ascii="標楷體" w:eastAsia="標楷體" w:hAnsi="標楷體" w:hint="eastAsia"/>
          <w:sz w:val="32"/>
          <w:szCs w:val="32"/>
        </w:rPr>
        <w:t>局處提供相關資料。</w:t>
      </w:r>
    </w:p>
    <w:p w:rsidR="00981152" w:rsidRPr="00981152" w:rsidRDefault="00981152" w:rsidP="00981152">
      <w:pPr>
        <w:numPr>
          <w:ilvl w:val="1"/>
          <w:numId w:val="4"/>
        </w:numPr>
        <w:tabs>
          <w:tab w:val="left" w:pos="567"/>
          <w:tab w:val="left" w:pos="709"/>
        </w:tabs>
        <w:snapToGrid w:val="0"/>
        <w:spacing w:line="560" w:lineRule="exact"/>
        <w:ind w:left="1134"/>
        <w:rPr>
          <w:rFonts w:ascii="標楷體" w:eastAsia="標楷體" w:hAnsi="標楷體"/>
          <w:sz w:val="32"/>
          <w:szCs w:val="32"/>
        </w:rPr>
      </w:pPr>
      <w:r w:rsidRPr="00981152">
        <w:rPr>
          <w:rFonts w:ascii="標楷體" w:eastAsia="標楷體" w:hAnsi="標楷體" w:hint="eastAsia"/>
          <w:sz w:val="32"/>
          <w:szCs w:val="32"/>
        </w:rPr>
        <w:t>有關本(107)年「行政院辦理推動性別平等業務輔導獎勵計畫」實地訪評委員建議事項，擬請各局處改善如下：</w:t>
      </w:r>
    </w:p>
    <w:p w:rsidR="00981152" w:rsidRPr="00981152" w:rsidRDefault="00981152" w:rsidP="00981152">
      <w:pPr>
        <w:numPr>
          <w:ilvl w:val="2"/>
          <w:numId w:val="4"/>
        </w:numPr>
        <w:tabs>
          <w:tab w:val="left" w:pos="567"/>
          <w:tab w:val="left" w:pos="709"/>
        </w:tabs>
        <w:snapToGrid w:val="0"/>
        <w:spacing w:line="560" w:lineRule="exact"/>
        <w:rPr>
          <w:rFonts w:ascii="標楷體" w:eastAsia="標楷體" w:hAnsi="標楷體"/>
          <w:sz w:val="32"/>
          <w:szCs w:val="32"/>
        </w:rPr>
      </w:pPr>
      <w:r w:rsidRPr="00981152">
        <w:rPr>
          <w:rFonts w:ascii="標楷體" w:eastAsia="標楷體" w:hAnsi="標楷體" w:hint="eastAsia"/>
          <w:sz w:val="32"/>
          <w:szCs w:val="32"/>
        </w:rPr>
        <w:t>有關縣府及所屬一級機關的委員會任</w:t>
      </w:r>
      <w:proofErr w:type="gramStart"/>
      <w:r w:rsidRPr="00981152">
        <w:rPr>
          <w:rFonts w:ascii="標楷體" w:eastAsia="標楷體" w:hAnsi="標楷體" w:hint="eastAsia"/>
          <w:sz w:val="32"/>
          <w:szCs w:val="32"/>
        </w:rPr>
        <w:t>一</w:t>
      </w:r>
      <w:proofErr w:type="gramEnd"/>
      <w:r w:rsidRPr="00981152">
        <w:rPr>
          <w:rFonts w:ascii="標楷體" w:eastAsia="標楷體" w:hAnsi="標楷體" w:hint="eastAsia"/>
          <w:sz w:val="32"/>
          <w:szCs w:val="32"/>
        </w:rPr>
        <w:t>性別不得少於1/3，請各局處成立委員會簽辦時，依</w:t>
      </w:r>
      <w:proofErr w:type="gramStart"/>
      <w:r w:rsidRPr="00981152">
        <w:rPr>
          <w:rFonts w:ascii="標楷體" w:eastAsia="標楷體" w:hAnsi="標楷體" w:hint="eastAsia"/>
          <w:sz w:val="32"/>
          <w:szCs w:val="32"/>
        </w:rPr>
        <w:t>規</w:t>
      </w:r>
      <w:proofErr w:type="gramEnd"/>
      <w:r w:rsidRPr="00981152">
        <w:rPr>
          <w:rFonts w:ascii="標楷體" w:eastAsia="標楷體" w:hAnsi="標楷體" w:hint="eastAsia"/>
          <w:sz w:val="32"/>
          <w:szCs w:val="32"/>
        </w:rPr>
        <w:t>辦理，注意性別比率。</w:t>
      </w:r>
    </w:p>
    <w:p w:rsidR="00981152" w:rsidRPr="00981152" w:rsidRDefault="00981152" w:rsidP="00981152">
      <w:pPr>
        <w:numPr>
          <w:ilvl w:val="2"/>
          <w:numId w:val="4"/>
        </w:numPr>
        <w:tabs>
          <w:tab w:val="left" w:pos="567"/>
          <w:tab w:val="left" w:pos="709"/>
        </w:tabs>
        <w:snapToGrid w:val="0"/>
        <w:spacing w:line="560" w:lineRule="exact"/>
        <w:rPr>
          <w:rFonts w:ascii="標楷體" w:eastAsia="標楷體" w:hAnsi="標楷體"/>
          <w:sz w:val="32"/>
          <w:szCs w:val="32"/>
        </w:rPr>
      </w:pPr>
      <w:r w:rsidRPr="00981152">
        <w:rPr>
          <w:rFonts w:ascii="標楷體" w:eastAsia="標楷體" w:hAnsi="標楷體" w:hint="eastAsia"/>
          <w:sz w:val="32"/>
          <w:szCs w:val="32"/>
        </w:rPr>
        <w:t>性別意識培力</w:t>
      </w:r>
      <w:proofErr w:type="gramStart"/>
      <w:r w:rsidRPr="00981152">
        <w:rPr>
          <w:rFonts w:ascii="標楷體" w:eastAsia="標楷體" w:hAnsi="標楷體" w:hint="eastAsia"/>
          <w:sz w:val="32"/>
          <w:szCs w:val="32"/>
        </w:rPr>
        <w:t>課程參訓比例</w:t>
      </w:r>
      <w:proofErr w:type="gramEnd"/>
      <w:r w:rsidRPr="00981152">
        <w:rPr>
          <w:rFonts w:ascii="標楷體" w:eastAsia="標楷體" w:hAnsi="標楷體" w:hint="eastAsia"/>
          <w:sz w:val="32"/>
          <w:szCs w:val="32"/>
        </w:rPr>
        <w:t>偏低，請各局處加強宣導職員及主管人員每年須達至少2小時、</w:t>
      </w:r>
      <w:r w:rsidRPr="00981152">
        <w:rPr>
          <w:rFonts w:ascii="標楷體" w:eastAsia="標楷體" w:hAnsi="標楷體"/>
          <w:sz w:val="32"/>
          <w:szCs w:val="32"/>
        </w:rPr>
        <w:t>性別平等業務相關人員</w:t>
      </w:r>
      <w:r w:rsidRPr="00981152">
        <w:rPr>
          <w:rFonts w:ascii="標楷體" w:eastAsia="標楷體" w:hAnsi="標楷體" w:hint="eastAsia"/>
          <w:sz w:val="32"/>
          <w:szCs w:val="32"/>
        </w:rPr>
        <w:t>(含性別聯絡人、性別聯絡人之代理人及辦理性別平等業務承辦人)每年須</w:t>
      </w:r>
      <w:proofErr w:type="gramStart"/>
      <w:r w:rsidRPr="00981152">
        <w:rPr>
          <w:rFonts w:ascii="標楷體" w:eastAsia="標楷體" w:hAnsi="標楷體" w:hint="eastAsia"/>
          <w:sz w:val="32"/>
          <w:szCs w:val="32"/>
        </w:rPr>
        <w:t>達</w:t>
      </w:r>
      <w:r w:rsidRPr="00981152">
        <w:rPr>
          <w:rFonts w:ascii="標楷體" w:eastAsia="標楷體" w:hAnsi="標楷體"/>
          <w:sz w:val="32"/>
          <w:szCs w:val="32"/>
        </w:rPr>
        <w:t>參訓</w:t>
      </w:r>
      <w:proofErr w:type="gramEnd"/>
      <w:r w:rsidRPr="00981152">
        <w:rPr>
          <w:rFonts w:ascii="標楷體" w:eastAsia="標楷體" w:hAnsi="標楷體"/>
          <w:sz w:val="32"/>
          <w:szCs w:val="32"/>
        </w:rPr>
        <w:t>1天以上進階課程</w:t>
      </w:r>
      <w:r w:rsidRPr="00981152">
        <w:rPr>
          <w:rFonts w:ascii="標楷體" w:eastAsia="標楷體" w:hAnsi="標楷體" w:hint="eastAsia"/>
          <w:sz w:val="32"/>
          <w:szCs w:val="32"/>
        </w:rPr>
        <w:t>。</w:t>
      </w:r>
    </w:p>
    <w:p w:rsidR="00981152" w:rsidRPr="00981152" w:rsidRDefault="00981152" w:rsidP="00981152">
      <w:pPr>
        <w:numPr>
          <w:ilvl w:val="2"/>
          <w:numId w:val="4"/>
        </w:numPr>
        <w:rPr>
          <w:rFonts w:ascii="標楷體" w:eastAsia="標楷體" w:hAnsi="標楷體"/>
          <w:sz w:val="32"/>
          <w:szCs w:val="32"/>
        </w:rPr>
      </w:pPr>
      <w:r w:rsidRPr="00981152">
        <w:rPr>
          <w:rFonts w:ascii="標楷體" w:eastAsia="標楷體" w:hAnsi="標楷體" w:hint="eastAsia"/>
          <w:sz w:val="32"/>
          <w:szCs w:val="32"/>
        </w:rPr>
        <w:t>請本府人事處依「行政院及所屬機關學校推動公務人員終身學習實施要點」第二點人員規劃CEDAW實體課程。</w:t>
      </w:r>
    </w:p>
    <w:p w:rsidR="00981152" w:rsidRPr="00981152" w:rsidRDefault="00981152" w:rsidP="00981152">
      <w:pPr>
        <w:numPr>
          <w:ilvl w:val="0"/>
          <w:numId w:val="4"/>
        </w:numPr>
        <w:tabs>
          <w:tab w:val="left" w:pos="709"/>
        </w:tabs>
        <w:rPr>
          <w:rFonts w:ascii="標楷體" w:eastAsia="標楷體" w:hAnsi="標楷體"/>
          <w:sz w:val="32"/>
          <w:szCs w:val="32"/>
        </w:rPr>
      </w:pPr>
      <w:r w:rsidRPr="00981152">
        <w:rPr>
          <w:rFonts w:ascii="標楷體" w:eastAsia="標楷體" w:hAnsi="標楷體" w:hint="eastAsia"/>
          <w:sz w:val="32"/>
          <w:szCs w:val="32"/>
        </w:rPr>
        <w:t>秘書單位(社會處)報告：</w:t>
      </w:r>
    </w:p>
    <w:p w:rsidR="00981152" w:rsidRPr="00981152" w:rsidRDefault="00981152" w:rsidP="00981152">
      <w:pPr>
        <w:numPr>
          <w:ilvl w:val="1"/>
          <w:numId w:val="4"/>
        </w:numPr>
        <w:tabs>
          <w:tab w:val="left" w:pos="567"/>
          <w:tab w:val="left" w:pos="851"/>
        </w:tabs>
        <w:snapToGrid w:val="0"/>
        <w:spacing w:line="560" w:lineRule="exact"/>
        <w:rPr>
          <w:rFonts w:ascii="標楷體" w:eastAsia="標楷體" w:hAnsi="標楷體"/>
          <w:sz w:val="32"/>
          <w:szCs w:val="32"/>
        </w:rPr>
      </w:pPr>
      <w:r w:rsidRPr="00981152">
        <w:rPr>
          <w:rFonts w:ascii="標楷體" w:eastAsia="標楷體" w:hAnsi="標楷體" w:hint="eastAsia"/>
          <w:sz w:val="32"/>
          <w:szCs w:val="32"/>
        </w:rPr>
        <w:t>依據本縣</w:t>
      </w:r>
      <w:proofErr w:type="gramStart"/>
      <w:r w:rsidRPr="00981152">
        <w:rPr>
          <w:rFonts w:ascii="標楷體" w:eastAsia="標楷體" w:hAnsi="標楷體"/>
          <w:sz w:val="32"/>
          <w:szCs w:val="32"/>
        </w:rPr>
        <w:t>10</w:t>
      </w:r>
      <w:r w:rsidRPr="00981152">
        <w:rPr>
          <w:rFonts w:ascii="標楷體" w:eastAsia="標楷體" w:hAnsi="標楷體" w:hint="eastAsia"/>
          <w:sz w:val="32"/>
          <w:szCs w:val="32"/>
        </w:rPr>
        <w:t>6</w:t>
      </w:r>
      <w:proofErr w:type="gramEnd"/>
      <w:r w:rsidRPr="00981152">
        <w:rPr>
          <w:rFonts w:ascii="標楷體" w:eastAsia="標楷體" w:hAnsi="標楷體" w:hint="eastAsia"/>
          <w:sz w:val="32"/>
          <w:szCs w:val="32"/>
        </w:rPr>
        <w:t>年度第1次性別平等促進委員會會議決議，依本縣性別平等促進委員會設置要點第6點將本府各一級單位、一級機關分設就業及經濟、人身安全、健康及醫療、單親、原住</w:t>
      </w:r>
      <w:r w:rsidRPr="00981152">
        <w:rPr>
          <w:rFonts w:ascii="標楷體" w:eastAsia="標楷體" w:hAnsi="標楷體" w:hint="eastAsia"/>
          <w:sz w:val="32"/>
          <w:szCs w:val="32"/>
        </w:rPr>
        <w:lastRenderedPageBreak/>
        <w:t>民家庭暨弱勢婦女服務、性別平等、社會參與等6組，並於本縣性別平等促進委員會議召開前1個月召開小組會議。</w:t>
      </w:r>
    </w:p>
    <w:p w:rsidR="00981152" w:rsidRPr="00981152" w:rsidRDefault="00981152" w:rsidP="00981152">
      <w:pPr>
        <w:numPr>
          <w:ilvl w:val="1"/>
          <w:numId w:val="4"/>
        </w:numPr>
        <w:tabs>
          <w:tab w:val="left" w:pos="567"/>
          <w:tab w:val="left" w:pos="851"/>
          <w:tab w:val="left" w:pos="1080"/>
        </w:tabs>
        <w:snapToGrid w:val="0"/>
        <w:spacing w:line="560" w:lineRule="exact"/>
        <w:rPr>
          <w:rFonts w:ascii="標楷體" w:eastAsia="標楷體" w:hAnsi="標楷體"/>
          <w:sz w:val="32"/>
          <w:szCs w:val="32"/>
        </w:rPr>
      </w:pPr>
      <w:r w:rsidRPr="00981152">
        <w:rPr>
          <w:rFonts w:ascii="標楷體" w:eastAsia="標楷體" w:hAnsi="標楷體" w:hint="eastAsia"/>
          <w:sz w:val="32"/>
          <w:szCs w:val="32"/>
        </w:rPr>
        <w:t>有關本府性別平等促進委員會分工小組召開會議情形，目前已有健康及醫療、人身安全、單親、原住民家庭暨弱勢婦女服務、社會參與等4小組完成分工小組會議，各小組會議決議如附件1。</w:t>
      </w:r>
    </w:p>
    <w:p w:rsidR="00903658" w:rsidRDefault="00981152" w:rsidP="00332730">
      <w:pPr>
        <w:pStyle w:val="a3"/>
        <w:numPr>
          <w:ilvl w:val="0"/>
          <w:numId w:val="4"/>
        </w:numPr>
        <w:tabs>
          <w:tab w:val="left" w:pos="709"/>
        </w:tabs>
        <w:spacing w:line="0" w:lineRule="atLeast"/>
        <w:ind w:leftChars="0"/>
        <w:rPr>
          <w:rFonts w:ascii="標楷體" w:eastAsia="標楷體" w:hAnsi="標楷體"/>
          <w:sz w:val="32"/>
          <w:szCs w:val="32"/>
        </w:rPr>
      </w:pPr>
      <w:r>
        <w:rPr>
          <w:rFonts w:ascii="標楷體" w:eastAsia="標楷體" w:hAnsi="標楷體" w:hint="eastAsia"/>
          <w:sz w:val="32"/>
          <w:szCs w:val="32"/>
        </w:rPr>
        <w:t>各單位</w:t>
      </w:r>
      <w:r w:rsidR="00903658">
        <w:rPr>
          <w:rFonts w:ascii="標楷體" w:eastAsia="標楷體" w:hAnsi="標楷體" w:hint="eastAsia"/>
          <w:sz w:val="32"/>
          <w:szCs w:val="32"/>
        </w:rPr>
        <w:t>業務報告</w:t>
      </w:r>
    </w:p>
    <w:p w:rsidR="002904B9" w:rsidRDefault="00903658" w:rsidP="00332730">
      <w:pPr>
        <w:pStyle w:val="a3"/>
        <w:numPr>
          <w:ilvl w:val="1"/>
          <w:numId w:val="4"/>
        </w:numPr>
        <w:spacing w:line="0" w:lineRule="atLeast"/>
        <w:ind w:leftChars="0"/>
        <w:rPr>
          <w:rFonts w:ascii="標楷體" w:eastAsia="標楷體" w:hAnsi="標楷體"/>
          <w:sz w:val="32"/>
          <w:szCs w:val="32"/>
        </w:rPr>
      </w:pPr>
      <w:r w:rsidRPr="002D0A52">
        <w:rPr>
          <w:rFonts w:ascii="標楷體" w:eastAsia="標楷體" w:hAnsi="標楷體" w:hint="eastAsia"/>
          <w:sz w:val="32"/>
          <w:szCs w:val="32"/>
        </w:rPr>
        <w:t>社會處</w:t>
      </w:r>
      <w:r w:rsidR="00D87A71" w:rsidRPr="002D0A52">
        <w:rPr>
          <w:rFonts w:ascii="標楷體" w:eastAsia="標楷體" w:hAnsi="標楷體" w:hint="eastAsia"/>
          <w:sz w:val="32"/>
          <w:szCs w:val="32"/>
        </w:rPr>
        <w:t>：</w:t>
      </w:r>
      <w:r w:rsidR="00220B8B" w:rsidRPr="002D0A52">
        <w:rPr>
          <w:rFonts w:ascii="標楷體" w:eastAsia="標楷體" w:hAnsi="標楷體" w:hint="eastAsia"/>
          <w:sz w:val="32"/>
          <w:szCs w:val="32"/>
        </w:rPr>
        <w:t>同意備查。</w:t>
      </w:r>
    </w:p>
    <w:p w:rsidR="002904B9" w:rsidRDefault="00903658" w:rsidP="00332730">
      <w:pPr>
        <w:pStyle w:val="a3"/>
        <w:numPr>
          <w:ilvl w:val="1"/>
          <w:numId w:val="4"/>
        </w:numPr>
        <w:spacing w:line="0" w:lineRule="atLeast"/>
        <w:ind w:leftChars="0"/>
        <w:rPr>
          <w:rFonts w:ascii="標楷體" w:eastAsia="標楷體" w:hAnsi="標楷體"/>
          <w:sz w:val="32"/>
          <w:szCs w:val="32"/>
        </w:rPr>
      </w:pPr>
      <w:r w:rsidRPr="002904B9">
        <w:rPr>
          <w:rFonts w:ascii="標楷體" w:eastAsia="標楷體" w:hAnsi="標楷體" w:hint="eastAsia"/>
          <w:sz w:val="32"/>
          <w:szCs w:val="32"/>
        </w:rPr>
        <w:t>民政處</w:t>
      </w:r>
      <w:r w:rsidR="00D87A71" w:rsidRPr="002904B9">
        <w:rPr>
          <w:rFonts w:ascii="標楷體" w:eastAsia="標楷體" w:hAnsi="標楷體" w:hint="eastAsia"/>
          <w:sz w:val="32"/>
          <w:szCs w:val="32"/>
        </w:rPr>
        <w:t>：</w:t>
      </w:r>
      <w:r w:rsidR="00220B8B" w:rsidRPr="002904B9">
        <w:rPr>
          <w:rFonts w:ascii="標楷體" w:eastAsia="標楷體" w:hAnsi="標楷體" w:hint="eastAsia"/>
          <w:sz w:val="32"/>
          <w:szCs w:val="32"/>
        </w:rPr>
        <w:t>同意備查。</w:t>
      </w:r>
    </w:p>
    <w:p w:rsidR="002904B9" w:rsidRDefault="00903658" w:rsidP="00332730">
      <w:pPr>
        <w:pStyle w:val="a3"/>
        <w:numPr>
          <w:ilvl w:val="1"/>
          <w:numId w:val="4"/>
        </w:numPr>
        <w:spacing w:line="0" w:lineRule="atLeast"/>
        <w:ind w:leftChars="0"/>
        <w:rPr>
          <w:rFonts w:ascii="標楷體" w:eastAsia="標楷體" w:hAnsi="標楷體"/>
          <w:sz w:val="32"/>
          <w:szCs w:val="32"/>
        </w:rPr>
      </w:pPr>
      <w:r w:rsidRPr="002904B9">
        <w:rPr>
          <w:rFonts w:ascii="標楷體" w:eastAsia="標楷體" w:hAnsi="標楷體" w:hint="eastAsia"/>
          <w:sz w:val="32"/>
          <w:szCs w:val="32"/>
        </w:rPr>
        <w:t>勞工處</w:t>
      </w:r>
      <w:r w:rsidR="00D87A71" w:rsidRPr="002904B9">
        <w:rPr>
          <w:rFonts w:ascii="標楷體" w:eastAsia="標楷體" w:hAnsi="標楷體" w:hint="eastAsia"/>
          <w:sz w:val="32"/>
          <w:szCs w:val="32"/>
        </w:rPr>
        <w:t>：</w:t>
      </w:r>
      <w:r w:rsidR="00220B8B" w:rsidRPr="002904B9">
        <w:rPr>
          <w:rFonts w:ascii="標楷體" w:eastAsia="標楷體" w:hAnsi="標楷體" w:hint="eastAsia"/>
          <w:sz w:val="32"/>
          <w:szCs w:val="32"/>
        </w:rPr>
        <w:t>同意備查。</w:t>
      </w:r>
    </w:p>
    <w:p w:rsidR="002904B9" w:rsidRDefault="008C5970" w:rsidP="00332730">
      <w:pPr>
        <w:pStyle w:val="a3"/>
        <w:numPr>
          <w:ilvl w:val="1"/>
          <w:numId w:val="4"/>
        </w:numPr>
        <w:spacing w:line="0" w:lineRule="atLeast"/>
        <w:ind w:leftChars="0"/>
        <w:rPr>
          <w:rFonts w:ascii="標楷體" w:eastAsia="標楷體" w:hAnsi="標楷體"/>
          <w:sz w:val="32"/>
          <w:szCs w:val="32"/>
        </w:rPr>
      </w:pPr>
      <w:r w:rsidRPr="002904B9">
        <w:rPr>
          <w:rFonts w:ascii="標楷體" w:eastAsia="標楷體" w:hAnsi="標楷體" w:hint="eastAsia"/>
          <w:sz w:val="32"/>
          <w:szCs w:val="32"/>
        </w:rPr>
        <w:t>警察局</w:t>
      </w:r>
      <w:r w:rsidR="00220B8B" w:rsidRPr="002904B9">
        <w:rPr>
          <w:rFonts w:ascii="標楷體" w:eastAsia="標楷體" w:hAnsi="標楷體" w:hint="eastAsia"/>
          <w:sz w:val="32"/>
          <w:szCs w:val="32"/>
        </w:rPr>
        <w:t>：同意備查。</w:t>
      </w:r>
    </w:p>
    <w:p w:rsidR="002904B9" w:rsidRDefault="00220B8B" w:rsidP="00332730">
      <w:pPr>
        <w:pStyle w:val="a3"/>
        <w:numPr>
          <w:ilvl w:val="1"/>
          <w:numId w:val="4"/>
        </w:numPr>
        <w:spacing w:line="0" w:lineRule="atLeast"/>
        <w:ind w:leftChars="0"/>
        <w:rPr>
          <w:rFonts w:ascii="標楷體" w:eastAsia="標楷體" w:hAnsi="標楷體"/>
          <w:sz w:val="32"/>
          <w:szCs w:val="32"/>
        </w:rPr>
      </w:pPr>
      <w:r w:rsidRPr="002904B9">
        <w:rPr>
          <w:rFonts w:ascii="標楷體" w:eastAsia="標楷體" w:hAnsi="標楷體" w:hint="eastAsia"/>
          <w:sz w:val="32"/>
          <w:szCs w:val="32"/>
        </w:rPr>
        <w:t>衛生局：同意備查。</w:t>
      </w:r>
    </w:p>
    <w:p w:rsidR="002904B9" w:rsidRDefault="00220B8B" w:rsidP="00332730">
      <w:pPr>
        <w:pStyle w:val="a3"/>
        <w:numPr>
          <w:ilvl w:val="1"/>
          <w:numId w:val="4"/>
        </w:numPr>
        <w:spacing w:line="0" w:lineRule="atLeast"/>
        <w:ind w:leftChars="0"/>
        <w:rPr>
          <w:rFonts w:ascii="標楷體" w:eastAsia="標楷體" w:hAnsi="標楷體"/>
          <w:sz w:val="32"/>
          <w:szCs w:val="32"/>
        </w:rPr>
      </w:pPr>
      <w:r w:rsidRPr="002904B9">
        <w:rPr>
          <w:rFonts w:ascii="標楷體" w:eastAsia="標楷體" w:hAnsi="標楷體" w:hint="eastAsia"/>
          <w:sz w:val="32"/>
          <w:szCs w:val="32"/>
        </w:rPr>
        <w:t>文化局</w:t>
      </w:r>
      <w:r w:rsidR="00AC1F3A" w:rsidRPr="002904B9">
        <w:rPr>
          <w:rFonts w:ascii="標楷體" w:eastAsia="標楷體" w:hAnsi="標楷體" w:hint="eastAsia"/>
          <w:sz w:val="32"/>
          <w:szCs w:val="32"/>
        </w:rPr>
        <w:t>：</w:t>
      </w:r>
      <w:r w:rsidRPr="002904B9">
        <w:rPr>
          <w:rFonts w:ascii="標楷體" w:eastAsia="標楷體" w:hAnsi="標楷體" w:hint="eastAsia"/>
          <w:sz w:val="32"/>
          <w:szCs w:val="32"/>
        </w:rPr>
        <w:t>同意備查。</w:t>
      </w:r>
    </w:p>
    <w:p w:rsidR="002904B9" w:rsidRDefault="00372679" w:rsidP="00332730">
      <w:pPr>
        <w:pStyle w:val="a3"/>
        <w:numPr>
          <w:ilvl w:val="1"/>
          <w:numId w:val="4"/>
        </w:numPr>
        <w:spacing w:line="0" w:lineRule="atLeast"/>
        <w:ind w:leftChars="0"/>
        <w:rPr>
          <w:rFonts w:ascii="標楷體" w:eastAsia="標楷體" w:hAnsi="標楷體"/>
          <w:sz w:val="32"/>
          <w:szCs w:val="32"/>
        </w:rPr>
      </w:pPr>
      <w:r w:rsidRPr="002904B9">
        <w:rPr>
          <w:rFonts w:ascii="標楷體" w:eastAsia="標楷體" w:hAnsi="標楷體" w:hint="eastAsia"/>
          <w:sz w:val="32"/>
          <w:szCs w:val="32"/>
        </w:rPr>
        <w:t>人事處：同意備查</w:t>
      </w:r>
      <w:r w:rsidR="008D599F" w:rsidRPr="002904B9">
        <w:rPr>
          <w:rFonts w:ascii="標楷體" w:eastAsia="標楷體" w:hAnsi="標楷體" w:hint="eastAsia"/>
          <w:sz w:val="32"/>
          <w:szCs w:val="32"/>
        </w:rPr>
        <w:t>。</w:t>
      </w:r>
    </w:p>
    <w:p w:rsidR="002904B9" w:rsidRDefault="00372679" w:rsidP="00332730">
      <w:pPr>
        <w:pStyle w:val="a3"/>
        <w:numPr>
          <w:ilvl w:val="1"/>
          <w:numId w:val="4"/>
        </w:numPr>
        <w:spacing w:line="0" w:lineRule="atLeast"/>
        <w:ind w:leftChars="0"/>
        <w:rPr>
          <w:rFonts w:ascii="標楷體" w:eastAsia="標楷體" w:hAnsi="標楷體"/>
          <w:sz w:val="32"/>
          <w:szCs w:val="32"/>
        </w:rPr>
      </w:pPr>
      <w:r w:rsidRPr="002904B9">
        <w:rPr>
          <w:rFonts w:ascii="標楷體" w:eastAsia="標楷體" w:hAnsi="標楷體" w:hint="eastAsia"/>
          <w:sz w:val="32"/>
          <w:szCs w:val="32"/>
        </w:rPr>
        <w:t>稅捐</w:t>
      </w:r>
      <w:proofErr w:type="gramStart"/>
      <w:r w:rsidRPr="002904B9">
        <w:rPr>
          <w:rFonts w:ascii="標楷體" w:eastAsia="標楷體" w:hAnsi="標楷體" w:hint="eastAsia"/>
          <w:sz w:val="32"/>
          <w:szCs w:val="32"/>
        </w:rPr>
        <w:t>稽徵局</w:t>
      </w:r>
      <w:proofErr w:type="gramEnd"/>
      <w:r w:rsidRPr="002904B9">
        <w:rPr>
          <w:rFonts w:ascii="標楷體" w:eastAsia="標楷體" w:hAnsi="標楷體" w:hint="eastAsia"/>
          <w:sz w:val="32"/>
          <w:szCs w:val="32"/>
        </w:rPr>
        <w:t>：同意備查。</w:t>
      </w:r>
    </w:p>
    <w:p w:rsidR="002904B9" w:rsidRDefault="008C5970" w:rsidP="00332730">
      <w:pPr>
        <w:pStyle w:val="a3"/>
        <w:numPr>
          <w:ilvl w:val="1"/>
          <w:numId w:val="4"/>
        </w:numPr>
        <w:spacing w:line="0" w:lineRule="atLeast"/>
        <w:ind w:leftChars="0"/>
        <w:rPr>
          <w:rFonts w:ascii="標楷體" w:eastAsia="標楷體" w:hAnsi="標楷體"/>
          <w:sz w:val="32"/>
          <w:szCs w:val="32"/>
        </w:rPr>
      </w:pPr>
      <w:r w:rsidRPr="002904B9">
        <w:rPr>
          <w:rFonts w:ascii="標楷體" w:eastAsia="標楷體" w:hAnsi="標楷體" w:hint="eastAsia"/>
          <w:sz w:val="32"/>
          <w:szCs w:val="32"/>
        </w:rPr>
        <w:t>原住民族行政處</w:t>
      </w:r>
      <w:r w:rsidR="00220B8B" w:rsidRPr="002904B9">
        <w:rPr>
          <w:rFonts w:ascii="標楷體" w:eastAsia="標楷體" w:hAnsi="標楷體" w:hint="eastAsia"/>
          <w:sz w:val="32"/>
          <w:szCs w:val="32"/>
        </w:rPr>
        <w:t>：同意備查。</w:t>
      </w:r>
    </w:p>
    <w:p w:rsidR="002904B9" w:rsidRDefault="008C5970" w:rsidP="00332730">
      <w:pPr>
        <w:pStyle w:val="a3"/>
        <w:numPr>
          <w:ilvl w:val="1"/>
          <w:numId w:val="4"/>
        </w:numPr>
        <w:spacing w:line="0" w:lineRule="atLeast"/>
        <w:ind w:leftChars="0"/>
        <w:rPr>
          <w:rFonts w:ascii="標楷體" w:eastAsia="標楷體" w:hAnsi="標楷體"/>
          <w:sz w:val="32"/>
          <w:szCs w:val="32"/>
        </w:rPr>
      </w:pPr>
      <w:r w:rsidRPr="002904B9">
        <w:rPr>
          <w:rFonts w:ascii="標楷體" w:eastAsia="標楷體" w:hAnsi="標楷體" w:hint="eastAsia"/>
          <w:sz w:val="32"/>
          <w:szCs w:val="32"/>
        </w:rPr>
        <w:t>財政處：同意備查。</w:t>
      </w:r>
    </w:p>
    <w:p w:rsidR="002904B9" w:rsidRDefault="008C5970" w:rsidP="00332730">
      <w:pPr>
        <w:pStyle w:val="a3"/>
        <w:numPr>
          <w:ilvl w:val="1"/>
          <w:numId w:val="4"/>
        </w:numPr>
        <w:tabs>
          <w:tab w:val="left" w:pos="1276"/>
          <w:tab w:val="left" w:pos="1418"/>
          <w:tab w:val="left" w:pos="1560"/>
        </w:tabs>
        <w:spacing w:line="0" w:lineRule="atLeast"/>
        <w:ind w:leftChars="0"/>
        <w:rPr>
          <w:rFonts w:ascii="標楷體" w:eastAsia="標楷體" w:hAnsi="標楷體"/>
          <w:sz w:val="32"/>
          <w:szCs w:val="32"/>
        </w:rPr>
      </w:pPr>
      <w:r w:rsidRPr="002904B9">
        <w:rPr>
          <w:rFonts w:ascii="標楷體" w:eastAsia="標楷體" w:hAnsi="標楷體" w:hint="eastAsia"/>
          <w:sz w:val="32"/>
          <w:szCs w:val="32"/>
        </w:rPr>
        <w:t>國際產業發展處：同意備查。</w:t>
      </w:r>
    </w:p>
    <w:p w:rsidR="00220B8B" w:rsidRPr="007D2CFB" w:rsidRDefault="008C5970" w:rsidP="00332730">
      <w:pPr>
        <w:pStyle w:val="a3"/>
        <w:numPr>
          <w:ilvl w:val="1"/>
          <w:numId w:val="4"/>
        </w:numPr>
        <w:tabs>
          <w:tab w:val="left" w:pos="1560"/>
        </w:tabs>
        <w:spacing w:line="0" w:lineRule="atLeast"/>
        <w:ind w:leftChars="0"/>
        <w:rPr>
          <w:rFonts w:ascii="標楷體" w:eastAsia="標楷體" w:hAnsi="標楷體"/>
          <w:sz w:val="32"/>
          <w:szCs w:val="32"/>
        </w:rPr>
      </w:pPr>
      <w:r w:rsidRPr="002904B9">
        <w:rPr>
          <w:rFonts w:ascii="標楷體" w:eastAsia="標楷體" w:hAnsi="標楷體" w:hint="eastAsia"/>
          <w:sz w:val="32"/>
          <w:szCs w:val="32"/>
        </w:rPr>
        <w:t>綜合發展處：同意備查。</w:t>
      </w:r>
    </w:p>
    <w:p w:rsidR="00E86B85" w:rsidRDefault="00E86B85" w:rsidP="00332730">
      <w:pPr>
        <w:pStyle w:val="a3"/>
        <w:numPr>
          <w:ilvl w:val="1"/>
          <w:numId w:val="4"/>
        </w:numPr>
        <w:tabs>
          <w:tab w:val="left" w:pos="1560"/>
        </w:tabs>
        <w:spacing w:line="0" w:lineRule="atLeast"/>
        <w:ind w:leftChars="0"/>
        <w:rPr>
          <w:rFonts w:ascii="標楷體" w:eastAsia="標楷體" w:hAnsi="標楷體"/>
          <w:sz w:val="32"/>
          <w:szCs w:val="32"/>
        </w:rPr>
      </w:pPr>
      <w:r>
        <w:rPr>
          <w:rFonts w:ascii="標楷體" w:eastAsia="標楷體" w:hAnsi="標楷體" w:hint="eastAsia"/>
          <w:sz w:val="32"/>
          <w:szCs w:val="32"/>
        </w:rPr>
        <w:t>工務處：同意備查。</w:t>
      </w:r>
    </w:p>
    <w:p w:rsidR="00E86B85" w:rsidRDefault="007D2CFB" w:rsidP="00332730">
      <w:pPr>
        <w:pStyle w:val="a3"/>
        <w:numPr>
          <w:ilvl w:val="1"/>
          <w:numId w:val="4"/>
        </w:numPr>
        <w:tabs>
          <w:tab w:val="left" w:pos="1560"/>
        </w:tabs>
        <w:spacing w:line="0" w:lineRule="atLeast"/>
        <w:ind w:leftChars="0"/>
        <w:rPr>
          <w:rFonts w:ascii="標楷體" w:eastAsia="標楷體" w:hAnsi="標楷體"/>
          <w:sz w:val="32"/>
          <w:szCs w:val="32"/>
        </w:rPr>
      </w:pPr>
      <w:r>
        <w:rPr>
          <w:rFonts w:ascii="標楷體" w:eastAsia="標楷體" w:hAnsi="標楷體" w:hint="eastAsia"/>
          <w:sz w:val="32"/>
          <w:szCs w:val="32"/>
        </w:rPr>
        <w:t>主計</w:t>
      </w:r>
      <w:r w:rsidR="00E86B85">
        <w:rPr>
          <w:rFonts w:ascii="標楷體" w:eastAsia="標楷體" w:hAnsi="標楷體" w:hint="eastAsia"/>
          <w:sz w:val="32"/>
          <w:szCs w:val="32"/>
        </w:rPr>
        <w:t>處：同意備查。</w:t>
      </w:r>
    </w:p>
    <w:p w:rsidR="007D2CFB" w:rsidRDefault="007D2CFB" w:rsidP="00332730">
      <w:pPr>
        <w:pStyle w:val="a3"/>
        <w:numPr>
          <w:ilvl w:val="1"/>
          <w:numId w:val="4"/>
        </w:numPr>
        <w:tabs>
          <w:tab w:val="left" w:pos="1560"/>
        </w:tabs>
        <w:spacing w:line="0" w:lineRule="atLeast"/>
        <w:ind w:leftChars="0"/>
        <w:rPr>
          <w:rFonts w:ascii="標楷體" w:eastAsia="標楷體" w:hAnsi="標楷體"/>
          <w:sz w:val="32"/>
          <w:szCs w:val="32"/>
        </w:rPr>
      </w:pPr>
      <w:r>
        <w:rPr>
          <w:rFonts w:ascii="標楷體" w:eastAsia="標楷體" w:hAnsi="標楷體" w:hint="eastAsia"/>
          <w:sz w:val="32"/>
          <w:szCs w:val="32"/>
        </w:rPr>
        <w:t>地政處</w:t>
      </w:r>
      <w:r w:rsidR="00021669">
        <w:rPr>
          <w:rFonts w:ascii="標楷體" w:eastAsia="標楷體" w:hAnsi="標楷體" w:hint="eastAsia"/>
          <w:sz w:val="32"/>
          <w:szCs w:val="32"/>
        </w:rPr>
        <w:t>：同意備查。</w:t>
      </w:r>
    </w:p>
    <w:p w:rsidR="007D2CFB" w:rsidRDefault="007D2CFB" w:rsidP="00332730">
      <w:pPr>
        <w:pStyle w:val="a3"/>
        <w:numPr>
          <w:ilvl w:val="1"/>
          <w:numId w:val="4"/>
        </w:numPr>
        <w:tabs>
          <w:tab w:val="left" w:pos="1560"/>
        </w:tabs>
        <w:spacing w:line="0" w:lineRule="atLeast"/>
        <w:ind w:leftChars="0"/>
        <w:rPr>
          <w:rFonts w:ascii="標楷體" w:eastAsia="標楷體" w:hAnsi="標楷體"/>
          <w:sz w:val="32"/>
          <w:szCs w:val="32"/>
        </w:rPr>
      </w:pPr>
      <w:r>
        <w:rPr>
          <w:rFonts w:ascii="標楷體" w:eastAsia="標楷體" w:hAnsi="標楷體" w:hint="eastAsia"/>
          <w:sz w:val="32"/>
          <w:szCs w:val="32"/>
        </w:rPr>
        <w:t>消防局</w:t>
      </w:r>
      <w:r w:rsidR="00021669">
        <w:rPr>
          <w:rFonts w:ascii="標楷體" w:eastAsia="標楷體" w:hAnsi="標楷體" w:hint="eastAsia"/>
          <w:sz w:val="32"/>
          <w:szCs w:val="32"/>
        </w:rPr>
        <w:t>：同意備查。</w:t>
      </w:r>
    </w:p>
    <w:p w:rsidR="007D2CFB" w:rsidRDefault="007D2CFB" w:rsidP="00332730">
      <w:pPr>
        <w:pStyle w:val="a3"/>
        <w:numPr>
          <w:ilvl w:val="1"/>
          <w:numId w:val="4"/>
        </w:numPr>
        <w:tabs>
          <w:tab w:val="left" w:pos="1560"/>
        </w:tabs>
        <w:spacing w:line="0" w:lineRule="atLeast"/>
        <w:ind w:leftChars="0"/>
        <w:rPr>
          <w:rFonts w:ascii="標楷體" w:eastAsia="標楷體" w:hAnsi="標楷體"/>
          <w:sz w:val="32"/>
          <w:szCs w:val="32"/>
        </w:rPr>
      </w:pPr>
      <w:r>
        <w:rPr>
          <w:rFonts w:ascii="標楷體" w:eastAsia="標楷體" w:hAnsi="標楷體" w:hint="eastAsia"/>
          <w:sz w:val="32"/>
          <w:szCs w:val="32"/>
        </w:rPr>
        <w:t>環境保護局</w:t>
      </w:r>
      <w:r w:rsidR="00021669">
        <w:rPr>
          <w:rFonts w:ascii="標楷體" w:eastAsia="標楷體" w:hAnsi="標楷體" w:hint="eastAsia"/>
          <w:sz w:val="32"/>
          <w:szCs w:val="32"/>
        </w:rPr>
        <w:t>：同意備查。</w:t>
      </w:r>
    </w:p>
    <w:p w:rsidR="007D2CFB" w:rsidRDefault="007D2CFB" w:rsidP="00332730">
      <w:pPr>
        <w:pStyle w:val="a3"/>
        <w:numPr>
          <w:ilvl w:val="1"/>
          <w:numId w:val="4"/>
        </w:numPr>
        <w:tabs>
          <w:tab w:val="left" w:pos="1560"/>
        </w:tabs>
        <w:spacing w:line="0" w:lineRule="atLeast"/>
        <w:ind w:leftChars="0"/>
        <w:rPr>
          <w:rFonts w:ascii="標楷體" w:eastAsia="標楷體" w:hAnsi="標楷體"/>
          <w:sz w:val="32"/>
          <w:szCs w:val="32"/>
        </w:rPr>
      </w:pPr>
      <w:r>
        <w:rPr>
          <w:rFonts w:ascii="標楷體" w:eastAsia="標楷體" w:hAnsi="標楷體" w:hint="eastAsia"/>
          <w:sz w:val="32"/>
          <w:szCs w:val="32"/>
        </w:rPr>
        <w:t>農業處</w:t>
      </w:r>
      <w:r w:rsidR="00021669">
        <w:rPr>
          <w:rFonts w:ascii="標楷體" w:eastAsia="標楷體" w:hAnsi="標楷體" w:hint="eastAsia"/>
          <w:sz w:val="32"/>
          <w:szCs w:val="32"/>
        </w:rPr>
        <w:t>：同意備查。</w:t>
      </w:r>
    </w:p>
    <w:p w:rsidR="0090768B" w:rsidRDefault="0090768B" w:rsidP="00332730">
      <w:pPr>
        <w:pStyle w:val="a3"/>
        <w:numPr>
          <w:ilvl w:val="1"/>
          <w:numId w:val="4"/>
        </w:numPr>
        <w:tabs>
          <w:tab w:val="left" w:pos="1560"/>
        </w:tabs>
        <w:spacing w:line="0" w:lineRule="atLeast"/>
        <w:ind w:leftChars="0"/>
        <w:rPr>
          <w:rFonts w:ascii="標楷體" w:eastAsia="標楷體" w:hAnsi="標楷體"/>
          <w:sz w:val="32"/>
          <w:szCs w:val="32"/>
        </w:rPr>
      </w:pPr>
      <w:r>
        <w:rPr>
          <w:rFonts w:ascii="標楷體" w:eastAsia="標楷體" w:hAnsi="標楷體" w:hint="eastAsia"/>
          <w:sz w:val="32"/>
          <w:szCs w:val="32"/>
        </w:rPr>
        <w:t>政風處：同意備查。</w:t>
      </w:r>
    </w:p>
    <w:p w:rsidR="007D2CFB" w:rsidRDefault="007D2CFB" w:rsidP="00332730">
      <w:pPr>
        <w:pStyle w:val="a3"/>
        <w:numPr>
          <w:ilvl w:val="1"/>
          <w:numId w:val="4"/>
        </w:numPr>
        <w:tabs>
          <w:tab w:val="left" w:pos="1560"/>
        </w:tabs>
        <w:spacing w:line="0" w:lineRule="atLeast"/>
        <w:ind w:leftChars="0"/>
        <w:rPr>
          <w:rFonts w:ascii="標楷體" w:eastAsia="標楷體" w:hAnsi="標楷體"/>
          <w:sz w:val="32"/>
          <w:szCs w:val="32"/>
        </w:rPr>
      </w:pPr>
      <w:r>
        <w:rPr>
          <w:rFonts w:ascii="標楷體" w:eastAsia="標楷體" w:hAnsi="標楷體" w:hint="eastAsia"/>
          <w:sz w:val="32"/>
          <w:szCs w:val="32"/>
        </w:rPr>
        <w:t>教育處</w:t>
      </w:r>
      <w:r w:rsidR="00021669">
        <w:rPr>
          <w:rFonts w:ascii="標楷體" w:eastAsia="標楷體" w:hAnsi="標楷體" w:hint="eastAsia"/>
          <w:sz w:val="32"/>
          <w:szCs w:val="32"/>
        </w:rPr>
        <w:t>：同意備查。</w:t>
      </w:r>
    </w:p>
    <w:p w:rsidR="0090768B" w:rsidRPr="002904B9" w:rsidRDefault="0090768B" w:rsidP="00332730">
      <w:pPr>
        <w:pStyle w:val="a3"/>
        <w:numPr>
          <w:ilvl w:val="1"/>
          <w:numId w:val="4"/>
        </w:numPr>
        <w:tabs>
          <w:tab w:val="left" w:pos="1560"/>
        </w:tabs>
        <w:spacing w:line="0" w:lineRule="atLeast"/>
        <w:ind w:leftChars="0"/>
        <w:rPr>
          <w:rFonts w:ascii="標楷體" w:eastAsia="標楷體" w:hAnsi="標楷體"/>
          <w:sz w:val="32"/>
          <w:szCs w:val="32"/>
        </w:rPr>
      </w:pPr>
      <w:r>
        <w:rPr>
          <w:rFonts w:ascii="標楷體" w:eastAsia="標楷體" w:hAnsi="標楷體" w:hint="eastAsia"/>
          <w:sz w:val="32"/>
          <w:szCs w:val="32"/>
        </w:rPr>
        <w:t>交通旅遊處</w:t>
      </w:r>
      <w:r w:rsidR="00981152">
        <w:rPr>
          <w:rFonts w:ascii="標楷體" w:eastAsia="標楷體" w:hAnsi="標楷體" w:hint="eastAsia"/>
          <w:sz w:val="32"/>
          <w:szCs w:val="32"/>
        </w:rPr>
        <w:t>：同意備查。</w:t>
      </w:r>
    </w:p>
    <w:p w:rsidR="00364B7B" w:rsidRDefault="00903658" w:rsidP="00332730">
      <w:pPr>
        <w:pStyle w:val="a3"/>
        <w:numPr>
          <w:ilvl w:val="0"/>
          <w:numId w:val="4"/>
        </w:numPr>
        <w:tabs>
          <w:tab w:val="left" w:pos="709"/>
        </w:tabs>
        <w:spacing w:line="0" w:lineRule="atLeast"/>
        <w:ind w:leftChars="0"/>
        <w:rPr>
          <w:rFonts w:ascii="標楷體" w:eastAsia="標楷體" w:hAnsi="標楷體"/>
          <w:sz w:val="32"/>
          <w:szCs w:val="32"/>
        </w:rPr>
      </w:pPr>
      <w:r w:rsidRPr="0090768B">
        <w:rPr>
          <w:rFonts w:ascii="標楷體" w:eastAsia="標楷體" w:hAnsi="標楷體" w:hint="eastAsia"/>
          <w:sz w:val="32"/>
          <w:szCs w:val="32"/>
        </w:rPr>
        <w:t>提案討論</w:t>
      </w:r>
      <w:r w:rsidRPr="0090768B">
        <w:rPr>
          <w:rFonts w:ascii="標楷體" w:eastAsia="標楷體" w:hAnsi="標楷體"/>
          <w:sz w:val="32"/>
          <w:szCs w:val="32"/>
        </w:rPr>
        <w:t>:</w:t>
      </w:r>
    </w:p>
    <w:p w:rsidR="00981152" w:rsidRDefault="00981152" w:rsidP="00981152">
      <w:pPr>
        <w:pStyle w:val="a3"/>
        <w:tabs>
          <w:tab w:val="left" w:pos="709"/>
        </w:tabs>
        <w:spacing w:line="0" w:lineRule="atLeast"/>
        <w:ind w:leftChars="0"/>
        <w:rPr>
          <w:rFonts w:ascii="標楷體" w:eastAsia="標楷體" w:hAnsi="標楷體"/>
          <w:sz w:val="32"/>
          <w:szCs w:val="32"/>
        </w:rPr>
      </w:pPr>
      <w:r>
        <w:rPr>
          <w:rFonts w:ascii="標楷體" w:eastAsia="標楷體" w:hAnsi="標楷體" w:hint="eastAsia"/>
          <w:sz w:val="32"/>
          <w:szCs w:val="32"/>
        </w:rPr>
        <w:t>提案一、</w:t>
      </w:r>
      <w:r w:rsidRPr="00981152">
        <w:rPr>
          <w:rFonts w:ascii="標楷體" w:eastAsia="標楷體" w:hAnsi="標楷體" w:hint="eastAsia"/>
          <w:sz w:val="32"/>
          <w:szCs w:val="32"/>
        </w:rPr>
        <w:t>有關本縣性別平等促進委員會分工小組，提請討論。(提</w:t>
      </w:r>
      <w:r>
        <w:rPr>
          <w:rFonts w:ascii="標楷體" w:eastAsia="標楷體" w:hAnsi="標楷體" w:hint="eastAsia"/>
          <w:sz w:val="32"/>
          <w:szCs w:val="32"/>
        </w:rPr>
        <w:t xml:space="preserve">   </w:t>
      </w:r>
    </w:p>
    <w:p w:rsidR="00981152" w:rsidRDefault="00981152" w:rsidP="00981152">
      <w:pPr>
        <w:pStyle w:val="a3"/>
        <w:tabs>
          <w:tab w:val="left" w:pos="709"/>
        </w:tabs>
        <w:spacing w:line="0" w:lineRule="atLeast"/>
        <w:ind w:leftChars="0" w:firstLineChars="425" w:firstLine="1360"/>
        <w:rPr>
          <w:rFonts w:ascii="標楷體" w:eastAsia="標楷體" w:hAnsi="標楷體"/>
          <w:sz w:val="32"/>
          <w:szCs w:val="32"/>
        </w:rPr>
      </w:pPr>
      <w:r w:rsidRPr="00981152">
        <w:rPr>
          <w:rFonts w:ascii="標楷體" w:eastAsia="標楷體" w:hAnsi="標楷體" w:hint="eastAsia"/>
          <w:sz w:val="32"/>
          <w:szCs w:val="32"/>
        </w:rPr>
        <w:t>案單位：社會處)</w:t>
      </w:r>
    </w:p>
    <w:p w:rsidR="00981152" w:rsidRDefault="00981152" w:rsidP="00981152">
      <w:pPr>
        <w:tabs>
          <w:tab w:val="left" w:pos="709"/>
          <w:tab w:val="left" w:pos="1701"/>
        </w:tabs>
        <w:spacing w:line="0" w:lineRule="atLeast"/>
        <w:ind w:leftChars="177" w:left="425"/>
        <w:rPr>
          <w:rFonts w:ascii="標楷體" w:eastAsia="標楷體" w:hAnsi="標楷體"/>
          <w:sz w:val="32"/>
          <w:szCs w:val="32"/>
        </w:rPr>
      </w:pPr>
      <w:r>
        <w:rPr>
          <w:rFonts w:ascii="標楷體" w:eastAsia="標楷體" w:hAnsi="標楷體" w:hint="eastAsia"/>
          <w:sz w:val="32"/>
          <w:szCs w:val="32"/>
        </w:rPr>
        <w:lastRenderedPageBreak/>
        <w:t>說明：</w:t>
      </w:r>
    </w:p>
    <w:p w:rsidR="00981152" w:rsidRPr="00981152" w:rsidRDefault="00981152" w:rsidP="00981152">
      <w:pPr>
        <w:spacing w:line="0" w:lineRule="atLeast"/>
        <w:ind w:leftChars="294" w:left="1276" w:hangingChars="178" w:hanging="570"/>
        <w:rPr>
          <w:rFonts w:ascii="標楷體" w:eastAsia="標楷體" w:hAnsi="標楷體"/>
          <w:sz w:val="32"/>
          <w:szCs w:val="32"/>
        </w:rPr>
      </w:pPr>
      <w:r>
        <w:rPr>
          <w:rFonts w:ascii="標楷體" w:eastAsia="標楷體" w:hAnsi="標楷體" w:hint="eastAsia"/>
          <w:sz w:val="32"/>
          <w:szCs w:val="32"/>
        </w:rPr>
        <w:t>一、</w:t>
      </w:r>
      <w:r w:rsidRPr="00981152">
        <w:rPr>
          <w:rFonts w:ascii="標楷體" w:eastAsia="標楷體" w:hAnsi="標楷體" w:hint="eastAsia"/>
          <w:sz w:val="32"/>
          <w:szCs w:val="32"/>
        </w:rPr>
        <w:t>依本縣性別平等促進委員會設置要點第6點，本縣性別平等促進委員會依任務設六組：</w:t>
      </w:r>
    </w:p>
    <w:p w:rsidR="00981152" w:rsidRPr="00981152" w:rsidRDefault="00981152" w:rsidP="00981152">
      <w:pPr>
        <w:numPr>
          <w:ilvl w:val="0"/>
          <w:numId w:val="19"/>
        </w:numPr>
        <w:tabs>
          <w:tab w:val="left" w:pos="709"/>
          <w:tab w:val="left" w:pos="1701"/>
        </w:tabs>
        <w:spacing w:line="0" w:lineRule="atLeast"/>
        <w:ind w:leftChars="414" w:left="1146" w:hanging="152"/>
        <w:rPr>
          <w:rFonts w:ascii="標楷體" w:eastAsia="標楷體" w:hAnsi="標楷體"/>
          <w:sz w:val="32"/>
          <w:szCs w:val="32"/>
        </w:rPr>
      </w:pPr>
      <w:r w:rsidRPr="00981152">
        <w:rPr>
          <w:rFonts w:ascii="標楷體" w:eastAsia="標楷體" w:hAnsi="標楷體" w:hint="eastAsia"/>
          <w:sz w:val="32"/>
          <w:szCs w:val="32"/>
        </w:rPr>
        <w:t>就業及經濟。</w:t>
      </w:r>
    </w:p>
    <w:p w:rsidR="00981152" w:rsidRPr="00981152" w:rsidRDefault="00981152" w:rsidP="00981152">
      <w:pPr>
        <w:numPr>
          <w:ilvl w:val="0"/>
          <w:numId w:val="19"/>
        </w:numPr>
        <w:tabs>
          <w:tab w:val="left" w:pos="709"/>
          <w:tab w:val="left" w:pos="1701"/>
        </w:tabs>
        <w:spacing w:line="0" w:lineRule="atLeast"/>
        <w:ind w:leftChars="414" w:left="1146" w:hanging="152"/>
        <w:rPr>
          <w:rFonts w:ascii="標楷體" w:eastAsia="標楷體" w:hAnsi="標楷體"/>
          <w:sz w:val="32"/>
          <w:szCs w:val="32"/>
        </w:rPr>
      </w:pPr>
      <w:r w:rsidRPr="00981152">
        <w:rPr>
          <w:rFonts w:ascii="標楷體" w:eastAsia="標楷體" w:hAnsi="標楷體" w:hint="eastAsia"/>
          <w:sz w:val="32"/>
          <w:szCs w:val="32"/>
        </w:rPr>
        <w:t>人身安全。</w:t>
      </w:r>
    </w:p>
    <w:p w:rsidR="00981152" w:rsidRPr="00981152" w:rsidRDefault="00981152" w:rsidP="00981152">
      <w:pPr>
        <w:numPr>
          <w:ilvl w:val="0"/>
          <w:numId w:val="19"/>
        </w:numPr>
        <w:tabs>
          <w:tab w:val="left" w:pos="709"/>
          <w:tab w:val="left" w:pos="1701"/>
        </w:tabs>
        <w:spacing w:line="0" w:lineRule="atLeast"/>
        <w:ind w:leftChars="414" w:left="1146" w:hanging="152"/>
        <w:rPr>
          <w:rFonts w:ascii="標楷體" w:eastAsia="標楷體" w:hAnsi="標楷體"/>
          <w:sz w:val="32"/>
          <w:szCs w:val="32"/>
        </w:rPr>
      </w:pPr>
      <w:r w:rsidRPr="00981152">
        <w:rPr>
          <w:rFonts w:ascii="標楷體" w:eastAsia="標楷體" w:hAnsi="標楷體" w:hint="eastAsia"/>
          <w:sz w:val="32"/>
          <w:szCs w:val="32"/>
        </w:rPr>
        <w:t>健康及醫療。</w:t>
      </w:r>
    </w:p>
    <w:p w:rsidR="00981152" w:rsidRPr="00981152" w:rsidRDefault="00981152" w:rsidP="00981152">
      <w:pPr>
        <w:numPr>
          <w:ilvl w:val="0"/>
          <w:numId w:val="19"/>
        </w:numPr>
        <w:tabs>
          <w:tab w:val="left" w:pos="709"/>
          <w:tab w:val="left" w:pos="1701"/>
        </w:tabs>
        <w:spacing w:line="0" w:lineRule="atLeast"/>
        <w:ind w:leftChars="414" w:left="1146" w:hanging="152"/>
        <w:rPr>
          <w:rFonts w:ascii="標楷體" w:eastAsia="標楷體" w:hAnsi="標楷體"/>
          <w:sz w:val="32"/>
          <w:szCs w:val="32"/>
        </w:rPr>
      </w:pPr>
      <w:r w:rsidRPr="00981152">
        <w:rPr>
          <w:rFonts w:ascii="標楷體" w:eastAsia="標楷體" w:hAnsi="標楷體" w:hint="eastAsia"/>
          <w:sz w:val="32"/>
          <w:szCs w:val="32"/>
        </w:rPr>
        <w:t>單親、原住民家庭暨弱勢婦女服務。</w:t>
      </w:r>
    </w:p>
    <w:p w:rsidR="00981152" w:rsidRPr="00981152" w:rsidRDefault="00981152" w:rsidP="00981152">
      <w:pPr>
        <w:numPr>
          <w:ilvl w:val="0"/>
          <w:numId w:val="19"/>
        </w:numPr>
        <w:tabs>
          <w:tab w:val="left" w:pos="709"/>
          <w:tab w:val="left" w:pos="1701"/>
        </w:tabs>
        <w:spacing w:line="0" w:lineRule="atLeast"/>
        <w:ind w:leftChars="414" w:left="1146" w:hanging="152"/>
        <w:rPr>
          <w:rFonts w:ascii="標楷體" w:eastAsia="標楷體" w:hAnsi="標楷體"/>
          <w:sz w:val="32"/>
          <w:szCs w:val="32"/>
        </w:rPr>
      </w:pPr>
      <w:r w:rsidRPr="00981152">
        <w:rPr>
          <w:rFonts w:ascii="標楷體" w:eastAsia="標楷體" w:hAnsi="標楷體" w:hint="eastAsia"/>
          <w:sz w:val="32"/>
          <w:szCs w:val="32"/>
        </w:rPr>
        <w:t>性別平等。</w:t>
      </w:r>
    </w:p>
    <w:p w:rsidR="00981152" w:rsidRPr="00981152" w:rsidRDefault="00981152" w:rsidP="00981152">
      <w:pPr>
        <w:numPr>
          <w:ilvl w:val="0"/>
          <w:numId w:val="19"/>
        </w:numPr>
        <w:tabs>
          <w:tab w:val="left" w:pos="709"/>
          <w:tab w:val="left" w:pos="1701"/>
        </w:tabs>
        <w:spacing w:line="0" w:lineRule="atLeast"/>
        <w:ind w:leftChars="414" w:left="1146" w:hanging="152"/>
        <w:rPr>
          <w:rFonts w:ascii="標楷體" w:eastAsia="標楷體" w:hAnsi="標楷體"/>
          <w:sz w:val="32"/>
          <w:szCs w:val="32"/>
        </w:rPr>
      </w:pPr>
      <w:r w:rsidRPr="00981152">
        <w:rPr>
          <w:rFonts w:ascii="標楷體" w:eastAsia="標楷體" w:hAnsi="標楷體" w:hint="eastAsia"/>
          <w:sz w:val="32"/>
          <w:szCs w:val="32"/>
        </w:rPr>
        <w:t>社會參與。</w:t>
      </w:r>
    </w:p>
    <w:p w:rsidR="00981152" w:rsidRDefault="00981152" w:rsidP="00981152">
      <w:pPr>
        <w:tabs>
          <w:tab w:val="left" w:pos="1276"/>
        </w:tabs>
        <w:spacing w:line="0" w:lineRule="atLeast"/>
        <w:ind w:leftChars="294" w:left="1276" w:hangingChars="178" w:hanging="570"/>
        <w:rPr>
          <w:rFonts w:ascii="標楷體" w:eastAsia="標楷體" w:hAnsi="標楷體"/>
          <w:sz w:val="32"/>
          <w:szCs w:val="32"/>
        </w:rPr>
      </w:pPr>
      <w:r w:rsidRPr="00981152">
        <w:rPr>
          <w:rFonts w:ascii="標楷體" w:eastAsia="標楷體" w:hAnsi="標楷體" w:hint="eastAsia"/>
          <w:sz w:val="32"/>
          <w:szCs w:val="32"/>
        </w:rPr>
        <w:t>二、因應委員建議，為符合</w:t>
      </w:r>
      <w:r w:rsidRPr="00981152">
        <w:rPr>
          <w:rFonts w:ascii="標楷體" w:eastAsia="標楷體" w:hAnsi="標楷體"/>
          <w:sz w:val="32"/>
          <w:szCs w:val="32"/>
        </w:rPr>
        <w:t>性別平等政策綱領七大核心議題，包括「權力、決策與影響力」、「就業、經濟與福利」、「教育、文化與媒體」、「人身安全與司法」、「健康、醫療與照顧」、「人口、婚姻與家庭」及「環境、能源與科技」</w:t>
      </w:r>
      <w:r w:rsidRPr="00981152">
        <w:rPr>
          <w:rFonts w:ascii="標楷體" w:eastAsia="標楷體" w:hAnsi="標楷體" w:hint="eastAsia"/>
          <w:sz w:val="32"/>
          <w:szCs w:val="32"/>
        </w:rPr>
        <w:t>，擬依據上述議題修改本縣性別平等促進委員會設置要點並重新進行分組以利推動性別平等相關業務。</w:t>
      </w:r>
    </w:p>
    <w:p w:rsidR="00981152" w:rsidRPr="00981152" w:rsidRDefault="00981152" w:rsidP="00981152">
      <w:pPr>
        <w:tabs>
          <w:tab w:val="left" w:pos="1276"/>
        </w:tabs>
        <w:spacing w:line="0" w:lineRule="atLeast"/>
        <w:ind w:leftChars="177" w:left="425"/>
        <w:rPr>
          <w:rFonts w:ascii="標楷體" w:eastAsia="標楷體" w:hAnsi="標楷體"/>
          <w:sz w:val="32"/>
          <w:szCs w:val="32"/>
        </w:rPr>
      </w:pPr>
      <w:r>
        <w:rPr>
          <w:rFonts w:ascii="標楷體" w:eastAsia="標楷體" w:hAnsi="標楷體" w:hint="eastAsia"/>
          <w:sz w:val="32"/>
          <w:szCs w:val="32"/>
        </w:rPr>
        <w:t>決議：照案通過。</w:t>
      </w:r>
    </w:p>
    <w:p w:rsidR="00981152" w:rsidRPr="00981152" w:rsidRDefault="00981152" w:rsidP="00981152">
      <w:pPr>
        <w:tabs>
          <w:tab w:val="left" w:pos="709"/>
        </w:tabs>
        <w:spacing w:line="0" w:lineRule="atLeast"/>
        <w:ind w:leftChars="177" w:left="425"/>
        <w:rPr>
          <w:rFonts w:ascii="標楷體" w:eastAsia="標楷體" w:hAnsi="標楷體"/>
          <w:sz w:val="32"/>
          <w:szCs w:val="32"/>
        </w:rPr>
      </w:pPr>
    </w:p>
    <w:p w:rsidR="0037451E" w:rsidRPr="0090768B" w:rsidRDefault="00981152" w:rsidP="00332730">
      <w:pPr>
        <w:spacing w:line="0" w:lineRule="atLeast"/>
        <w:ind w:leftChars="177" w:left="1699" w:hangingChars="398" w:hanging="1274"/>
        <w:rPr>
          <w:rFonts w:ascii="標楷體" w:eastAsia="標楷體" w:hAnsi="標楷體"/>
          <w:sz w:val="32"/>
          <w:szCs w:val="32"/>
        </w:rPr>
      </w:pPr>
      <w:r>
        <w:rPr>
          <w:rFonts w:ascii="標楷體" w:eastAsia="標楷體" w:hAnsi="標楷體" w:hint="eastAsia"/>
          <w:sz w:val="32"/>
          <w:szCs w:val="32"/>
        </w:rPr>
        <w:t>提案二</w:t>
      </w:r>
      <w:r w:rsidR="002904B9" w:rsidRPr="0090768B">
        <w:rPr>
          <w:rFonts w:ascii="標楷體" w:eastAsia="標楷體" w:hAnsi="標楷體" w:hint="eastAsia"/>
          <w:sz w:val="32"/>
          <w:szCs w:val="32"/>
        </w:rPr>
        <w:t>、</w:t>
      </w:r>
      <w:r w:rsidR="0090768B" w:rsidRPr="0090768B">
        <w:rPr>
          <w:rFonts w:ascii="標楷體" w:eastAsia="標楷體" w:hAnsi="標楷體" w:hint="eastAsia"/>
          <w:sz w:val="32"/>
          <w:szCs w:val="32"/>
        </w:rPr>
        <w:t>有關請各局處更新性別聯絡人、性別聯絡人之代理人及辦理性別平等業務承辦人1案，提請討論。</w:t>
      </w:r>
      <w:r>
        <w:rPr>
          <w:rFonts w:ascii="標楷體" w:eastAsia="標楷體" w:hAnsi="標楷體" w:hint="eastAsia"/>
          <w:sz w:val="32"/>
          <w:szCs w:val="32"/>
        </w:rPr>
        <w:t>(提案單位：社會處)</w:t>
      </w:r>
    </w:p>
    <w:p w:rsidR="0090768B" w:rsidRPr="0090768B" w:rsidRDefault="002904B9" w:rsidP="00981152">
      <w:pPr>
        <w:tabs>
          <w:tab w:val="left" w:pos="1134"/>
          <w:tab w:val="left" w:pos="1276"/>
        </w:tabs>
        <w:snapToGrid w:val="0"/>
        <w:spacing w:line="0" w:lineRule="atLeast"/>
        <w:ind w:leftChars="178" w:left="1275" w:hangingChars="265" w:hanging="848"/>
        <w:rPr>
          <w:rFonts w:ascii="標楷體" w:eastAsia="標楷體" w:hAnsi="標楷體"/>
          <w:sz w:val="32"/>
          <w:szCs w:val="32"/>
        </w:rPr>
      </w:pPr>
      <w:r w:rsidRPr="0090768B">
        <w:rPr>
          <w:rFonts w:ascii="標楷體" w:eastAsia="標楷體" w:hAnsi="標楷體" w:hint="eastAsia"/>
          <w:sz w:val="32"/>
          <w:szCs w:val="32"/>
        </w:rPr>
        <w:t>說明：</w:t>
      </w:r>
      <w:r w:rsidR="0090768B" w:rsidRPr="0090768B">
        <w:rPr>
          <w:rFonts w:ascii="標楷體" w:eastAsia="標楷體" w:hAnsi="標楷體" w:hint="eastAsia"/>
          <w:sz w:val="32"/>
          <w:szCs w:val="32"/>
        </w:rPr>
        <w:t>為推動性別平等業務，依行政院</w:t>
      </w:r>
      <w:r w:rsidR="0090768B" w:rsidRPr="0090768B">
        <w:rPr>
          <w:rFonts w:ascii="標楷體" w:eastAsia="標楷體" w:hAnsi="標楷體"/>
          <w:sz w:val="32"/>
          <w:szCs w:val="32"/>
        </w:rPr>
        <w:t>辦理直轄市與縣(市)政府推動性別平等業務輔導獎勵計畫</w:t>
      </w:r>
      <w:r w:rsidR="0090768B" w:rsidRPr="0090768B">
        <w:rPr>
          <w:rFonts w:ascii="標楷體" w:eastAsia="標楷體" w:hAnsi="標楷體" w:hint="eastAsia"/>
          <w:sz w:val="32"/>
          <w:szCs w:val="32"/>
        </w:rPr>
        <w:t>，建立性別聯絡人、性別聯絡人之代理人及辦理性別平等業務承辦人名單，聯絡人及業務承辦人之工作內容如下：</w:t>
      </w:r>
    </w:p>
    <w:p w:rsidR="0090768B" w:rsidRPr="0090768B" w:rsidRDefault="0090768B" w:rsidP="00332730">
      <w:pPr>
        <w:numPr>
          <w:ilvl w:val="0"/>
          <w:numId w:val="16"/>
        </w:numPr>
        <w:tabs>
          <w:tab w:val="left" w:pos="1276"/>
          <w:tab w:val="left" w:pos="1560"/>
        </w:tabs>
        <w:snapToGrid w:val="0"/>
        <w:spacing w:line="0" w:lineRule="atLeast"/>
        <w:ind w:left="1134" w:hanging="283"/>
        <w:rPr>
          <w:rFonts w:ascii="標楷體" w:eastAsia="標楷體" w:hAnsi="標楷體"/>
          <w:sz w:val="32"/>
          <w:szCs w:val="32"/>
        </w:rPr>
      </w:pPr>
      <w:r w:rsidRPr="0090768B">
        <w:rPr>
          <w:rFonts w:ascii="標楷體" w:eastAsia="標楷體" w:hAnsi="標楷體" w:hint="eastAsia"/>
          <w:sz w:val="32"/>
          <w:szCs w:val="32"/>
        </w:rPr>
        <w:t>性別聯絡人：</w:t>
      </w:r>
    </w:p>
    <w:p w:rsidR="0090768B" w:rsidRPr="0090768B" w:rsidRDefault="0090768B" w:rsidP="00332730">
      <w:pPr>
        <w:numPr>
          <w:ilvl w:val="0"/>
          <w:numId w:val="17"/>
        </w:numPr>
        <w:tabs>
          <w:tab w:val="left" w:pos="1560"/>
          <w:tab w:val="left" w:pos="1701"/>
        </w:tabs>
        <w:snapToGrid w:val="0"/>
        <w:spacing w:line="0" w:lineRule="atLeast"/>
        <w:ind w:left="1701" w:hanging="391"/>
        <w:rPr>
          <w:rFonts w:ascii="標楷體" w:eastAsia="標楷體" w:hAnsi="標楷體"/>
          <w:sz w:val="32"/>
          <w:szCs w:val="32"/>
        </w:rPr>
      </w:pPr>
      <w:r w:rsidRPr="0090768B">
        <w:rPr>
          <w:rFonts w:ascii="標楷體" w:eastAsia="標楷體" w:hAnsi="標楷體" w:hint="eastAsia"/>
          <w:sz w:val="32"/>
          <w:szCs w:val="32"/>
        </w:rPr>
        <w:t>為該局處的對外聯絡窗口。</w:t>
      </w:r>
    </w:p>
    <w:p w:rsidR="0090768B" w:rsidRPr="0090768B" w:rsidRDefault="0090768B" w:rsidP="00332730">
      <w:pPr>
        <w:numPr>
          <w:ilvl w:val="0"/>
          <w:numId w:val="17"/>
        </w:numPr>
        <w:snapToGrid w:val="0"/>
        <w:spacing w:line="0" w:lineRule="atLeast"/>
        <w:ind w:left="1843" w:hanging="533"/>
        <w:rPr>
          <w:rFonts w:ascii="標楷體" w:eastAsia="標楷體" w:hAnsi="標楷體"/>
          <w:sz w:val="32"/>
          <w:szCs w:val="32"/>
        </w:rPr>
      </w:pPr>
      <w:r w:rsidRPr="0090768B">
        <w:rPr>
          <w:rFonts w:ascii="標楷體" w:eastAsia="標楷體" w:hAnsi="標楷體" w:hint="eastAsia"/>
          <w:sz w:val="32"/>
          <w:szCs w:val="32"/>
        </w:rPr>
        <w:t>扮演內部業務單位與性平會及相關單位之重要橋樑。</w:t>
      </w:r>
    </w:p>
    <w:p w:rsidR="0090768B" w:rsidRPr="0090768B" w:rsidRDefault="0090768B" w:rsidP="00332730">
      <w:pPr>
        <w:numPr>
          <w:ilvl w:val="0"/>
          <w:numId w:val="17"/>
        </w:numPr>
        <w:snapToGrid w:val="0"/>
        <w:spacing w:line="0" w:lineRule="atLeast"/>
        <w:ind w:left="1843" w:hanging="533"/>
        <w:rPr>
          <w:rFonts w:ascii="標楷體" w:eastAsia="標楷體" w:hAnsi="標楷體"/>
          <w:sz w:val="32"/>
          <w:szCs w:val="32"/>
        </w:rPr>
      </w:pPr>
      <w:r w:rsidRPr="0090768B">
        <w:rPr>
          <w:rFonts w:ascii="標楷體" w:eastAsia="標楷體" w:hAnsi="標楷體" w:hint="eastAsia"/>
          <w:sz w:val="32"/>
          <w:szCs w:val="32"/>
        </w:rPr>
        <w:t>請指派科長以上層級人員擔任。</w:t>
      </w:r>
    </w:p>
    <w:p w:rsidR="0090768B" w:rsidRPr="0090768B" w:rsidRDefault="0090768B" w:rsidP="006E593B">
      <w:pPr>
        <w:numPr>
          <w:ilvl w:val="0"/>
          <w:numId w:val="16"/>
        </w:numPr>
        <w:tabs>
          <w:tab w:val="left" w:pos="1560"/>
        </w:tabs>
        <w:snapToGrid w:val="0"/>
        <w:spacing w:line="0" w:lineRule="atLeast"/>
        <w:ind w:left="851" w:firstLine="0"/>
        <w:rPr>
          <w:rFonts w:ascii="標楷體" w:eastAsia="標楷體" w:hAnsi="標楷體"/>
          <w:sz w:val="32"/>
          <w:szCs w:val="32"/>
        </w:rPr>
      </w:pPr>
      <w:r w:rsidRPr="0090768B">
        <w:rPr>
          <w:rFonts w:ascii="標楷體" w:eastAsia="標楷體" w:hAnsi="標楷體" w:hint="eastAsia"/>
          <w:sz w:val="32"/>
          <w:szCs w:val="32"/>
        </w:rPr>
        <w:t>性別業務承辦人：</w:t>
      </w:r>
    </w:p>
    <w:p w:rsidR="0090768B" w:rsidRPr="0090768B" w:rsidRDefault="0090768B" w:rsidP="00332730">
      <w:pPr>
        <w:numPr>
          <w:ilvl w:val="1"/>
          <w:numId w:val="16"/>
        </w:numPr>
        <w:tabs>
          <w:tab w:val="left" w:pos="1418"/>
          <w:tab w:val="left" w:pos="1560"/>
        </w:tabs>
        <w:snapToGrid w:val="0"/>
        <w:spacing w:line="0" w:lineRule="atLeast"/>
        <w:ind w:left="1560" w:hanging="490"/>
        <w:rPr>
          <w:rFonts w:ascii="標楷體" w:eastAsia="標楷體" w:hAnsi="標楷體"/>
          <w:sz w:val="32"/>
          <w:szCs w:val="32"/>
        </w:rPr>
      </w:pPr>
      <w:r w:rsidRPr="0090768B">
        <w:rPr>
          <w:rFonts w:ascii="標楷體" w:eastAsia="標楷體" w:hAnsi="標楷體" w:hint="eastAsia"/>
          <w:sz w:val="32"/>
          <w:szCs w:val="32"/>
        </w:rPr>
        <w:t>於局處內推廣性別平等業務，將性平觀點融入於局處業務中。</w:t>
      </w:r>
    </w:p>
    <w:p w:rsidR="0090768B" w:rsidRPr="0090768B" w:rsidRDefault="0090768B" w:rsidP="00332730">
      <w:pPr>
        <w:numPr>
          <w:ilvl w:val="1"/>
          <w:numId w:val="16"/>
        </w:numPr>
        <w:snapToGrid w:val="0"/>
        <w:spacing w:line="0" w:lineRule="atLeast"/>
        <w:ind w:left="1560" w:hanging="490"/>
        <w:rPr>
          <w:rFonts w:ascii="標楷體" w:eastAsia="標楷體" w:hAnsi="標楷體"/>
          <w:sz w:val="32"/>
          <w:szCs w:val="32"/>
        </w:rPr>
      </w:pPr>
      <w:proofErr w:type="gramStart"/>
      <w:r w:rsidRPr="0090768B">
        <w:rPr>
          <w:rFonts w:ascii="標楷體" w:eastAsia="標楷體" w:hAnsi="標楷體" w:hint="eastAsia"/>
          <w:sz w:val="32"/>
          <w:szCs w:val="32"/>
        </w:rPr>
        <w:t>彙整局處</w:t>
      </w:r>
      <w:proofErr w:type="gramEnd"/>
      <w:r w:rsidRPr="0090768B">
        <w:rPr>
          <w:rFonts w:ascii="標楷體" w:eastAsia="標楷體" w:hAnsi="標楷體" w:hint="eastAsia"/>
          <w:sz w:val="32"/>
          <w:szCs w:val="32"/>
        </w:rPr>
        <w:t>辦理性別平等業務成果提報本縣性別平等促進委員會。</w:t>
      </w:r>
    </w:p>
    <w:p w:rsidR="0090768B" w:rsidRPr="0090768B" w:rsidRDefault="0090768B" w:rsidP="00332730">
      <w:pPr>
        <w:numPr>
          <w:ilvl w:val="1"/>
          <w:numId w:val="16"/>
        </w:numPr>
        <w:spacing w:line="0" w:lineRule="atLeast"/>
        <w:ind w:left="1560" w:hanging="490"/>
        <w:rPr>
          <w:rFonts w:ascii="標楷體" w:eastAsia="標楷體" w:hAnsi="標楷體"/>
          <w:sz w:val="32"/>
          <w:szCs w:val="32"/>
        </w:rPr>
      </w:pPr>
      <w:r w:rsidRPr="0090768B">
        <w:rPr>
          <w:rFonts w:ascii="標楷體" w:eastAsia="標楷體" w:hAnsi="標楷體" w:hint="eastAsia"/>
          <w:sz w:val="32"/>
          <w:szCs w:val="32"/>
        </w:rPr>
        <w:t>申請行政院性別平等資料庫帳號，至行政院地方性平有GO</w:t>
      </w:r>
      <w:r w:rsidRPr="0090768B">
        <w:rPr>
          <w:rFonts w:ascii="標楷體" w:eastAsia="標楷體" w:hAnsi="標楷體" w:hint="eastAsia"/>
          <w:sz w:val="32"/>
          <w:szCs w:val="32"/>
        </w:rPr>
        <w:lastRenderedPageBreak/>
        <w:t>站上傳各局處辦理性別平等相關活動資料。</w:t>
      </w:r>
    </w:p>
    <w:p w:rsidR="006E593B" w:rsidRDefault="0090768B" w:rsidP="006E593B">
      <w:pPr>
        <w:numPr>
          <w:ilvl w:val="1"/>
          <w:numId w:val="16"/>
        </w:numPr>
        <w:spacing w:line="0" w:lineRule="atLeast"/>
        <w:ind w:left="1560" w:hanging="490"/>
        <w:rPr>
          <w:rFonts w:ascii="標楷體" w:eastAsia="標楷體" w:hAnsi="標楷體"/>
          <w:sz w:val="32"/>
          <w:szCs w:val="32"/>
        </w:rPr>
      </w:pPr>
      <w:r w:rsidRPr="0090768B">
        <w:rPr>
          <w:rFonts w:ascii="標楷體" w:eastAsia="標楷體" w:hAnsi="標楷體" w:hint="eastAsia"/>
          <w:sz w:val="32"/>
          <w:szCs w:val="32"/>
        </w:rPr>
        <w:t>申請本府性別平等專區帳號，上傳各局處辦理性別平等相關活動資料。</w:t>
      </w:r>
    </w:p>
    <w:p w:rsidR="0090768B" w:rsidRPr="006E593B" w:rsidRDefault="006E593B" w:rsidP="006E593B">
      <w:pPr>
        <w:pStyle w:val="a3"/>
        <w:numPr>
          <w:ilvl w:val="0"/>
          <w:numId w:val="16"/>
        </w:numPr>
        <w:tabs>
          <w:tab w:val="left" w:pos="1560"/>
        </w:tabs>
        <w:spacing w:line="0" w:lineRule="atLeast"/>
        <w:ind w:leftChars="0" w:left="1560" w:hanging="709"/>
        <w:rPr>
          <w:rFonts w:ascii="標楷體" w:eastAsia="標楷體" w:hAnsi="標楷體"/>
          <w:sz w:val="32"/>
          <w:szCs w:val="32"/>
        </w:rPr>
      </w:pPr>
      <w:r>
        <w:rPr>
          <w:rFonts w:ascii="標楷體" w:eastAsia="標楷體" w:hAnsi="標楷體" w:hint="eastAsia"/>
          <w:sz w:val="32"/>
          <w:szCs w:val="32"/>
        </w:rPr>
        <w:t>名單若有更新，請</w:t>
      </w:r>
      <w:r w:rsidR="0090768B" w:rsidRPr="006E593B">
        <w:rPr>
          <w:rFonts w:ascii="標楷體" w:eastAsia="標楷體" w:hAnsi="標楷體" w:hint="eastAsia"/>
          <w:sz w:val="32"/>
          <w:szCs w:val="32"/>
        </w:rPr>
        <w:t>各局處請於</w:t>
      </w:r>
      <w:r>
        <w:rPr>
          <w:rFonts w:ascii="標楷體" w:eastAsia="標楷體" w:hAnsi="標楷體" w:hint="eastAsia"/>
          <w:sz w:val="32"/>
          <w:szCs w:val="32"/>
        </w:rPr>
        <w:t>108</w:t>
      </w:r>
      <w:r w:rsidR="0090768B" w:rsidRPr="006E593B">
        <w:rPr>
          <w:rFonts w:ascii="標楷體" w:eastAsia="標楷體" w:hAnsi="標楷體" w:hint="eastAsia"/>
          <w:sz w:val="32"/>
          <w:szCs w:val="32"/>
        </w:rPr>
        <w:t>年</w:t>
      </w:r>
      <w:r>
        <w:rPr>
          <w:rFonts w:ascii="標楷體" w:eastAsia="標楷體" w:hAnsi="標楷體" w:hint="eastAsia"/>
          <w:sz w:val="32"/>
          <w:szCs w:val="32"/>
        </w:rPr>
        <w:t>6</w:t>
      </w:r>
      <w:r w:rsidR="0090768B" w:rsidRPr="006E593B">
        <w:rPr>
          <w:rFonts w:ascii="標楷體" w:eastAsia="標楷體" w:hAnsi="標楷體" w:hint="eastAsia"/>
          <w:sz w:val="32"/>
          <w:szCs w:val="32"/>
        </w:rPr>
        <w:t>月14日(五)前將性別聯絡人、性別聯絡人之代理人及辦理性別平等業務承辦人資料(附件</w:t>
      </w:r>
      <w:r>
        <w:rPr>
          <w:rFonts w:ascii="標楷體" w:eastAsia="標楷體" w:hAnsi="標楷體" w:hint="eastAsia"/>
          <w:sz w:val="32"/>
          <w:szCs w:val="32"/>
        </w:rPr>
        <w:t>2</w:t>
      </w:r>
      <w:r w:rsidR="0090768B" w:rsidRPr="006E593B">
        <w:rPr>
          <w:rFonts w:ascii="標楷體" w:eastAsia="標楷體" w:hAnsi="標楷體" w:hint="eastAsia"/>
          <w:sz w:val="32"/>
          <w:szCs w:val="32"/>
        </w:rPr>
        <w:t>)送社會處彙整。</w:t>
      </w:r>
    </w:p>
    <w:p w:rsidR="00CA61F2" w:rsidRPr="0090768B" w:rsidRDefault="002904B9" w:rsidP="00332730">
      <w:pPr>
        <w:spacing w:line="0" w:lineRule="atLeast"/>
        <w:ind w:firstLineChars="133" w:firstLine="426"/>
        <w:rPr>
          <w:rFonts w:ascii="標楷體" w:eastAsia="標楷體" w:hAnsi="標楷體"/>
          <w:sz w:val="32"/>
          <w:szCs w:val="32"/>
        </w:rPr>
      </w:pPr>
      <w:r w:rsidRPr="0090768B">
        <w:rPr>
          <w:rFonts w:ascii="標楷體" w:eastAsia="標楷體" w:hAnsi="標楷體" w:hint="eastAsia"/>
          <w:sz w:val="32"/>
          <w:szCs w:val="32"/>
        </w:rPr>
        <w:t>決議：照案通過。</w:t>
      </w:r>
    </w:p>
    <w:p w:rsidR="00E86B85" w:rsidRPr="0090768B" w:rsidRDefault="00E86B85" w:rsidP="00332730">
      <w:pPr>
        <w:spacing w:line="0" w:lineRule="atLeast"/>
        <w:rPr>
          <w:rFonts w:ascii="標楷體" w:eastAsia="標楷體" w:hAnsi="標楷體"/>
          <w:sz w:val="32"/>
          <w:szCs w:val="32"/>
        </w:rPr>
      </w:pPr>
    </w:p>
    <w:p w:rsidR="007D2CFB" w:rsidRPr="0090768B" w:rsidRDefault="006E593B" w:rsidP="00332730">
      <w:pPr>
        <w:snapToGrid w:val="0"/>
        <w:spacing w:line="0" w:lineRule="atLeast"/>
        <w:ind w:leftChars="134" w:left="1560" w:hangingChars="387" w:hanging="1238"/>
        <w:rPr>
          <w:rFonts w:ascii="標楷體" w:eastAsia="標楷體" w:hAnsi="標楷體"/>
          <w:sz w:val="32"/>
          <w:szCs w:val="32"/>
        </w:rPr>
      </w:pPr>
      <w:r>
        <w:rPr>
          <w:rFonts w:ascii="標楷體" w:eastAsia="標楷體" w:hAnsi="標楷體" w:hint="eastAsia"/>
          <w:sz w:val="32"/>
          <w:szCs w:val="32"/>
        </w:rPr>
        <w:t>提案三</w:t>
      </w:r>
      <w:r w:rsidR="00364B7B" w:rsidRPr="0090768B">
        <w:rPr>
          <w:rFonts w:ascii="標楷體" w:eastAsia="標楷體" w:hAnsi="標楷體" w:hint="eastAsia"/>
          <w:sz w:val="32"/>
          <w:szCs w:val="32"/>
        </w:rPr>
        <w:t>、</w:t>
      </w:r>
      <w:r w:rsidRPr="006E593B">
        <w:rPr>
          <w:rFonts w:ascii="標楷體" w:eastAsia="標楷體" w:hAnsi="標楷體" w:hint="eastAsia"/>
          <w:sz w:val="32"/>
          <w:szCs w:val="32"/>
        </w:rPr>
        <w:t>為協助各局處辦理性別平等業務與性別影響評估，將於本(108)年6月19日(三)聘請外聘督導指導性別平等業務，</w:t>
      </w:r>
      <w:proofErr w:type="gramStart"/>
      <w:r w:rsidRPr="006E593B">
        <w:rPr>
          <w:rFonts w:ascii="標楷體" w:eastAsia="標楷體" w:hAnsi="標楷體" w:hint="eastAsia"/>
          <w:sz w:val="32"/>
          <w:szCs w:val="32"/>
        </w:rPr>
        <w:t>惠請各</w:t>
      </w:r>
      <w:proofErr w:type="gramEnd"/>
      <w:r w:rsidRPr="006E593B">
        <w:rPr>
          <w:rFonts w:ascii="標楷體" w:eastAsia="標楷體" w:hAnsi="標楷體" w:hint="eastAsia"/>
          <w:sz w:val="32"/>
          <w:szCs w:val="32"/>
        </w:rPr>
        <w:t>局處務必指派至少一名人員參加，提請討論。 (提案單位：社會處)</w:t>
      </w:r>
    </w:p>
    <w:p w:rsidR="007D2CFB" w:rsidRPr="0090768B" w:rsidRDefault="002904B9" w:rsidP="00332730">
      <w:pPr>
        <w:spacing w:line="0" w:lineRule="atLeast"/>
        <w:ind w:leftChars="119" w:left="1700" w:hangingChars="442" w:hanging="1414"/>
        <w:rPr>
          <w:rFonts w:ascii="標楷體" w:eastAsia="標楷體" w:hAnsi="標楷體"/>
          <w:sz w:val="32"/>
          <w:szCs w:val="32"/>
        </w:rPr>
      </w:pPr>
      <w:r w:rsidRPr="0090768B">
        <w:rPr>
          <w:rFonts w:ascii="標楷體" w:eastAsia="標楷體" w:hAnsi="標楷體" w:hint="eastAsia"/>
          <w:sz w:val="32"/>
          <w:szCs w:val="32"/>
        </w:rPr>
        <w:t>說明：</w:t>
      </w:r>
    </w:p>
    <w:p w:rsidR="0090768B" w:rsidRPr="0090768B" w:rsidRDefault="006E593B" w:rsidP="00332730">
      <w:pPr>
        <w:numPr>
          <w:ilvl w:val="0"/>
          <w:numId w:val="18"/>
        </w:numPr>
        <w:tabs>
          <w:tab w:val="left" w:pos="993"/>
          <w:tab w:val="left" w:pos="1134"/>
          <w:tab w:val="left" w:pos="1276"/>
        </w:tabs>
        <w:snapToGrid w:val="0"/>
        <w:spacing w:line="0" w:lineRule="atLeast"/>
        <w:ind w:left="993" w:hanging="426"/>
        <w:rPr>
          <w:rFonts w:ascii="標楷體" w:eastAsia="標楷體" w:hAnsi="標楷體"/>
          <w:sz w:val="32"/>
          <w:szCs w:val="32"/>
        </w:rPr>
      </w:pPr>
      <w:proofErr w:type="gramStart"/>
      <w:r w:rsidRPr="006E593B">
        <w:rPr>
          <w:rFonts w:ascii="標楷體" w:eastAsia="標楷體" w:hAnsi="標楷體" w:hint="eastAsia"/>
          <w:sz w:val="32"/>
          <w:szCs w:val="32"/>
        </w:rPr>
        <w:t>惠請各</w:t>
      </w:r>
      <w:proofErr w:type="gramEnd"/>
      <w:r w:rsidRPr="006E593B">
        <w:rPr>
          <w:rFonts w:ascii="標楷體" w:eastAsia="標楷體" w:hAnsi="標楷體" w:hint="eastAsia"/>
          <w:sz w:val="32"/>
          <w:szCs w:val="32"/>
        </w:rPr>
        <w:t>局處檢視業管業務以提供老師參考與討論，並務必至少指派一名人員出席。</w:t>
      </w:r>
    </w:p>
    <w:p w:rsidR="0090768B" w:rsidRPr="0090768B" w:rsidRDefault="006E593B" w:rsidP="00332730">
      <w:pPr>
        <w:numPr>
          <w:ilvl w:val="0"/>
          <w:numId w:val="18"/>
        </w:numPr>
        <w:tabs>
          <w:tab w:val="left" w:pos="1134"/>
          <w:tab w:val="left" w:pos="1276"/>
        </w:tabs>
        <w:snapToGrid w:val="0"/>
        <w:spacing w:line="0" w:lineRule="atLeast"/>
        <w:ind w:left="1134" w:hanging="567"/>
        <w:rPr>
          <w:rFonts w:ascii="標楷體" w:eastAsia="標楷體" w:hAnsi="標楷體"/>
          <w:sz w:val="32"/>
          <w:szCs w:val="32"/>
        </w:rPr>
      </w:pPr>
      <w:r w:rsidRPr="006E593B">
        <w:rPr>
          <w:rFonts w:ascii="標楷體" w:eastAsia="標楷體" w:hAnsi="標楷體" w:hint="eastAsia"/>
          <w:sz w:val="32"/>
          <w:szCs w:val="32"/>
        </w:rPr>
        <w:t>外聘督導協助指導各局處辦理性別平等業務與性別影響評估，請各局處(除人事、主計、政風)於</w:t>
      </w:r>
      <w:proofErr w:type="gramStart"/>
      <w:r w:rsidRPr="006E593B">
        <w:rPr>
          <w:rFonts w:ascii="標楷體" w:eastAsia="標楷體" w:hAnsi="標楷體" w:hint="eastAsia"/>
          <w:sz w:val="32"/>
          <w:szCs w:val="32"/>
        </w:rPr>
        <w:t>108</w:t>
      </w:r>
      <w:proofErr w:type="gramEnd"/>
      <w:r w:rsidRPr="006E593B">
        <w:rPr>
          <w:rFonts w:ascii="標楷體" w:eastAsia="標楷體" w:hAnsi="標楷體" w:hint="eastAsia"/>
          <w:sz w:val="32"/>
          <w:szCs w:val="32"/>
        </w:rPr>
        <w:t>年度結束前至少繳交一篇檢視表送本府社會處彙整及交由專家學者審查。</w:t>
      </w:r>
    </w:p>
    <w:p w:rsidR="001124BA" w:rsidRDefault="00614ED4" w:rsidP="00332730">
      <w:pPr>
        <w:spacing w:line="0" w:lineRule="atLeast"/>
        <w:ind w:leftChars="119" w:left="1419" w:hangingChars="354" w:hanging="1133"/>
        <w:rPr>
          <w:rFonts w:ascii="標楷體" w:eastAsia="標楷體" w:hAnsi="標楷體"/>
          <w:sz w:val="32"/>
          <w:szCs w:val="32"/>
        </w:rPr>
      </w:pPr>
      <w:r w:rsidRPr="0090768B">
        <w:rPr>
          <w:rFonts w:ascii="標楷體" w:eastAsia="標楷體" w:hAnsi="標楷體" w:hint="eastAsia"/>
          <w:sz w:val="32"/>
          <w:szCs w:val="32"/>
        </w:rPr>
        <w:t>決議：照案通過。</w:t>
      </w:r>
    </w:p>
    <w:p w:rsidR="006E593B" w:rsidRDefault="006E593B" w:rsidP="00332730">
      <w:pPr>
        <w:spacing w:line="0" w:lineRule="atLeast"/>
        <w:ind w:leftChars="119" w:left="1419" w:hangingChars="354" w:hanging="1133"/>
        <w:rPr>
          <w:rFonts w:ascii="標楷體" w:eastAsia="標楷體" w:hAnsi="標楷體"/>
          <w:sz w:val="32"/>
          <w:szCs w:val="32"/>
        </w:rPr>
      </w:pPr>
    </w:p>
    <w:p w:rsidR="006E593B" w:rsidRDefault="006E593B" w:rsidP="00332730">
      <w:pPr>
        <w:spacing w:line="0" w:lineRule="atLeast"/>
        <w:ind w:leftChars="119" w:left="1419" w:hangingChars="354" w:hanging="1133"/>
        <w:rPr>
          <w:rFonts w:ascii="標楷體" w:eastAsia="標楷體" w:hAnsi="標楷體"/>
          <w:sz w:val="32"/>
          <w:szCs w:val="32"/>
        </w:rPr>
      </w:pPr>
      <w:r>
        <w:rPr>
          <w:rFonts w:ascii="標楷體" w:eastAsia="標楷體" w:hAnsi="標楷體" w:hint="eastAsia"/>
          <w:sz w:val="32"/>
          <w:szCs w:val="32"/>
        </w:rPr>
        <w:t>提案四：</w:t>
      </w:r>
      <w:r w:rsidR="00A90056" w:rsidRPr="00A90056">
        <w:rPr>
          <w:rFonts w:ascii="標楷體" w:eastAsia="標楷體" w:hAnsi="標楷體" w:hint="eastAsia"/>
          <w:sz w:val="32"/>
          <w:szCs w:val="32"/>
        </w:rPr>
        <w:t>有關</w:t>
      </w:r>
      <w:proofErr w:type="gramStart"/>
      <w:r w:rsidR="00A90056" w:rsidRPr="00A90056">
        <w:rPr>
          <w:rFonts w:ascii="標楷體" w:eastAsia="標楷體" w:hAnsi="標楷體" w:hint="eastAsia"/>
          <w:sz w:val="32"/>
          <w:szCs w:val="32"/>
        </w:rPr>
        <w:t>108</w:t>
      </w:r>
      <w:proofErr w:type="gramEnd"/>
      <w:r w:rsidR="00A90056" w:rsidRPr="00A90056">
        <w:rPr>
          <w:rFonts w:ascii="標楷體" w:eastAsia="標楷體" w:hAnsi="標楷體" w:hint="eastAsia"/>
          <w:sz w:val="32"/>
          <w:szCs w:val="32"/>
        </w:rPr>
        <w:t>年度婦女福利施政計畫(草案)，提請討論。</w:t>
      </w:r>
    </w:p>
    <w:p w:rsidR="00A90056" w:rsidRDefault="00A90056" w:rsidP="00332730">
      <w:pPr>
        <w:spacing w:line="0" w:lineRule="atLeast"/>
        <w:ind w:leftChars="119" w:left="1419" w:hangingChars="354" w:hanging="1133"/>
        <w:rPr>
          <w:rFonts w:ascii="標楷體" w:eastAsia="標楷體" w:hAnsi="標楷體"/>
          <w:sz w:val="32"/>
          <w:szCs w:val="32"/>
        </w:rPr>
      </w:pPr>
      <w:r>
        <w:rPr>
          <w:rFonts w:ascii="標楷體" w:eastAsia="標楷體" w:hAnsi="標楷體" w:hint="eastAsia"/>
          <w:sz w:val="32"/>
          <w:szCs w:val="32"/>
        </w:rPr>
        <w:t>說明：</w:t>
      </w:r>
    </w:p>
    <w:p w:rsidR="00F16D33" w:rsidRDefault="00A90056" w:rsidP="00F16D33">
      <w:pPr>
        <w:numPr>
          <w:ilvl w:val="0"/>
          <w:numId w:val="20"/>
        </w:numPr>
        <w:tabs>
          <w:tab w:val="left" w:pos="1276"/>
        </w:tabs>
        <w:spacing w:line="0" w:lineRule="atLeast"/>
        <w:ind w:leftChars="234" w:left="1128" w:hangingChars="177" w:hanging="566"/>
        <w:rPr>
          <w:rFonts w:ascii="標楷體" w:eastAsia="標楷體" w:hAnsi="標楷體"/>
          <w:sz w:val="32"/>
          <w:szCs w:val="32"/>
        </w:rPr>
      </w:pPr>
      <w:r w:rsidRPr="00A90056">
        <w:rPr>
          <w:rFonts w:ascii="標楷體" w:eastAsia="標楷體" w:hAnsi="標楷體" w:hint="eastAsia"/>
          <w:sz w:val="32"/>
          <w:szCs w:val="32"/>
        </w:rPr>
        <w:t>依據中央對直轄市與縣</w:t>
      </w:r>
      <w:r w:rsidRPr="00A90056">
        <w:rPr>
          <w:rFonts w:ascii="標楷體" w:eastAsia="標楷體" w:hAnsi="標楷體"/>
          <w:sz w:val="32"/>
          <w:szCs w:val="32"/>
        </w:rPr>
        <w:t>(</w:t>
      </w:r>
      <w:r w:rsidRPr="00A90056">
        <w:rPr>
          <w:rFonts w:ascii="標楷體" w:eastAsia="標楷體" w:hAnsi="標楷體" w:hint="eastAsia"/>
          <w:sz w:val="32"/>
          <w:szCs w:val="32"/>
        </w:rPr>
        <w:t>市</w:t>
      </w:r>
      <w:r w:rsidRPr="00A90056">
        <w:rPr>
          <w:rFonts w:ascii="標楷體" w:eastAsia="標楷體" w:hAnsi="標楷體"/>
          <w:sz w:val="32"/>
          <w:szCs w:val="32"/>
        </w:rPr>
        <w:t>)</w:t>
      </w:r>
      <w:r w:rsidRPr="00A90056">
        <w:rPr>
          <w:rFonts w:ascii="標楷體" w:eastAsia="標楷體" w:hAnsi="標楷體" w:hint="eastAsia"/>
          <w:sz w:val="32"/>
          <w:szCs w:val="32"/>
        </w:rPr>
        <w:t>政府執行社會福利績效實地考核-婦女福利及家庭服務組考核指標辦理。</w:t>
      </w:r>
    </w:p>
    <w:p w:rsidR="00A90056" w:rsidRDefault="00A90056" w:rsidP="00F16D33">
      <w:pPr>
        <w:numPr>
          <w:ilvl w:val="0"/>
          <w:numId w:val="20"/>
        </w:numPr>
        <w:tabs>
          <w:tab w:val="left" w:pos="1276"/>
        </w:tabs>
        <w:spacing w:line="0" w:lineRule="atLeast"/>
        <w:ind w:leftChars="234" w:left="1128" w:hangingChars="177" w:hanging="566"/>
        <w:rPr>
          <w:rFonts w:ascii="標楷體" w:eastAsia="標楷體" w:hAnsi="標楷體"/>
          <w:sz w:val="32"/>
          <w:szCs w:val="32"/>
        </w:rPr>
      </w:pPr>
      <w:r w:rsidRPr="00F16D33">
        <w:rPr>
          <w:rFonts w:ascii="標楷體" w:eastAsia="標楷體" w:hAnsi="標楷體" w:hint="eastAsia"/>
          <w:sz w:val="32"/>
          <w:szCs w:val="32"/>
        </w:rPr>
        <w:t>本府</w:t>
      </w:r>
      <w:proofErr w:type="gramStart"/>
      <w:r w:rsidRPr="00F16D33">
        <w:rPr>
          <w:rFonts w:ascii="標楷體" w:eastAsia="標楷體" w:hAnsi="標楷體" w:hint="eastAsia"/>
          <w:sz w:val="32"/>
          <w:szCs w:val="32"/>
        </w:rPr>
        <w:t>108</w:t>
      </w:r>
      <w:proofErr w:type="gramEnd"/>
      <w:r w:rsidRPr="00F16D33">
        <w:rPr>
          <w:rFonts w:ascii="標楷體" w:eastAsia="標楷體" w:hAnsi="標楷體" w:hint="eastAsia"/>
          <w:sz w:val="32"/>
          <w:szCs w:val="32"/>
        </w:rPr>
        <w:t>年度婦女福利施政計畫(草案)範例如附件3，</w:t>
      </w:r>
      <w:proofErr w:type="gramStart"/>
      <w:r w:rsidRPr="00F16D33">
        <w:rPr>
          <w:rFonts w:ascii="標楷體" w:eastAsia="標楷體" w:hAnsi="標楷體" w:hint="eastAsia"/>
          <w:sz w:val="32"/>
          <w:szCs w:val="32"/>
        </w:rPr>
        <w:t>惠請提供</w:t>
      </w:r>
      <w:proofErr w:type="gramEnd"/>
      <w:r w:rsidRPr="00F16D33">
        <w:rPr>
          <w:rFonts w:ascii="標楷體" w:eastAsia="標楷體" w:hAnsi="標楷體" w:hint="eastAsia"/>
          <w:sz w:val="32"/>
          <w:szCs w:val="32"/>
        </w:rPr>
        <w:t>相關資料，於下次會議討論後，另案陳報首長核定後實施。</w:t>
      </w:r>
    </w:p>
    <w:p w:rsidR="00F16D33" w:rsidRDefault="00F16D33" w:rsidP="00F16D33">
      <w:pPr>
        <w:tabs>
          <w:tab w:val="left" w:pos="1276"/>
        </w:tabs>
        <w:spacing w:line="0" w:lineRule="atLeast"/>
        <w:ind w:leftChars="117" w:left="1132" w:hangingChars="266" w:hanging="851"/>
        <w:rPr>
          <w:rFonts w:ascii="標楷體" w:eastAsia="標楷體" w:hAnsi="標楷體"/>
          <w:sz w:val="32"/>
          <w:szCs w:val="32"/>
        </w:rPr>
      </w:pPr>
      <w:r>
        <w:rPr>
          <w:rFonts w:ascii="標楷體" w:eastAsia="標楷體" w:hAnsi="標楷體" w:hint="eastAsia"/>
          <w:sz w:val="32"/>
          <w:szCs w:val="32"/>
        </w:rPr>
        <w:t>決議：請社會處調整</w:t>
      </w:r>
      <w:proofErr w:type="gramStart"/>
      <w:r w:rsidRPr="00F16D33">
        <w:rPr>
          <w:rFonts w:ascii="標楷體" w:eastAsia="標楷體" w:hAnsi="標楷體" w:hint="eastAsia"/>
          <w:sz w:val="32"/>
          <w:szCs w:val="32"/>
        </w:rPr>
        <w:t>108</w:t>
      </w:r>
      <w:proofErr w:type="gramEnd"/>
      <w:r w:rsidRPr="00F16D33">
        <w:rPr>
          <w:rFonts w:ascii="標楷體" w:eastAsia="標楷體" w:hAnsi="標楷體" w:hint="eastAsia"/>
          <w:sz w:val="32"/>
          <w:szCs w:val="32"/>
        </w:rPr>
        <w:t>年度婦女福利施政計畫(草案)</w:t>
      </w:r>
      <w:r>
        <w:rPr>
          <w:rFonts w:ascii="標楷體" w:eastAsia="標楷體" w:hAnsi="標楷體" w:hint="eastAsia"/>
          <w:sz w:val="32"/>
          <w:szCs w:val="32"/>
        </w:rPr>
        <w:t>相關內文及格式後再會各單位提供相關資料。</w:t>
      </w:r>
    </w:p>
    <w:p w:rsidR="00903658" w:rsidRPr="00F16D33" w:rsidRDefault="00F16D33" w:rsidP="003C6112">
      <w:pPr>
        <w:tabs>
          <w:tab w:val="left" w:pos="1276"/>
        </w:tabs>
        <w:spacing w:line="0" w:lineRule="atLeast"/>
        <w:rPr>
          <w:rFonts w:ascii="標楷體" w:eastAsia="標楷體" w:hAnsi="標楷體"/>
          <w:sz w:val="32"/>
          <w:szCs w:val="32"/>
        </w:rPr>
      </w:pPr>
      <w:r>
        <w:rPr>
          <w:rFonts w:ascii="標楷體" w:eastAsia="標楷體" w:hAnsi="標楷體" w:hint="eastAsia"/>
          <w:sz w:val="32"/>
          <w:szCs w:val="32"/>
        </w:rPr>
        <w:t>拾、</w:t>
      </w:r>
      <w:r w:rsidR="00903658" w:rsidRPr="00F16D33">
        <w:rPr>
          <w:rFonts w:ascii="標楷體" w:eastAsia="標楷體" w:hAnsi="標楷體" w:hint="eastAsia"/>
          <w:sz w:val="32"/>
          <w:szCs w:val="32"/>
        </w:rPr>
        <w:t>臨時動議及意見交流</w:t>
      </w:r>
      <w:r w:rsidR="008155FA" w:rsidRPr="00F16D33">
        <w:rPr>
          <w:rFonts w:ascii="標楷體" w:eastAsia="標楷體" w:hAnsi="標楷體" w:hint="eastAsia"/>
          <w:sz w:val="32"/>
          <w:szCs w:val="32"/>
        </w:rPr>
        <w:t>：</w:t>
      </w:r>
    </w:p>
    <w:p w:rsidR="00DF15B1" w:rsidRPr="005E4DDD" w:rsidRDefault="00721510" w:rsidP="005E4DDD">
      <w:pPr>
        <w:spacing w:line="0" w:lineRule="atLeast"/>
        <w:ind w:leftChars="235" w:left="564"/>
        <w:rPr>
          <w:rFonts w:ascii="標楷體" w:eastAsia="標楷體" w:hAnsi="標楷體"/>
          <w:sz w:val="32"/>
          <w:szCs w:val="32"/>
        </w:rPr>
      </w:pPr>
      <w:bookmarkStart w:id="0" w:name="_GoBack"/>
      <w:bookmarkEnd w:id="0"/>
      <w:r w:rsidRPr="005E4DDD">
        <w:rPr>
          <w:rFonts w:ascii="標楷體" w:eastAsia="標楷體" w:hAnsi="標楷體" w:hint="eastAsia"/>
          <w:sz w:val="32"/>
          <w:szCs w:val="32"/>
        </w:rPr>
        <w:t>秦</w:t>
      </w:r>
      <w:r w:rsidR="00614ED4" w:rsidRPr="005E4DDD">
        <w:rPr>
          <w:rFonts w:ascii="標楷體" w:eastAsia="標楷體" w:hAnsi="標楷體" w:hint="eastAsia"/>
          <w:sz w:val="32"/>
          <w:szCs w:val="32"/>
        </w:rPr>
        <w:t>委員</w:t>
      </w:r>
      <w:r w:rsidRPr="005E4DDD">
        <w:rPr>
          <w:rFonts w:ascii="標楷體" w:eastAsia="標楷體" w:hAnsi="標楷體" w:hint="eastAsia"/>
          <w:sz w:val="32"/>
          <w:szCs w:val="32"/>
        </w:rPr>
        <w:t>季芳</w:t>
      </w:r>
      <w:r w:rsidR="00614ED4" w:rsidRPr="005E4DDD">
        <w:rPr>
          <w:rFonts w:ascii="標楷體" w:eastAsia="標楷體" w:hAnsi="標楷體" w:hint="eastAsia"/>
          <w:sz w:val="32"/>
          <w:szCs w:val="32"/>
        </w:rPr>
        <w:t>：</w:t>
      </w:r>
      <w:r w:rsidR="00D802E8" w:rsidRPr="005E4DDD">
        <w:rPr>
          <w:rFonts w:ascii="標楷體" w:eastAsia="標楷體" w:hAnsi="標楷體" w:hint="eastAsia"/>
          <w:sz w:val="32"/>
          <w:szCs w:val="32"/>
        </w:rPr>
        <w:t>有關施政計畫可參考性別平等政策綱領，會有較具體的目標及方向，也可和附近縣市交流，參考具體作法</w:t>
      </w:r>
      <w:r w:rsidRPr="005E4DDD">
        <w:rPr>
          <w:rFonts w:ascii="標楷體" w:eastAsia="標楷體" w:hAnsi="標楷體" w:hint="eastAsia"/>
          <w:sz w:val="32"/>
          <w:szCs w:val="32"/>
        </w:rPr>
        <w:t>。</w:t>
      </w:r>
      <w:r w:rsidR="00DF15B1" w:rsidRPr="005E4DDD">
        <w:rPr>
          <w:rFonts w:ascii="標楷體" w:eastAsia="標楷體" w:hAnsi="標楷體"/>
          <w:sz w:val="32"/>
          <w:szCs w:val="32"/>
        </w:rPr>
        <w:t xml:space="preserve"> </w:t>
      </w:r>
      <w:r w:rsidR="00F840E3" w:rsidRPr="005E4DDD">
        <w:rPr>
          <w:rFonts w:ascii="標楷體" w:eastAsia="標楷體" w:hAnsi="標楷體" w:hint="eastAsia"/>
          <w:sz w:val="32"/>
          <w:szCs w:val="32"/>
        </w:rPr>
        <w:t xml:space="preserve">   </w:t>
      </w:r>
    </w:p>
    <w:p w:rsidR="00903658" w:rsidRPr="003C6112" w:rsidRDefault="003C6112" w:rsidP="003C6112">
      <w:pPr>
        <w:spacing w:line="0" w:lineRule="atLeast"/>
        <w:rPr>
          <w:rFonts w:ascii="標楷體" w:eastAsia="標楷體" w:hAnsi="標楷體"/>
          <w:sz w:val="32"/>
          <w:szCs w:val="32"/>
        </w:rPr>
      </w:pPr>
      <w:r>
        <w:rPr>
          <w:rFonts w:ascii="標楷體" w:eastAsia="標楷體" w:hAnsi="標楷體" w:hint="eastAsia"/>
          <w:sz w:val="32"/>
          <w:szCs w:val="32"/>
        </w:rPr>
        <w:t>拾壹</w:t>
      </w:r>
      <w:r w:rsidR="000A45D3" w:rsidRPr="003C6112">
        <w:rPr>
          <w:rFonts w:ascii="標楷體" w:eastAsia="標楷體" w:hAnsi="標楷體" w:hint="eastAsia"/>
          <w:sz w:val="32"/>
          <w:szCs w:val="32"/>
        </w:rPr>
        <w:t>、</w:t>
      </w:r>
      <w:r w:rsidR="00903658" w:rsidRPr="003C6112">
        <w:rPr>
          <w:rFonts w:ascii="標楷體" w:eastAsia="標楷體" w:hAnsi="標楷體" w:hint="eastAsia"/>
          <w:sz w:val="32"/>
          <w:szCs w:val="32"/>
        </w:rPr>
        <w:t>散會</w:t>
      </w:r>
      <w:r w:rsidR="00903658" w:rsidRPr="003C6112">
        <w:rPr>
          <w:rFonts w:ascii="標楷體" w:eastAsia="標楷體" w:hAnsi="標楷體"/>
          <w:sz w:val="32"/>
          <w:szCs w:val="32"/>
        </w:rPr>
        <w:t>:1</w:t>
      </w:r>
      <w:r w:rsidRPr="003C6112">
        <w:rPr>
          <w:rFonts w:ascii="標楷體" w:eastAsia="標楷體" w:hAnsi="標楷體" w:hint="eastAsia"/>
          <w:sz w:val="32"/>
          <w:szCs w:val="32"/>
        </w:rPr>
        <w:t>7</w:t>
      </w:r>
      <w:r w:rsidR="00903658" w:rsidRPr="003C6112">
        <w:rPr>
          <w:rFonts w:ascii="標楷體" w:eastAsia="標楷體" w:hAnsi="標楷體" w:hint="eastAsia"/>
          <w:sz w:val="32"/>
          <w:szCs w:val="32"/>
        </w:rPr>
        <w:t>時</w:t>
      </w:r>
      <w:r w:rsidR="00CD0F68" w:rsidRPr="003C6112">
        <w:rPr>
          <w:rFonts w:ascii="標楷體" w:eastAsia="標楷體" w:hAnsi="標楷體" w:hint="eastAsia"/>
          <w:sz w:val="32"/>
          <w:szCs w:val="32"/>
        </w:rPr>
        <w:t>30</w:t>
      </w:r>
      <w:r w:rsidR="00903658" w:rsidRPr="003C6112">
        <w:rPr>
          <w:rFonts w:ascii="標楷體" w:eastAsia="標楷體" w:hAnsi="標楷體" w:hint="eastAsia"/>
          <w:sz w:val="32"/>
          <w:szCs w:val="32"/>
        </w:rPr>
        <w:t>分</w:t>
      </w:r>
      <w:r w:rsidR="00CD0F68" w:rsidRPr="003C6112">
        <w:rPr>
          <w:rFonts w:ascii="標楷體" w:eastAsia="標楷體" w:hAnsi="標楷體" w:hint="eastAsia"/>
          <w:sz w:val="32"/>
          <w:szCs w:val="32"/>
        </w:rPr>
        <w:t>。</w:t>
      </w:r>
    </w:p>
    <w:sectPr w:rsidR="00903658" w:rsidRPr="003C6112" w:rsidSect="00B100F8">
      <w:footerReference w:type="default" r:id="rId9"/>
      <w:pgSz w:w="11906" w:h="16838"/>
      <w:pgMar w:top="1191" w:right="1021" w:bottom="1077"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DDD" w:rsidRDefault="00007DDD" w:rsidP="00017ED9">
      <w:r>
        <w:separator/>
      </w:r>
    </w:p>
  </w:endnote>
  <w:endnote w:type="continuationSeparator" w:id="0">
    <w:p w:rsidR="00007DDD" w:rsidRDefault="00007DDD" w:rsidP="0001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0D4" w:rsidRDefault="00753425">
    <w:pPr>
      <w:pStyle w:val="a6"/>
      <w:jc w:val="center"/>
    </w:pPr>
    <w:r>
      <w:fldChar w:fldCharType="begin"/>
    </w:r>
    <w:r w:rsidR="00C520D4">
      <w:instrText xml:space="preserve"> PAGE   \* MERGEFORMAT </w:instrText>
    </w:r>
    <w:r>
      <w:fldChar w:fldCharType="separate"/>
    </w:r>
    <w:r w:rsidR="005E4DDD" w:rsidRPr="005E4DDD">
      <w:rPr>
        <w:noProof/>
        <w:lang w:val="zh-TW"/>
      </w:rPr>
      <w:t>4</w:t>
    </w:r>
    <w:r>
      <w:rPr>
        <w:noProof/>
        <w:lang w:val="zh-TW"/>
      </w:rPr>
      <w:fldChar w:fldCharType="end"/>
    </w:r>
  </w:p>
  <w:p w:rsidR="00C520D4" w:rsidRDefault="00C520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DDD" w:rsidRDefault="00007DDD" w:rsidP="00017ED9">
      <w:r>
        <w:separator/>
      </w:r>
    </w:p>
  </w:footnote>
  <w:footnote w:type="continuationSeparator" w:id="0">
    <w:p w:rsidR="00007DDD" w:rsidRDefault="00007DDD" w:rsidP="00017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43A"/>
    <w:multiLevelType w:val="hybridMultilevel"/>
    <w:tmpl w:val="6DB083AC"/>
    <w:lvl w:ilvl="0" w:tplc="E23E1824">
      <w:start w:val="5"/>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88A3B03"/>
    <w:multiLevelType w:val="hybridMultilevel"/>
    <w:tmpl w:val="4530944C"/>
    <w:lvl w:ilvl="0" w:tplc="CC626904">
      <w:start w:val="1"/>
      <w:numFmt w:val="taiwaneseCountingThousand"/>
      <w:lvlText w:val="%1、"/>
      <w:lvlJc w:val="left"/>
      <w:pPr>
        <w:ind w:left="1035" w:hanging="72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2">
    <w:nsid w:val="16E507CD"/>
    <w:multiLevelType w:val="hybridMultilevel"/>
    <w:tmpl w:val="710AE8E6"/>
    <w:lvl w:ilvl="0" w:tplc="709A5B70">
      <w:start w:val="1"/>
      <w:numFmt w:val="taiwaneseCountingThousand"/>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
    <w:nsid w:val="1E9562F4"/>
    <w:multiLevelType w:val="hybridMultilevel"/>
    <w:tmpl w:val="DE308B64"/>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1F86FC4"/>
    <w:multiLevelType w:val="hybridMultilevel"/>
    <w:tmpl w:val="07EA16EA"/>
    <w:lvl w:ilvl="0" w:tplc="95EE76C0">
      <w:start w:val="1"/>
      <w:numFmt w:val="decimal"/>
      <w:lvlText w:val="%1、"/>
      <w:lvlJc w:val="left"/>
      <w:pPr>
        <w:ind w:left="2030" w:hanging="720"/>
      </w:pPr>
      <w:rPr>
        <w:rFonts w:hint="default"/>
      </w:rPr>
    </w:lvl>
    <w:lvl w:ilvl="1" w:tplc="04090019" w:tentative="1">
      <w:start w:val="1"/>
      <w:numFmt w:val="ideographTraditional"/>
      <w:lvlText w:val="%2、"/>
      <w:lvlJc w:val="left"/>
      <w:pPr>
        <w:ind w:left="2270" w:hanging="480"/>
      </w:pPr>
    </w:lvl>
    <w:lvl w:ilvl="2" w:tplc="0409001B" w:tentative="1">
      <w:start w:val="1"/>
      <w:numFmt w:val="lowerRoman"/>
      <w:lvlText w:val="%3."/>
      <w:lvlJc w:val="right"/>
      <w:pPr>
        <w:ind w:left="2750" w:hanging="480"/>
      </w:pPr>
    </w:lvl>
    <w:lvl w:ilvl="3" w:tplc="0409000F" w:tentative="1">
      <w:start w:val="1"/>
      <w:numFmt w:val="decimal"/>
      <w:lvlText w:val="%4."/>
      <w:lvlJc w:val="left"/>
      <w:pPr>
        <w:ind w:left="3230" w:hanging="480"/>
      </w:pPr>
    </w:lvl>
    <w:lvl w:ilvl="4" w:tplc="04090019" w:tentative="1">
      <w:start w:val="1"/>
      <w:numFmt w:val="ideographTraditional"/>
      <w:lvlText w:val="%5、"/>
      <w:lvlJc w:val="left"/>
      <w:pPr>
        <w:ind w:left="3710" w:hanging="480"/>
      </w:pPr>
    </w:lvl>
    <w:lvl w:ilvl="5" w:tplc="0409001B" w:tentative="1">
      <w:start w:val="1"/>
      <w:numFmt w:val="lowerRoman"/>
      <w:lvlText w:val="%6."/>
      <w:lvlJc w:val="right"/>
      <w:pPr>
        <w:ind w:left="4190" w:hanging="480"/>
      </w:pPr>
    </w:lvl>
    <w:lvl w:ilvl="6" w:tplc="0409000F" w:tentative="1">
      <w:start w:val="1"/>
      <w:numFmt w:val="decimal"/>
      <w:lvlText w:val="%7."/>
      <w:lvlJc w:val="left"/>
      <w:pPr>
        <w:ind w:left="4670" w:hanging="480"/>
      </w:pPr>
    </w:lvl>
    <w:lvl w:ilvl="7" w:tplc="04090019" w:tentative="1">
      <w:start w:val="1"/>
      <w:numFmt w:val="ideographTraditional"/>
      <w:lvlText w:val="%8、"/>
      <w:lvlJc w:val="left"/>
      <w:pPr>
        <w:ind w:left="5150" w:hanging="480"/>
      </w:pPr>
    </w:lvl>
    <w:lvl w:ilvl="8" w:tplc="0409001B" w:tentative="1">
      <w:start w:val="1"/>
      <w:numFmt w:val="lowerRoman"/>
      <w:lvlText w:val="%9."/>
      <w:lvlJc w:val="right"/>
      <w:pPr>
        <w:ind w:left="5630" w:hanging="480"/>
      </w:pPr>
    </w:lvl>
  </w:abstractNum>
  <w:abstractNum w:abstractNumId="5">
    <w:nsid w:val="354B3B5F"/>
    <w:multiLevelType w:val="hybridMultilevel"/>
    <w:tmpl w:val="4508C18E"/>
    <w:lvl w:ilvl="0" w:tplc="E5241110">
      <w:start w:val="3"/>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37852F58"/>
    <w:multiLevelType w:val="hybridMultilevel"/>
    <w:tmpl w:val="0FFEEEFA"/>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475E1D67"/>
    <w:multiLevelType w:val="hybridMultilevel"/>
    <w:tmpl w:val="4276F4B6"/>
    <w:lvl w:ilvl="0" w:tplc="04090017">
      <w:start w:val="1"/>
      <w:numFmt w:val="ideographLegalTradition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4CBA3633"/>
    <w:multiLevelType w:val="hybridMultilevel"/>
    <w:tmpl w:val="47B45A94"/>
    <w:lvl w:ilvl="0" w:tplc="2FFEB206">
      <w:start w:val="1"/>
      <w:numFmt w:val="taiwaneseCountingThousand"/>
      <w:lvlText w:val="(%1)"/>
      <w:lvlJc w:val="left"/>
      <w:pPr>
        <w:tabs>
          <w:tab w:val="num" w:pos="1770"/>
        </w:tabs>
        <w:ind w:left="1770" w:hanging="81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9">
    <w:nsid w:val="4CF47A04"/>
    <w:multiLevelType w:val="hybridMultilevel"/>
    <w:tmpl w:val="3EAC9786"/>
    <w:lvl w:ilvl="0" w:tplc="04090017">
      <w:start w:val="1"/>
      <w:numFmt w:val="ideographLegalTraditional"/>
      <w:lvlText w:val="%1、"/>
      <w:lvlJc w:val="left"/>
      <w:pPr>
        <w:ind w:left="480" w:hanging="480"/>
      </w:pPr>
      <w:rPr>
        <w:rFonts w:cs="Times New Roman"/>
      </w:rPr>
    </w:lvl>
    <w:lvl w:ilvl="1" w:tplc="9DF44234">
      <w:start w:val="1"/>
      <w:numFmt w:val="taiwaneseCountingThousand"/>
      <w:lvlText w:val="%2、"/>
      <w:lvlJc w:val="left"/>
      <w:pPr>
        <w:ind w:left="1200" w:hanging="720"/>
      </w:pPr>
      <w:rPr>
        <w:rFonts w:hint="default"/>
        <w:lang w:val="en-US"/>
      </w:rPr>
    </w:lvl>
    <w:lvl w:ilvl="2" w:tplc="DD34BFD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51351EBD"/>
    <w:multiLevelType w:val="hybridMultilevel"/>
    <w:tmpl w:val="9F8C40A6"/>
    <w:lvl w:ilvl="0" w:tplc="1ED4EE16">
      <w:start w:val="1"/>
      <w:numFmt w:val="ideographLegalTraditional"/>
      <w:lvlText w:val="%1、"/>
      <w:lvlJc w:val="left"/>
      <w:pPr>
        <w:ind w:left="720" w:hanging="720"/>
      </w:pPr>
      <w:rPr>
        <w:rFonts w:hint="default"/>
      </w:rPr>
    </w:lvl>
    <w:lvl w:ilvl="1" w:tplc="70FAC7F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1CA48A6"/>
    <w:multiLevelType w:val="hybridMultilevel"/>
    <w:tmpl w:val="6E485698"/>
    <w:lvl w:ilvl="0" w:tplc="0E682D1E">
      <w:start w:val="1"/>
      <w:numFmt w:val="taiwaneseCountingThousand"/>
      <w:lvlText w:val="(%1)"/>
      <w:lvlJc w:val="left"/>
      <w:pPr>
        <w:ind w:left="1310" w:hanging="720"/>
      </w:pPr>
      <w:rPr>
        <w:rFonts w:hint="default"/>
      </w:rPr>
    </w:lvl>
    <w:lvl w:ilvl="1" w:tplc="CDD01D80">
      <w:start w:val="1"/>
      <w:numFmt w:val="decimal"/>
      <w:lvlText w:val="%2、"/>
      <w:lvlJc w:val="left"/>
      <w:pPr>
        <w:ind w:left="1790" w:hanging="720"/>
      </w:pPr>
      <w:rPr>
        <w:rFonts w:hint="default"/>
      </w:rPr>
    </w:lvl>
    <w:lvl w:ilvl="2" w:tplc="7EFE602A">
      <w:start w:val="2"/>
      <w:numFmt w:val="taiwaneseCountingThousand"/>
      <w:lvlText w:val="%3、"/>
      <w:lvlJc w:val="left"/>
      <w:pPr>
        <w:ind w:left="2270" w:hanging="720"/>
      </w:pPr>
      <w:rPr>
        <w:rFonts w:hint="default"/>
      </w:rPr>
    </w:lvl>
    <w:lvl w:ilvl="3" w:tplc="0409000F" w:tentative="1">
      <w:start w:val="1"/>
      <w:numFmt w:val="decimal"/>
      <w:lvlText w:val="%4."/>
      <w:lvlJc w:val="left"/>
      <w:pPr>
        <w:ind w:left="2510" w:hanging="480"/>
      </w:pPr>
    </w:lvl>
    <w:lvl w:ilvl="4" w:tplc="04090019" w:tentative="1">
      <w:start w:val="1"/>
      <w:numFmt w:val="ideographTraditional"/>
      <w:lvlText w:val="%5、"/>
      <w:lvlJc w:val="left"/>
      <w:pPr>
        <w:ind w:left="2990" w:hanging="480"/>
      </w:pPr>
    </w:lvl>
    <w:lvl w:ilvl="5" w:tplc="0409001B" w:tentative="1">
      <w:start w:val="1"/>
      <w:numFmt w:val="lowerRoman"/>
      <w:lvlText w:val="%6."/>
      <w:lvlJc w:val="right"/>
      <w:pPr>
        <w:ind w:left="3470" w:hanging="480"/>
      </w:pPr>
    </w:lvl>
    <w:lvl w:ilvl="6" w:tplc="0409000F" w:tentative="1">
      <w:start w:val="1"/>
      <w:numFmt w:val="decimal"/>
      <w:lvlText w:val="%7."/>
      <w:lvlJc w:val="left"/>
      <w:pPr>
        <w:ind w:left="3950" w:hanging="480"/>
      </w:pPr>
    </w:lvl>
    <w:lvl w:ilvl="7" w:tplc="04090019" w:tentative="1">
      <w:start w:val="1"/>
      <w:numFmt w:val="ideographTraditional"/>
      <w:lvlText w:val="%8、"/>
      <w:lvlJc w:val="left"/>
      <w:pPr>
        <w:ind w:left="4430" w:hanging="480"/>
      </w:pPr>
    </w:lvl>
    <w:lvl w:ilvl="8" w:tplc="0409001B" w:tentative="1">
      <w:start w:val="1"/>
      <w:numFmt w:val="lowerRoman"/>
      <w:lvlText w:val="%9."/>
      <w:lvlJc w:val="right"/>
      <w:pPr>
        <w:ind w:left="4910" w:hanging="480"/>
      </w:pPr>
    </w:lvl>
  </w:abstractNum>
  <w:abstractNum w:abstractNumId="12">
    <w:nsid w:val="64DB03B3"/>
    <w:multiLevelType w:val="hybridMultilevel"/>
    <w:tmpl w:val="D436A85A"/>
    <w:lvl w:ilvl="0" w:tplc="6754954A">
      <w:start w:val="2"/>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6A076F48"/>
    <w:multiLevelType w:val="hybridMultilevel"/>
    <w:tmpl w:val="A1B63622"/>
    <w:lvl w:ilvl="0" w:tplc="0D9C71D6">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B544794"/>
    <w:multiLevelType w:val="hybridMultilevel"/>
    <w:tmpl w:val="76561F0E"/>
    <w:lvl w:ilvl="0" w:tplc="3676BACA">
      <w:start w:val="1"/>
      <w:numFmt w:val="taiwaneseCountingThousand"/>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nsid w:val="6C2353DB"/>
    <w:multiLevelType w:val="hybridMultilevel"/>
    <w:tmpl w:val="A7CCEF6C"/>
    <w:lvl w:ilvl="0" w:tplc="5AD8A63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6">
    <w:nsid w:val="6ECA094E"/>
    <w:multiLevelType w:val="hybridMultilevel"/>
    <w:tmpl w:val="6680CD9E"/>
    <w:lvl w:ilvl="0" w:tplc="595A2B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2F734A2"/>
    <w:multiLevelType w:val="hybridMultilevel"/>
    <w:tmpl w:val="B60A3E56"/>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nsid w:val="79E80C59"/>
    <w:multiLevelType w:val="hybridMultilevel"/>
    <w:tmpl w:val="13B68DDA"/>
    <w:lvl w:ilvl="0" w:tplc="C82022D2">
      <w:start w:val="1"/>
      <w:numFmt w:val="taiwaneseCountingThousand"/>
      <w:lvlText w:val="%1、"/>
      <w:lvlJc w:val="left"/>
      <w:pPr>
        <w:ind w:left="1310" w:hanging="720"/>
      </w:pPr>
      <w:rPr>
        <w:rFonts w:hint="default"/>
      </w:rPr>
    </w:lvl>
    <w:lvl w:ilvl="1" w:tplc="04090019" w:tentative="1">
      <w:start w:val="1"/>
      <w:numFmt w:val="ideographTraditional"/>
      <w:lvlText w:val="%2、"/>
      <w:lvlJc w:val="left"/>
      <w:pPr>
        <w:ind w:left="1550" w:hanging="480"/>
      </w:pPr>
    </w:lvl>
    <w:lvl w:ilvl="2" w:tplc="0409001B" w:tentative="1">
      <w:start w:val="1"/>
      <w:numFmt w:val="lowerRoman"/>
      <w:lvlText w:val="%3."/>
      <w:lvlJc w:val="right"/>
      <w:pPr>
        <w:ind w:left="2030" w:hanging="480"/>
      </w:pPr>
    </w:lvl>
    <w:lvl w:ilvl="3" w:tplc="0409000F" w:tentative="1">
      <w:start w:val="1"/>
      <w:numFmt w:val="decimal"/>
      <w:lvlText w:val="%4."/>
      <w:lvlJc w:val="left"/>
      <w:pPr>
        <w:ind w:left="2510" w:hanging="480"/>
      </w:pPr>
    </w:lvl>
    <w:lvl w:ilvl="4" w:tplc="04090019" w:tentative="1">
      <w:start w:val="1"/>
      <w:numFmt w:val="ideographTraditional"/>
      <w:lvlText w:val="%5、"/>
      <w:lvlJc w:val="left"/>
      <w:pPr>
        <w:ind w:left="2990" w:hanging="480"/>
      </w:pPr>
    </w:lvl>
    <w:lvl w:ilvl="5" w:tplc="0409001B" w:tentative="1">
      <w:start w:val="1"/>
      <w:numFmt w:val="lowerRoman"/>
      <w:lvlText w:val="%6."/>
      <w:lvlJc w:val="right"/>
      <w:pPr>
        <w:ind w:left="3470" w:hanging="480"/>
      </w:pPr>
    </w:lvl>
    <w:lvl w:ilvl="6" w:tplc="0409000F" w:tentative="1">
      <w:start w:val="1"/>
      <w:numFmt w:val="decimal"/>
      <w:lvlText w:val="%7."/>
      <w:lvlJc w:val="left"/>
      <w:pPr>
        <w:ind w:left="3950" w:hanging="480"/>
      </w:pPr>
    </w:lvl>
    <w:lvl w:ilvl="7" w:tplc="04090019" w:tentative="1">
      <w:start w:val="1"/>
      <w:numFmt w:val="ideographTraditional"/>
      <w:lvlText w:val="%8、"/>
      <w:lvlJc w:val="left"/>
      <w:pPr>
        <w:ind w:left="4430" w:hanging="480"/>
      </w:pPr>
    </w:lvl>
    <w:lvl w:ilvl="8" w:tplc="0409001B" w:tentative="1">
      <w:start w:val="1"/>
      <w:numFmt w:val="lowerRoman"/>
      <w:lvlText w:val="%9."/>
      <w:lvlJc w:val="right"/>
      <w:pPr>
        <w:ind w:left="4910" w:hanging="480"/>
      </w:pPr>
    </w:lvl>
  </w:abstractNum>
  <w:abstractNum w:abstractNumId="19">
    <w:nsid w:val="7E527027"/>
    <w:multiLevelType w:val="hybridMultilevel"/>
    <w:tmpl w:val="15ACE432"/>
    <w:lvl w:ilvl="0" w:tplc="6840C53C">
      <w:start w:val="1"/>
      <w:numFmt w:val="decimal"/>
      <w:lvlText w:val="%1."/>
      <w:lvlJc w:val="left"/>
      <w:pPr>
        <w:ind w:left="2040" w:hanging="360"/>
      </w:pPr>
      <w:rPr>
        <w:rFonts w:cs="Times New Roman" w:hint="default"/>
      </w:rPr>
    </w:lvl>
    <w:lvl w:ilvl="1" w:tplc="04090019" w:tentative="1">
      <w:start w:val="1"/>
      <w:numFmt w:val="ideographTraditional"/>
      <w:lvlText w:val="%2、"/>
      <w:lvlJc w:val="left"/>
      <w:pPr>
        <w:ind w:left="2640" w:hanging="480"/>
      </w:pPr>
      <w:rPr>
        <w:rFonts w:cs="Times New Roman"/>
      </w:rPr>
    </w:lvl>
    <w:lvl w:ilvl="2" w:tplc="0409001B" w:tentative="1">
      <w:start w:val="1"/>
      <w:numFmt w:val="lowerRoman"/>
      <w:lvlText w:val="%3."/>
      <w:lvlJc w:val="right"/>
      <w:pPr>
        <w:ind w:left="3120" w:hanging="480"/>
      </w:pPr>
      <w:rPr>
        <w:rFonts w:cs="Times New Roman"/>
      </w:rPr>
    </w:lvl>
    <w:lvl w:ilvl="3" w:tplc="0409000F" w:tentative="1">
      <w:start w:val="1"/>
      <w:numFmt w:val="decimal"/>
      <w:lvlText w:val="%4."/>
      <w:lvlJc w:val="left"/>
      <w:pPr>
        <w:ind w:left="3600" w:hanging="480"/>
      </w:pPr>
      <w:rPr>
        <w:rFonts w:cs="Times New Roman"/>
      </w:rPr>
    </w:lvl>
    <w:lvl w:ilvl="4" w:tplc="04090019" w:tentative="1">
      <w:start w:val="1"/>
      <w:numFmt w:val="ideographTraditional"/>
      <w:lvlText w:val="%5、"/>
      <w:lvlJc w:val="left"/>
      <w:pPr>
        <w:ind w:left="4080" w:hanging="480"/>
      </w:pPr>
      <w:rPr>
        <w:rFonts w:cs="Times New Roman"/>
      </w:rPr>
    </w:lvl>
    <w:lvl w:ilvl="5" w:tplc="0409001B" w:tentative="1">
      <w:start w:val="1"/>
      <w:numFmt w:val="lowerRoman"/>
      <w:lvlText w:val="%6."/>
      <w:lvlJc w:val="right"/>
      <w:pPr>
        <w:ind w:left="4560" w:hanging="480"/>
      </w:pPr>
      <w:rPr>
        <w:rFonts w:cs="Times New Roman"/>
      </w:rPr>
    </w:lvl>
    <w:lvl w:ilvl="6" w:tplc="0409000F" w:tentative="1">
      <w:start w:val="1"/>
      <w:numFmt w:val="decimal"/>
      <w:lvlText w:val="%7."/>
      <w:lvlJc w:val="left"/>
      <w:pPr>
        <w:ind w:left="5040" w:hanging="480"/>
      </w:pPr>
      <w:rPr>
        <w:rFonts w:cs="Times New Roman"/>
      </w:rPr>
    </w:lvl>
    <w:lvl w:ilvl="7" w:tplc="04090019" w:tentative="1">
      <w:start w:val="1"/>
      <w:numFmt w:val="ideographTraditional"/>
      <w:lvlText w:val="%8、"/>
      <w:lvlJc w:val="left"/>
      <w:pPr>
        <w:ind w:left="5520" w:hanging="480"/>
      </w:pPr>
      <w:rPr>
        <w:rFonts w:cs="Times New Roman"/>
      </w:rPr>
    </w:lvl>
    <w:lvl w:ilvl="8" w:tplc="0409001B" w:tentative="1">
      <w:start w:val="1"/>
      <w:numFmt w:val="lowerRoman"/>
      <w:lvlText w:val="%9."/>
      <w:lvlJc w:val="right"/>
      <w:pPr>
        <w:ind w:left="6000" w:hanging="480"/>
      </w:pPr>
      <w:rPr>
        <w:rFonts w:cs="Times New Roman"/>
      </w:rPr>
    </w:lvl>
  </w:abstractNum>
  <w:num w:numId="1">
    <w:abstractNumId w:val="3"/>
  </w:num>
  <w:num w:numId="2">
    <w:abstractNumId w:val="6"/>
  </w:num>
  <w:num w:numId="3">
    <w:abstractNumId w:val="7"/>
  </w:num>
  <w:num w:numId="4">
    <w:abstractNumId w:val="9"/>
  </w:num>
  <w:num w:numId="5">
    <w:abstractNumId w:val="17"/>
  </w:num>
  <w:num w:numId="6">
    <w:abstractNumId w:val="15"/>
  </w:num>
  <w:num w:numId="7">
    <w:abstractNumId w:val="19"/>
  </w:num>
  <w:num w:numId="8">
    <w:abstractNumId w:val="8"/>
  </w:num>
  <w:num w:numId="9">
    <w:abstractNumId w:val="0"/>
  </w:num>
  <w:num w:numId="10">
    <w:abstractNumId w:val="5"/>
  </w:num>
  <w:num w:numId="11">
    <w:abstractNumId w:val="1"/>
  </w:num>
  <w:num w:numId="12">
    <w:abstractNumId w:val="12"/>
  </w:num>
  <w:num w:numId="13">
    <w:abstractNumId w:val="14"/>
  </w:num>
  <w:num w:numId="14">
    <w:abstractNumId w:val="10"/>
  </w:num>
  <w:num w:numId="15">
    <w:abstractNumId w:val="18"/>
  </w:num>
  <w:num w:numId="16">
    <w:abstractNumId w:val="11"/>
  </w:num>
  <w:num w:numId="17">
    <w:abstractNumId w:val="4"/>
  </w:num>
  <w:num w:numId="18">
    <w:abstractNumId w:val="16"/>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E13"/>
    <w:rsid w:val="00007DDD"/>
    <w:rsid w:val="00017ED9"/>
    <w:rsid w:val="00021669"/>
    <w:rsid w:val="0002446F"/>
    <w:rsid w:val="00044511"/>
    <w:rsid w:val="00057491"/>
    <w:rsid w:val="00065FF2"/>
    <w:rsid w:val="00067438"/>
    <w:rsid w:val="00076CE2"/>
    <w:rsid w:val="000904B4"/>
    <w:rsid w:val="00094547"/>
    <w:rsid w:val="000A45D3"/>
    <w:rsid w:val="000A5B8C"/>
    <w:rsid w:val="000A7619"/>
    <w:rsid w:val="000A78EF"/>
    <w:rsid w:val="000B0476"/>
    <w:rsid w:val="000B658A"/>
    <w:rsid w:val="000B77A6"/>
    <w:rsid w:val="000C0984"/>
    <w:rsid w:val="000C112A"/>
    <w:rsid w:val="001124BA"/>
    <w:rsid w:val="00114792"/>
    <w:rsid w:val="001160A0"/>
    <w:rsid w:val="0014123E"/>
    <w:rsid w:val="00153168"/>
    <w:rsid w:val="00155B26"/>
    <w:rsid w:val="00163157"/>
    <w:rsid w:val="001751F2"/>
    <w:rsid w:val="001925FD"/>
    <w:rsid w:val="00197755"/>
    <w:rsid w:val="001A1392"/>
    <w:rsid w:val="001A1427"/>
    <w:rsid w:val="001A2B54"/>
    <w:rsid w:val="001A7E9B"/>
    <w:rsid w:val="001B12D4"/>
    <w:rsid w:val="001C2847"/>
    <w:rsid w:val="001C2BFB"/>
    <w:rsid w:val="001C3833"/>
    <w:rsid w:val="001C6C08"/>
    <w:rsid w:val="001D68B4"/>
    <w:rsid w:val="001E28C7"/>
    <w:rsid w:val="001E3CE1"/>
    <w:rsid w:val="001E6568"/>
    <w:rsid w:val="001F26B2"/>
    <w:rsid w:val="001F3277"/>
    <w:rsid w:val="0020375E"/>
    <w:rsid w:val="00204087"/>
    <w:rsid w:val="00205AFF"/>
    <w:rsid w:val="00214344"/>
    <w:rsid w:val="00215639"/>
    <w:rsid w:val="00220B8B"/>
    <w:rsid w:val="00220BD5"/>
    <w:rsid w:val="002214F2"/>
    <w:rsid w:val="002249F5"/>
    <w:rsid w:val="00225056"/>
    <w:rsid w:val="0023785B"/>
    <w:rsid w:val="002532D1"/>
    <w:rsid w:val="002656B1"/>
    <w:rsid w:val="002657A4"/>
    <w:rsid w:val="002846F7"/>
    <w:rsid w:val="002904B9"/>
    <w:rsid w:val="00295B69"/>
    <w:rsid w:val="002B1449"/>
    <w:rsid w:val="002C27BA"/>
    <w:rsid w:val="002D0A52"/>
    <w:rsid w:val="002D34BA"/>
    <w:rsid w:val="002D4C13"/>
    <w:rsid w:val="002D5C2E"/>
    <w:rsid w:val="002E1525"/>
    <w:rsid w:val="002E253A"/>
    <w:rsid w:val="002E6373"/>
    <w:rsid w:val="0030349E"/>
    <w:rsid w:val="00303C49"/>
    <w:rsid w:val="00304BB2"/>
    <w:rsid w:val="00311A90"/>
    <w:rsid w:val="0031416C"/>
    <w:rsid w:val="003235B9"/>
    <w:rsid w:val="00330AF2"/>
    <w:rsid w:val="00332730"/>
    <w:rsid w:val="00334317"/>
    <w:rsid w:val="00334CED"/>
    <w:rsid w:val="00337A2B"/>
    <w:rsid w:val="00340C23"/>
    <w:rsid w:val="00343569"/>
    <w:rsid w:val="003464F9"/>
    <w:rsid w:val="00347E6B"/>
    <w:rsid w:val="00364B7B"/>
    <w:rsid w:val="00364C4D"/>
    <w:rsid w:val="003657C2"/>
    <w:rsid w:val="00371961"/>
    <w:rsid w:val="00372679"/>
    <w:rsid w:val="0037451E"/>
    <w:rsid w:val="003804E5"/>
    <w:rsid w:val="003962E9"/>
    <w:rsid w:val="003B1A2B"/>
    <w:rsid w:val="003C15CF"/>
    <w:rsid w:val="003C6112"/>
    <w:rsid w:val="003D410C"/>
    <w:rsid w:val="003D4E08"/>
    <w:rsid w:val="003D5005"/>
    <w:rsid w:val="003E3ADA"/>
    <w:rsid w:val="00404997"/>
    <w:rsid w:val="00404B1F"/>
    <w:rsid w:val="00417539"/>
    <w:rsid w:val="004204B6"/>
    <w:rsid w:val="00426613"/>
    <w:rsid w:val="00441471"/>
    <w:rsid w:val="00442EA0"/>
    <w:rsid w:val="00443AB8"/>
    <w:rsid w:val="0044561D"/>
    <w:rsid w:val="00447C1B"/>
    <w:rsid w:val="00457352"/>
    <w:rsid w:val="00460E4B"/>
    <w:rsid w:val="00464EC8"/>
    <w:rsid w:val="00482A30"/>
    <w:rsid w:val="00491303"/>
    <w:rsid w:val="00491E33"/>
    <w:rsid w:val="00496B26"/>
    <w:rsid w:val="00497125"/>
    <w:rsid w:val="004A0F48"/>
    <w:rsid w:val="004A4218"/>
    <w:rsid w:val="004C2117"/>
    <w:rsid w:val="004D0F6B"/>
    <w:rsid w:val="004D178F"/>
    <w:rsid w:val="004D500F"/>
    <w:rsid w:val="004E1B1D"/>
    <w:rsid w:val="004E6F3B"/>
    <w:rsid w:val="004F4F4A"/>
    <w:rsid w:val="004F62AB"/>
    <w:rsid w:val="00502AD1"/>
    <w:rsid w:val="00502C03"/>
    <w:rsid w:val="005134D0"/>
    <w:rsid w:val="00527569"/>
    <w:rsid w:val="0053152C"/>
    <w:rsid w:val="0053767A"/>
    <w:rsid w:val="00556255"/>
    <w:rsid w:val="00573FBD"/>
    <w:rsid w:val="005766DE"/>
    <w:rsid w:val="00580EC2"/>
    <w:rsid w:val="005B54F8"/>
    <w:rsid w:val="005C1F79"/>
    <w:rsid w:val="005C2187"/>
    <w:rsid w:val="005E4DDD"/>
    <w:rsid w:val="005E7475"/>
    <w:rsid w:val="005E783C"/>
    <w:rsid w:val="00600900"/>
    <w:rsid w:val="0060259D"/>
    <w:rsid w:val="00605583"/>
    <w:rsid w:val="00610853"/>
    <w:rsid w:val="00614817"/>
    <w:rsid w:val="00614ED4"/>
    <w:rsid w:val="00614EDC"/>
    <w:rsid w:val="006159F4"/>
    <w:rsid w:val="006171AC"/>
    <w:rsid w:val="006221BC"/>
    <w:rsid w:val="006265F6"/>
    <w:rsid w:val="00636AEF"/>
    <w:rsid w:val="00641526"/>
    <w:rsid w:val="00654CB9"/>
    <w:rsid w:val="006774CA"/>
    <w:rsid w:val="00694294"/>
    <w:rsid w:val="00696487"/>
    <w:rsid w:val="006A0130"/>
    <w:rsid w:val="006A521D"/>
    <w:rsid w:val="006B0C6A"/>
    <w:rsid w:val="006B3709"/>
    <w:rsid w:val="006B54B1"/>
    <w:rsid w:val="006D7231"/>
    <w:rsid w:val="006E593B"/>
    <w:rsid w:val="006F52ED"/>
    <w:rsid w:val="00701410"/>
    <w:rsid w:val="007052B4"/>
    <w:rsid w:val="00713E13"/>
    <w:rsid w:val="0071552D"/>
    <w:rsid w:val="00721510"/>
    <w:rsid w:val="00730D2A"/>
    <w:rsid w:val="00741EA6"/>
    <w:rsid w:val="00745666"/>
    <w:rsid w:val="007477BD"/>
    <w:rsid w:val="00753425"/>
    <w:rsid w:val="00755883"/>
    <w:rsid w:val="007609D1"/>
    <w:rsid w:val="00761D11"/>
    <w:rsid w:val="0076278F"/>
    <w:rsid w:val="007765F9"/>
    <w:rsid w:val="00785A71"/>
    <w:rsid w:val="00785D78"/>
    <w:rsid w:val="007D2CFB"/>
    <w:rsid w:val="007D7DCD"/>
    <w:rsid w:val="008155FA"/>
    <w:rsid w:val="00815E8C"/>
    <w:rsid w:val="0083614D"/>
    <w:rsid w:val="0084121B"/>
    <w:rsid w:val="00844AED"/>
    <w:rsid w:val="00856999"/>
    <w:rsid w:val="008619B2"/>
    <w:rsid w:val="008803BD"/>
    <w:rsid w:val="0088345B"/>
    <w:rsid w:val="00885D24"/>
    <w:rsid w:val="008A0196"/>
    <w:rsid w:val="008A45F8"/>
    <w:rsid w:val="008A66C4"/>
    <w:rsid w:val="008A7F20"/>
    <w:rsid w:val="008B35CD"/>
    <w:rsid w:val="008B3E12"/>
    <w:rsid w:val="008C30CB"/>
    <w:rsid w:val="008C5970"/>
    <w:rsid w:val="008D13EA"/>
    <w:rsid w:val="008D599F"/>
    <w:rsid w:val="008D5A0E"/>
    <w:rsid w:val="008F76AC"/>
    <w:rsid w:val="008F7CD4"/>
    <w:rsid w:val="00900199"/>
    <w:rsid w:val="00902259"/>
    <w:rsid w:val="00903658"/>
    <w:rsid w:val="00905422"/>
    <w:rsid w:val="0090768B"/>
    <w:rsid w:val="009108A7"/>
    <w:rsid w:val="00911273"/>
    <w:rsid w:val="00932856"/>
    <w:rsid w:val="00940197"/>
    <w:rsid w:val="00940F18"/>
    <w:rsid w:val="00981152"/>
    <w:rsid w:val="00981C24"/>
    <w:rsid w:val="0098383A"/>
    <w:rsid w:val="009861D8"/>
    <w:rsid w:val="009A11F5"/>
    <w:rsid w:val="009A742F"/>
    <w:rsid w:val="009B205F"/>
    <w:rsid w:val="009C5092"/>
    <w:rsid w:val="009D2ADD"/>
    <w:rsid w:val="009E4562"/>
    <w:rsid w:val="009F05E7"/>
    <w:rsid w:val="009F4AB6"/>
    <w:rsid w:val="00A03C9F"/>
    <w:rsid w:val="00A11E38"/>
    <w:rsid w:val="00A44539"/>
    <w:rsid w:val="00A52B78"/>
    <w:rsid w:val="00A62AF0"/>
    <w:rsid w:val="00A67EC3"/>
    <w:rsid w:val="00A817FB"/>
    <w:rsid w:val="00A83389"/>
    <w:rsid w:val="00A90056"/>
    <w:rsid w:val="00A93166"/>
    <w:rsid w:val="00A96635"/>
    <w:rsid w:val="00AA3918"/>
    <w:rsid w:val="00AA3A01"/>
    <w:rsid w:val="00AB0073"/>
    <w:rsid w:val="00AB103E"/>
    <w:rsid w:val="00AB6CD7"/>
    <w:rsid w:val="00AC1F3A"/>
    <w:rsid w:val="00AC4FFE"/>
    <w:rsid w:val="00AD754F"/>
    <w:rsid w:val="00AE3F3C"/>
    <w:rsid w:val="00AE520C"/>
    <w:rsid w:val="00AF3341"/>
    <w:rsid w:val="00B100F8"/>
    <w:rsid w:val="00B11267"/>
    <w:rsid w:val="00B21630"/>
    <w:rsid w:val="00B307C2"/>
    <w:rsid w:val="00B32D8B"/>
    <w:rsid w:val="00B3701F"/>
    <w:rsid w:val="00B40A76"/>
    <w:rsid w:val="00B41952"/>
    <w:rsid w:val="00B50A7E"/>
    <w:rsid w:val="00B63D9D"/>
    <w:rsid w:val="00B66C86"/>
    <w:rsid w:val="00B72C56"/>
    <w:rsid w:val="00B841FF"/>
    <w:rsid w:val="00B85BA6"/>
    <w:rsid w:val="00B95CBF"/>
    <w:rsid w:val="00BA06C8"/>
    <w:rsid w:val="00BC3D2C"/>
    <w:rsid w:val="00BC5CF4"/>
    <w:rsid w:val="00BE0F72"/>
    <w:rsid w:val="00BE78FB"/>
    <w:rsid w:val="00BF3C58"/>
    <w:rsid w:val="00C02DE2"/>
    <w:rsid w:val="00C240BD"/>
    <w:rsid w:val="00C3003A"/>
    <w:rsid w:val="00C40A8D"/>
    <w:rsid w:val="00C439DD"/>
    <w:rsid w:val="00C520D4"/>
    <w:rsid w:val="00C6165C"/>
    <w:rsid w:val="00C65467"/>
    <w:rsid w:val="00C654EB"/>
    <w:rsid w:val="00C771C6"/>
    <w:rsid w:val="00C81B4E"/>
    <w:rsid w:val="00C8316B"/>
    <w:rsid w:val="00C8530D"/>
    <w:rsid w:val="00C86070"/>
    <w:rsid w:val="00C9233B"/>
    <w:rsid w:val="00CA3350"/>
    <w:rsid w:val="00CA61F2"/>
    <w:rsid w:val="00CB581E"/>
    <w:rsid w:val="00CC3B66"/>
    <w:rsid w:val="00CC7283"/>
    <w:rsid w:val="00CD0F68"/>
    <w:rsid w:val="00CD3786"/>
    <w:rsid w:val="00CD71C6"/>
    <w:rsid w:val="00CF30D2"/>
    <w:rsid w:val="00D01827"/>
    <w:rsid w:val="00D02536"/>
    <w:rsid w:val="00D05D5C"/>
    <w:rsid w:val="00D14778"/>
    <w:rsid w:val="00D14FB0"/>
    <w:rsid w:val="00D15A12"/>
    <w:rsid w:val="00D17D2F"/>
    <w:rsid w:val="00D46CEC"/>
    <w:rsid w:val="00D62CF5"/>
    <w:rsid w:val="00D64967"/>
    <w:rsid w:val="00D77CB3"/>
    <w:rsid w:val="00D802E8"/>
    <w:rsid w:val="00D86C99"/>
    <w:rsid w:val="00D87A71"/>
    <w:rsid w:val="00D91C0F"/>
    <w:rsid w:val="00D93903"/>
    <w:rsid w:val="00DC2821"/>
    <w:rsid w:val="00DC2F8C"/>
    <w:rsid w:val="00DC48BF"/>
    <w:rsid w:val="00DF036F"/>
    <w:rsid w:val="00DF15B1"/>
    <w:rsid w:val="00DF5AE8"/>
    <w:rsid w:val="00E005AC"/>
    <w:rsid w:val="00E016B3"/>
    <w:rsid w:val="00E06AE1"/>
    <w:rsid w:val="00E07622"/>
    <w:rsid w:val="00E21DDA"/>
    <w:rsid w:val="00E3301A"/>
    <w:rsid w:val="00E44A1F"/>
    <w:rsid w:val="00E460D1"/>
    <w:rsid w:val="00E539E6"/>
    <w:rsid w:val="00E65BEB"/>
    <w:rsid w:val="00E74954"/>
    <w:rsid w:val="00E83AD8"/>
    <w:rsid w:val="00E854B4"/>
    <w:rsid w:val="00E86B85"/>
    <w:rsid w:val="00E9442F"/>
    <w:rsid w:val="00EB5BB4"/>
    <w:rsid w:val="00ED3803"/>
    <w:rsid w:val="00ED3AC7"/>
    <w:rsid w:val="00ED4AAD"/>
    <w:rsid w:val="00ED63BB"/>
    <w:rsid w:val="00EF17AA"/>
    <w:rsid w:val="00EF65D1"/>
    <w:rsid w:val="00F01E94"/>
    <w:rsid w:val="00F02D81"/>
    <w:rsid w:val="00F11CC9"/>
    <w:rsid w:val="00F148D3"/>
    <w:rsid w:val="00F16D33"/>
    <w:rsid w:val="00F26F52"/>
    <w:rsid w:val="00F37648"/>
    <w:rsid w:val="00F602BA"/>
    <w:rsid w:val="00F60B2D"/>
    <w:rsid w:val="00F64830"/>
    <w:rsid w:val="00F7026E"/>
    <w:rsid w:val="00F80F72"/>
    <w:rsid w:val="00F840E3"/>
    <w:rsid w:val="00F9084B"/>
    <w:rsid w:val="00F93913"/>
    <w:rsid w:val="00FA4DA4"/>
    <w:rsid w:val="00FA7A31"/>
    <w:rsid w:val="00FA7C8A"/>
    <w:rsid w:val="00FC1E90"/>
    <w:rsid w:val="00FD0EFC"/>
    <w:rsid w:val="00FD63EA"/>
    <w:rsid w:val="00FE1668"/>
    <w:rsid w:val="00FE7D77"/>
    <w:rsid w:val="00FF3BB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F8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13E13"/>
    <w:pPr>
      <w:ind w:leftChars="200" w:left="480"/>
    </w:pPr>
  </w:style>
  <w:style w:type="paragraph" w:styleId="a4">
    <w:name w:val="header"/>
    <w:basedOn w:val="a"/>
    <w:link w:val="a5"/>
    <w:uiPriority w:val="99"/>
    <w:rsid w:val="00017ED9"/>
    <w:pPr>
      <w:tabs>
        <w:tab w:val="center" w:pos="4153"/>
        <w:tab w:val="right" w:pos="8306"/>
      </w:tabs>
      <w:snapToGrid w:val="0"/>
    </w:pPr>
    <w:rPr>
      <w:sz w:val="20"/>
      <w:szCs w:val="20"/>
    </w:rPr>
  </w:style>
  <w:style w:type="character" w:customStyle="1" w:styleId="a5">
    <w:name w:val="頁首 字元"/>
    <w:basedOn w:val="a0"/>
    <w:link w:val="a4"/>
    <w:uiPriority w:val="99"/>
    <w:locked/>
    <w:rsid w:val="00017ED9"/>
    <w:rPr>
      <w:rFonts w:cs="Times New Roman"/>
      <w:sz w:val="20"/>
      <w:szCs w:val="20"/>
    </w:rPr>
  </w:style>
  <w:style w:type="paragraph" w:styleId="a6">
    <w:name w:val="footer"/>
    <w:basedOn w:val="a"/>
    <w:link w:val="a7"/>
    <w:uiPriority w:val="99"/>
    <w:rsid w:val="00017ED9"/>
    <w:pPr>
      <w:tabs>
        <w:tab w:val="center" w:pos="4153"/>
        <w:tab w:val="right" w:pos="8306"/>
      </w:tabs>
      <w:snapToGrid w:val="0"/>
    </w:pPr>
    <w:rPr>
      <w:sz w:val="20"/>
      <w:szCs w:val="20"/>
    </w:rPr>
  </w:style>
  <w:style w:type="character" w:customStyle="1" w:styleId="a7">
    <w:name w:val="頁尾 字元"/>
    <w:basedOn w:val="a0"/>
    <w:link w:val="a6"/>
    <w:uiPriority w:val="99"/>
    <w:locked/>
    <w:rsid w:val="00017ED9"/>
    <w:rPr>
      <w:rFonts w:cs="Times New Roman"/>
      <w:sz w:val="20"/>
      <w:szCs w:val="20"/>
    </w:rPr>
  </w:style>
  <w:style w:type="paragraph" w:styleId="Web">
    <w:name w:val="Normal (Web)"/>
    <w:basedOn w:val="a"/>
    <w:uiPriority w:val="99"/>
    <w:semiHidden/>
    <w:unhideWhenUsed/>
    <w:rsid w:val="00F02D81"/>
    <w:rPr>
      <w:rFonts w:ascii="Times New Roman" w:hAnsi="Times New Roman"/>
      <w:szCs w:val="24"/>
    </w:rPr>
  </w:style>
  <w:style w:type="character" w:styleId="a8">
    <w:name w:val="Hyperlink"/>
    <w:basedOn w:val="a0"/>
    <w:uiPriority w:val="99"/>
    <w:unhideWhenUsed/>
    <w:rsid w:val="007D2C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F8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13E13"/>
    <w:pPr>
      <w:ind w:leftChars="200" w:left="480"/>
    </w:pPr>
  </w:style>
  <w:style w:type="paragraph" w:styleId="a4">
    <w:name w:val="header"/>
    <w:basedOn w:val="a"/>
    <w:link w:val="a5"/>
    <w:uiPriority w:val="99"/>
    <w:rsid w:val="00017ED9"/>
    <w:pPr>
      <w:tabs>
        <w:tab w:val="center" w:pos="4153"/>
        <w:tab w:val="right" w:pos="8306"/>
      </w:tabs>
      <w:snapToGrid w:val="0"/>
    </w:pPr>
    <w:rPr>
      <w:sz w:val="20"/>
      <w:szCs w:val="20"/>
    </w:rPr>
  </w:style>
  <w:style w:type="character" w:customStyle="1" w:styleId="a5">
    <w:name w:val="頁首 字元"/>
    <w:basedOn w:val="a0"/>
    <w:link w:val="a4"/>
    <w:uiPriority w:val="99"/>
    <w:locked/>
    <w:rsid w:val="00017ED9"/>
    <w:rPr>
      <w:rFonts w:cs="Times New Roman"/>
      <w:sz w:val="20"/>
      <w:szCs w:val="20"/>
    </w:rPr>
  </w:style>
  <w:style w:type="paragraph" w:styleId="a6">
    <w:name w:val="footer"/>
    <w:basedOn w:val="a"/>
    <w:link w:val="a7"/>
    <w:uiPriority w:val="99"/>
    <w:rsid w:val="00017ED9"/>
    <w:pPr>
      <w:tabs>
        <w:tab w:val="center" w:pos="4153"/>
        <w:tab w:val="right" w:pos="8306"/>
      </w:tabs>
      <w:snapToGrid w:val="0"/>
    </w:pPr>
    <w:rPr>
      <w:sz w:val="20"/>
      <w:szCs w:val="20"/>
    </w:rPr>
  </w:style>
  <w:style w:type="character" w:customStyle="1" w:styleId="a7">
    <w:name w:val="頁尾 字元"/>
    <w:basedOn w:val="a0"/>
    <w:link w:val="a6"/>
    <w:uiPriority w:val="99"/>
    <w:locked/>
    <w:rsid w:val="00017ED9"/>
    <w:rPr>
      <w:rFonts w:cs="Times New Roman"/>
      <w:sz w:val="20"/>
      <w:szCs w:val="20"/>
    </w:rPr>
  </w:style>
  <w:style w:type="paragraph" w:styleId="Web">
    <w:name w:val="Normal (Web)"/>
    <w:basedOn w:val="a"/>
    <w:uiPriority w:val="99"/>
    <w:semiHidden/>
    <w:unhideWhenUsed/>
    <w:rsid w:val="00F02D81"/>
    <w:rPr>
      <w:rFonts w:ascii="Times New Roman" w:hAnsi="Times New Roman"/>
      <w:szCs w:val="24"/>
    </w:rPr>
  </w:style>
  <w:style w:type="character" w:styleId="a8">
    <w:name w:val="Hyperlink"/>
    <w:basedOn w:val="a0"/>
    <w:uiPriority w:val="99"/>
    <w:unhideWhenUsed/>
    <w:rsid w:val="007D2C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3931">
      <w:bodyDiv w:val="1"/>
      <w:marLeft w:val="0"/>
      <w:marRight w:val="0"/>
      <w:marTop w:val="0"/>
      <w:marBottom w:val="0"/>
      <w:divBdr>
        <w:top w:val="none" w:sz="0" w:space="0" w:color="auto"/>
        <w:left w:val="none" w:sz="0" w:space="0" w:color="auto"/>
        <w:bottom w:val="none" w:sz="0" w:space="0" w:color="auto"/>
        <w:right w:val="none" w:sz="0" w:space="0" w:color="auto"/>
      </w:divBdr>
    </w:div>
    <w:div w:id="70367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CBF99-CBD0-4DF8-B814-5C6D2F6D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320</Words>
  <Characters>1826</Characters>
  <Application>Microsoft Office Word</Application>
  <DocSecurity>0</DocSecurity>
  <Lines>15</Lines>
  <Paragraphs>4</Paragraphs>
  <ScaleCrop>false</ScaleCrop>
  <Company>Gjun</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新竹縣104年度第2次性別平等促進委員會</dc:title>
  <dc:creator>wen</dc:creator>
  <cp:lastModifiedBy>劉育菁</cp:lastModifiedBy>
  <cp:revision>6</cp:revision>
  <cp:lastPrinted>2015-09-14T02:51:00Z</cp:lastPrinted>
  <dcterms:created xsi:type="dcterms:W3CDTF">2019-06-10T06:33:00Z</dcterms:created>
  <dcterms:modified xsi:type="dcterms:W3CDTF">2019-06-11T02:38:00Z</dcterms:modified>
</cp:coreProperties>
</file>