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8" w:rsidRPr="007E14B8" w:rsidRDefault="007E14B8" w:rsidP="007E14B8">
      <w:pPr>
        <w:spacing w:line="720" w:lineRule="exact"/>
        <w:jc w:val="center"/>
        <w:rPr>
          <w:rFonts w:ascii="標楷體" w:eastAsia="標楷體" w:hAnsi="標楷體"/>
          <w:sz w:val="40"/>
          <w:szCs w:val="40"/>
        </w:rPr>
      </w:pPr>
      <w:r w:rsidRPr="007E14B8">
        <w:rPr>
          <w:rFonts w:ascii="標楷體" w:eastAsia="標楷體" w:hAnsi="標楷體" w:hint="eastAsia"/>
          <w:sz w:val="40"/>
          <w:szCs w:val="40"/>
        </w:rPr>
        <w:t>公職人員利益衝突迴避切結書</w:t>
      </w:r>
    </w:p>
    <w:p w:rsidR="007E14B8" w:rsidRPr="007E14B8" w:rsidRDefault="007E14B8" w:rsidP="007E14B8">
      <w:pPr>
        <w:spacing w:line="56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一、</w:t>
      </w:r>
      <w:r w:rsidRPr="007E707D">
        <w:rPr>
          <w:rFonts w:ascii="標楷體" w:eastAsia="標楷體" w:hAnsi="標楷體" w:hint="eastAsia"/>
          <w:color w:val="C00000"/>
          <w:sz w:val="32"/>
          <w:szCs w:val="32"/>
        </w:rPr>
        <w:t>申請(人)單位名稱</w:t>
      </w:r>
      <w:r w:rsidRPr="007E14B8">
        <w:rPr>
          <w:rFonts w:ascii="標楷體" w:eastAsia="標楷體" w:hAnsi="標楷體" w:hint="eastAsia"/>
          <w:sz w:val="32"/>
          <w:szCs w:val="32"/>
        </w:rPr>
        <w:t>(如新竹縣○○發展協會) 申請</w:t>
      </w:r>
      <w:r w:rsidRPr="001B2BC5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1B2BC5" w:rsidRPr="001B2BC5">
        <w:rPr>
          <w:rFonts w:ascii="標楷體" w:eastAsia="標楷體" w:hAnsi="標楷體" w:hint="eastAsia"/>
          <w:color w:val="FF0000"/>
          <w:sz w:val="32"/>
          <w:szCs w:val="32"/>
        </w:rPr>
        <w:t>X</w:t>
      </w:r>
      <w:r w:rsidRPr="007E14B8">
        <w:rPr>
          <w:rFonts w:ascii="標楷體" w:eastAsia="標楷體" w:hAnsi="標楷體" w:hint="eastAsia"/>
          <w:sz w:val="32"/>
          <w:szCs w:val="32"/>
        </w:rPr>
        <w:t>年度「客家委員會</w:t>
      </w:r>
      <w:r w:rsidRPr="001B2BC5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1B2BC5" w:rsidRPr="001B2BC5">
        <w:rPr>
          <w:rFonts w:ascii="標楷體" w:eastAsia="標楷體" w:hAnsi="標楷體" w:hint="eastAsia"/>
          <w:color w:val="FF0000"/>
          <w:sz w:val="32"/>
          <w:szCs w:val="32"/>
        </w:rPr>
        <w:t>X</w:t>
      </w:r>
      <w:r w:rsidRPr="007E14B8">
        <w:rPr>
          <w:rFonts w:ascii="標楷體" w:eastAsia="標楷體" w:hAnsi="標楷體" w:hint="eastAsia"/>
          <w:sz w:val="32"/>
          <w:szCs w:val="32"/>
        </w:rPr>
        <w:t>年推展『伯</w:t>
      </w:r>
      <w:proofErr w:type="gramStart"/>
      <w:r w:rsidRPr="007E14B8">
        <w:rPr>
          <w:rFonts w:ascii="標楷體" w:eastAsia="標楷體" w:hAnsi="標楷體" w:hint="eastAsia"/>
          <w:sz w:val="32"/>
          <w:szCs w:val="32"/>
        </w:rPr>
        <w:t>公照護站</w:t>
      </w:r>
      <w:proofErr w:type="gramEnd"/>
      <w:r w:rsidRPr="007E14B8">
        <w:rPr>
          <w:rFonts w:ascii="標楷體" w:eastAsia="標楷體" w:hAnsi="標楷體" w:hint="eastAsia"/>
          <w:sz w:val="32"/>
          <w:szCs w:val="32"/>
        </w:rPr>
        <w:t>』實施計畫」案：</w:t>
      </w:r>
    </w:p>
    <w:p w:rsidR="007E14B8" w:rsidRPr="007E14B8" w:rsidRDefault="007E14B8" w:rsidP="007E14B8">
      <w:pPr>
        <w:spacing w:line="560" w:lineRule="exact"/>
        <w:ind w:leftChars="236" w:left="848" w:hangingChars="88" w:hanging="282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□非屬公職人員利益衝突迴避法第2條公職人員或第3條公職人員之關係人。</w:t>
      </w:r>
    </w:p>
    <w:p w:rsidR="007E14B8" w:rsidRPr="007E14B8" w:rsidRDefault="007E14B8" w:rsidP="007E14B8">
      <w:pPr>
        <w:spacing w:line="560" w:lineRule="exact"/>
        <w:ind w:leftChars="236" w:left="848" w:hangingChars="88" w:hanging="282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□屬公職人員利益衝突迴避法第2條公職人員或第3條公職人員之關係人，依規定填寫附表「公職人員及關係人身分關係揭露表」。</w:t>
      </w: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7E14B8" w:rsidRPr="007E14B8" w:rsidRDefault="007E14B8" w:rsidP="007E14B8">
      <w:pPr>
        <w:spacing w:line="560" w:lineRule="exact"/>
        <w:ind w:left="566" w:hangingChars="177" w:hanging="566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二、違反公職人員利益衝突迴避法第14條第2項規定，未主動據實揭露身關係者，處新臺幣5萬以上50萬以下罰鍰，並得按次連續處罰。</w:t>
      </w:r>
    </w:p>
    <w:p w:rsid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此致</w:t>
      </w: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新竹縣政府</w:t>
      </w: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bookmarkStart w:id="0" w:name="_GoBack"/>
      <w:r w:rsidRPr="007E14B8">
        <w:rPr>
          <w:rFonts w:ascii="標楷體" w:eastAsia="標楷體" w:hAnsi="標楷體" w:hint="eastAsia"/>
          <w:sz w:val="32"/>
          <w:szCs w:val="32"/>
        </w:rPr>
        <w:t>立切結單位(人)：</w:t>
      </w:r>
      <w:r w:rsidRPr="007E14B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理事長/</w:t>
      </w:r>
      <w:r w:rsidRPr="007E14B8">
        <w:rPr>
          <w:rFonts w:ascii="標楷體" w:eastAsia="標楷體" w:hAnsi="標楷體" w:hint="eastAsia"/>
          <w:sz w:val="32"/>
          <w:szCs w:val="32"/>
        </w:rPr>
        <w:t>負責人(簽章)：</w:t>
      </w:r>
      <w:r w:rsidRPr="007E14B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統一編號/身分證字號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7E14B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地 址：</w:t>
      </w:r>
      <w:r w:rsidRPr="007E14B8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</w:t>
      </w: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7E14B8" w:rsidRP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電 話：</w:t>
      </w:r>
    </w:p>
    <w:p w:rsidR="007E14B8" w:rsidRDefault="007E14B8" w:rsidP="007E14B8">
      <w:pPr>
        <w:spacing w:line="560" w:lineRule="exact"/>
        <w:rPr>
          <w:rFonts w:ascii="標楷體" w:eastAsia="標楷體" w:hAnsi="標楷體"/>
          <w:sz w:val="32"/>
          <w:szCs w:val="32"/>
        </w:rPr>
      </w:pPr>
    </w:p>
    <w:p w:rsidR="007E14B8" w:rsidRDefault="007E14B8" w:rsidP="007E14B8">
      <w:pPr>
        <w:spacing w:line="560" w:lineRule="exact"/>
        <w:jc w:val="distribute"/>
        <w:rPr>
          <w:rFonts w:ascii="標楷體" w:eastAsia="標楷體" w:hAnsi="標楷體"/>
          <w:sz w:val="32"/>
          <w:szCs w:val="32"/>
        </w:rPr>
      </w:pPr>
      <w:r w:rsidRPr="007E14B8">
        <w:rPr>
          <w:rFonts w:ascii="標楷體" w:eastAsia="標楷體" w:hAnsi="標楷體" w:hint="eastAsia"/>
          <w:sz w:val="32"/>
          <w:szCs w:val="32"/>
        </w:rPr>
        <w:t>中華民國年</w:t>
      </w:r>
      <w:bookmarkEnd w:id="0"/>
      <w:r w:rsidRPr="007E14B8">
        <w:rPr>
          <w:rFonts w:ascii="標楷體" w:eastAsia="標楷體" w:hAnsi="標楷體" w:hint="eastAsia"/>
          <w:sz w:val="32"/>
          <w:szCs w:val="32"/>
        </w:rPr>
        <w:t>月日</w:t>
      </w:r>
    </w:p>
    <w:p w:rsidR="00742FBE" w:rsidRPr="001B2BC5" w:rsidRDefault="00742FBE" w:rsidP="001B2BC5">
      <w:pPr>
        <w:widowControl/>
        <w:rPr>
          <w:rFonts w:ascii="標楷體" w:eastAsia="標楷體" w:hAnsi="標楷體"/>
          <w:sz w:val="32"/>
          <w:szCs w:val="32"/>
        </w:rPr>
      </w:pPr>
    </w:p>
    <w:sectPr w:rsidR="00742FBE" w:rsidRPr="001B2BC5" w:rsidSect="000C67C4">
      <w:headerReference w:type="default" r:id="rId9"/>
      <w:footerReference w:type="default" r:id="rId10"/>
      <w:pgSz w:w="11906" w:h="16838" w:code="9"/>
      <w:pgMar w:top="1134" w:right="1134" w:bottom="1134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B1" w:rsidRDefault="000D00B1">
      <w:r>
        <w:separator/>
      </w:r>
    </w:p>
  </w:endnote>
  <w:endnote w:type="continuationSeparator" w:id="0">
    <w:p w:rsidR="000D00B1" w:rsidRDefault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72" w:rsidRDefault="00FA5472">
    <w:pPr>
      <w:pStyle w:val="a5"/>
      <w:spacing w:line="200" w:lineRule="exact"/>
      <w:jc w:val="center"/>
      <w:rPr>
        <w:rFonts w:ascii="標楷體" w:eastAsia="標楷體" w:hAnsi="標楷體"/>
      </w:rPr>
    </w:pPr>
    <w:r>
      <w:rPr>
        <w:rStyle w:val="a7"/>
        <w:rFonts w:ascii="標楷體" w:eastAsia="標楷體" w:hAnsi="標楷體"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B2BC5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 xml:space="preserve">頁　</w:t>
    </w:r>
    <w:r>
      <w:rPr>
        <w:rStyle w:val="a7"/>
        <w:rFonts w:ascii="標楷體" w:eastAsia="標楷體" w:hAnsi="標楷體"/>
      </w:rPr>
      <w:t>(</w:t>
    </w:r>
    <w:r>
      <w:rPr>
        <w:rStyle w:val="a7"/>
        <w:rFonts w:ascii="標楷體" w:eastAsia="標楷體" w:hAnsi="標楷體" w:hint="eastAsia"/>
      </w:rPr>
      <w:t>共</w:t>
    </w:r>
    <w:r>
      <w:rPr>
        <w:rStyle w:val="a7"/>
      </w:rPr>
      <w:fldChar w:fldCharType="begin"/>
    </w:r>
    <w:r>
      <w:rPr>
        <w:rStyle w:val="a7"/>
      </w:rPr>
      <w:instrText xml:space="preserve"> SECTIONPAGES  </w:instrText>
    </w:r>
    <w:r>
      <w:rPr>
        <w:rStyle w:val="a7"/>
      </w:rPr>
      <w:fldChar w:fldCharType="separate"/>
    </w:r>
    <w:r w:rsidR="001B2BC5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ascii="標楷體" w:eastAsia="標楷體" w:hAnsi="標楷體" w:hint="eastAsia"/>
      </w:rPr>
      <w:t>頁</w:t>
    </w:r>
    <w:r>
      <w:rPr>
        <w:rStyle w:val="a7"/>
        <w:rFonts w:ascii="標楷體" w:eastAsia="標楷體" w:hAnsi="標楷體"/>
      </w:rPr>
      <w:t xml:space="preserve">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B1" w:rsidRDefault="000D00B1">
      <w:r>
        <w:separator/>
      </w:r>
    </w:p>
  </w:footnote>
  <w:footnote w:type="continuationSeparator" w:id="0">
    <w:p w:rsidR="000D00B1" w:rsidRDefault="000D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72" w:rsidRPr="00782844" w:rsidRDefault="00FA5472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C67C4"/>
    <w:rsid w:val="000D00B1"/>
    <w:rsid w:val="000E33E8"/>
    <w:rsid w:val="000E4F71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BC5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37B0E"/>
    <w:rsid w:val="00541591"/>
    <w:rsid w:val="00545875"/>
    <w:rsid w:val="00555719"/>
    <w:rsid w:val="00570692"/>
    <w:rsid w:val="00585B9A"/>
    <w:rsid w:val="00586AC8"/>
    <w:rsid w:val="005A05B3"/>
    <w:rsid w:val="005B4610"/>
    <w:rsid w:val="005E33EF"/>
    <w:rsid w:val="005E7640"/>
    <w:rsid w:val="005F1F02"/>
    <w:rsid w:val="006042E2"/>
    <w:rsid w:val="00605772"/>
    <w:rsid w:val="00613C6C"/>
    <w:rsid w:val="00617129"/>
    <w:rsid w:val="00631036"/>
    <w:rsid w:val="00653CB1"/>
    <w:rsid w:val="00653E20"/>
    <w:rsid w:val="00665883"/>
    <w:rsid w:val="00667903"/>
    <w:rsid w:val="00676713"/>
    <w:rsid w:val="00687757"/>
    <w:rsid w:val="00691C1D"/>
    <w:rsid w:val="00693D0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2FBE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0B64"/>
    <w:rsid w:val="007A5513"/>
    <w:rsid w:val="007B2BA1"/>
    <w:rsid w:val="007B408C"/>
    <w:rsid w:val="007B7BA0"/>
    <w:rsid w:val="007C63F1"/>
    <w:rsid w:val="007D0BF8"/>
    <w:rsid w:val="007E0CAC"/>
    <w:rsid w:val="007E14B8"/>
    <w:rsid w:val="007E4D47"/>
    <w:rsid w:val="007E707D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04040"/>
    <w:rsid w:val="00910662"/>
    <w:rsid w:val="00910974"/>
    <w:rsid w:val="009147B7"/>
    <w:rsid w:val="009172F3"/>
    <w:rsid w:val="0092178F"/>
    <w:rsid w:val="00922B4B"/>
    <w:rsid w:val="009326BF"/>
    <w:rsid w:val="00932D13"/>
    <w:rsid w:val="00947848"/>
    <w:rsid w:val="00953D95"/>
    <w:rsid w:val="00963843"/>
    <w:rsid w:val="009724DF"/>
    <w:rsid w:val="00972B6C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D0DF0"/>
    <w:rsid w:val="00AE1225"/>
    <w:rsid w:val="00AE457A"/>
    <w:rsid w:val="00AE6962"/>
    <w:rsid w:val="00AF75BB"/>
    <w:rsid w:val="00B0418C"/>
    <w:rsid w:val="00B0468D"/>
    <w:rsid w:val="00B138CE"/>
    <w:rsid w:val="00B1625E"/>
    <w:rsid w:val="00B170BF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B3AFA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62998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E6697"/>
    <w:rsid w:val="00DF2688"/>
    <w:rsid w:val="00E07580"/>
    <w:rsid w:val="00E10D61"/>
    <w:rsid w:val="00E116E6"/>
    <w:rsid w:val="00E17CC4"/>
    <w:rsid w:val="00E328EB"/>
    <w:rsid w:val="00E349B0"/>
    <w:rsid w:val="00E34BE5"/>
    <w:rsid w:val="00E461D4"/>
    <w:rsid w:val="00E46A95"/>
    <w:rsid w:val="00E6307A"/>
    <w:rsid w:val="00E6447E"/>
    <w:rsid w:val="00E6665D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FC3A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FC3A0D"/>
    <w:rPr>
      <w:rFonts w:cs="Times New Roman"/>
      <w:sz w:val="20"/>
      <w:szCs w:val="20"/>
    </w:rPr>
  </w:style>
  <w:style w:type="character" w:styleId="a7">
    <w:name w:val="page number"/>
    <w:uiPriority w:val="99"/>
    <w:rsid w:val="00114EBC"/>
    <w:rPr>
      <w:rFonts w:cs="Times New Roman"/>
    </w:rPr>
  </w:style>
  <w:style w:type="paragraph" w:customStyle="1" w:styleId="a8">
    <w:name w:val="公文(全銜)"/>
    <w:basedOn w:val="a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9">
    <w:name w:val="公文(聯絡方式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a">
    <w:name w:val="公文(受文者)"/>
    <w:basedOn w:val="a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b">
    <w:name w:val="公文(速別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發文日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發文字號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e">
    <w:name w:val="公文(密等)"/>
    <w:basedOn w:val="a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f">
    <w:name w:val="公文(主旨)"/>
    <w:basedOn w:val="a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0">
    <w:name w:val="公文(段落)"/>
    <w:basedOn w:val="a"/>
    <w:next w:val="af1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1">
    <w:name w:val="公文(後續段落)"/>
    <w:basedOn w:val="a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f2">
    <w:name w:val="公文(正本)"/>
    <w:basedOn w:val="a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3">
    <w:name w:val="公文(副本)"/>
    <w:basedOn w:val="a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4">
    <w:name w:val="公文(署名)"/>
    <w:basedOn w:val="a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5">
    <w:name w:val="公文(機關地址)"/>
    <w:basedOn w:val="a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af6">
    <w:name w:val="Body Text Indent"/>
    <w:basedOn w:val="a"/>
    <w:link w:val="af7"/>
    <w:uiPriority w:val="99"/>
    <w:rsid w:val="00114EBC"/>
    <w:pPr>
      <w:spacing w:after="120"/>
      <w:ind w:left="480"/>
    </w:pPr>
  </w:style>
  <w:style w:type="character" w:customStyle="1" w:styleId="af7">
    <w:name w:val="本文縮排 字元"/>
    <w:link w:val="af6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f8">
    <w:name w:val="公文(郵遞區號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9">
    <w:name w:val="公文(地址)"/>
    <w:basedOn w:val="a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a">
    <w:name w:val="公文(抄本)"/>
    <w:basedOn w:val="af3"/>
    <w:uiPriority w:val="99"/>
    <w:rsid w:val="00114EBC"/>
  </w:style>
  <w:style w:type="paragraph" w:customStyle="1" w:styleId="afb">
    <w:name w:val="公文(附件)"/>
    <w:basedOn w:val="af9"/>
    <w:uiPriority w:val="99"/>
    <w:rsid w:val="00114EBC"/>
  </w:style>
  <w:style w:type="paragraph" w:customStyle="1" w:styleId="afc">
    <w:name w:val="公文(電子交換類別)"/>
    <w:basedOn w:val="a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d">
    <w:name w:val="公文(會稿單位)"/>
    <w:basedOn w:val="a"/>
    <w:next w:val="afe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e">
    <w:name w:val="公文(後續會稿單位)"/>
    <w:basedOn w:val="afd"/>
    <w:uiPriority w:val="99"/>
    <w:rsid w:val="00114EBC"/>
    <w:pPr>
      <w:ind w:leftChars="500" w:left="1200"/>
    </w:pPr>
  </w:style>
  <w:style w:type="paragraph" w:customStyle="1" w:styleId="aff">
    <w:name w:val="公文(機關單位)"/>
    <w:basedOn w:val="a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f0">
    <w:name w:val="說明"/>
    <w:basedOn w:val="af6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f1">
    <w:name w:val="公文(擬辦)"/>
    <w:basedOn w:val="aff0"/>
    <w:uiPriority w:val="99"/>
    <w:rsid w:val="00114EBC"/>
    <w:pPr>
      <w:spacing w:line="500" w:lineRule="exact"/>
    </w:pPr>
  </w:style>
  <w:style w:type="paragraph" w:customStyle="1" w:styleId="aff2">
    <w:name w:val="公文(內容)"/>
    <w:basedOn w:val="af0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3">
    <w:name w:val="首長"/>
    <w:basedOn w:val="a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f4">
    <w:name w:val="出席者"/>
    <w:basedOn w:val="a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f5">
    <w:name w:val="公文(簽稿類別)"/>
    <w:basedOn w:val="a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f6">
    <w:name w:val="公文(決行層級)"/>
    <w:basedOn w:val="a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f7">
    <w:name w:val="批示欄位"/>
    <w:basedOn w:val="a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f8">
    <w:name w:val="公文(分類號)"/>
    <w:basedOn w:val="a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f9">
    <w:name w:val="內 文"/>
    <w:uiPriority w:val="99"/>
    <w:rsid w:val="00114EBC"/>
    <w:rPr>
      <w:rFonts w:eastAsia="標楷體"/>
      <w:sz w:val="24"/>
    </w:rPr>
  </w:style>
  <w:style w:type="paragraph" w:customStyle="1" w:styleId="affa">
    <w:name w:val="核辦框文字"/>
    <w:basedOn w:val="a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affb">
    <w:name w:val="Table Grid"/>
    <w:basedOn w:val="a1"/>
    <w:uiPriority w:val="99"/>
    <w:locked/>
    <w:rsid w:val="001838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gitWare\NTH-WEBOE\template\COMMON_DOT\&#318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4A85-6347-4FB9-9A67-7B13C4FD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</dc:title>
  <dc:creator>資訊室一科帝緯系統</dc:creator>
  <cp:lastModifiedBy>葉家齊</cp:lastModifiedBy>
  <cp:revision>2</cp:revision>
  <cp:lastPrinted>2004-10-20T01:26:00Z</cp:lastPrinted>
  <dcterms:created xsi:type="dcterms:W3CDTF">2024-11-26T07:55:00Z</dcterms:created>
  <dcterms:modified xsi:type="dcterms:W3CDTF">2024-11-26T07:55:00Z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