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34" w:rsidRDefault="00356FD2" w:rsidP="00356FD2">
      <w:pPr>
        <w:kinsoku w:val="0"/>
        <w:overflowPunct w:val="0"/>
        <w:autoSpaceDE w:val="0"/>
        <w:autoSpaceDN w:val="0"/>
        <w:snapToGrid w:val="0"/>
        <w:spacing w:line="560" w:lineRule="exact"/>
        <w:jc w:val="center"/>
        <w:rPr>
          <w:rFonts w:ascii="Times New Roman" w:eastAsia="標楷體" w:hAnsi="Times New Roman"/>
          <w:b/>
          <w:sz w:val="40"/>
          <w:szCs w:val="40"/>
        </w:rPr>
      </w:pPr>
      <w:r>
        <w:rPr>
          <w:rFonts w:ascii="Times New Roman" w:eastAsia="標楷體" w:hAnsi="Times New Roman" w:hint="eastAsia"/>
          <w:b/>
          <w:sz w:val="40"/>
          <w:szCs w:val="40"/>
        </w:rPr>
        <w:t>103</w:t>
      </w:r>
      <w:r>
        <w:rPr>
          <w:rFonts w:ascii="Times New Roman" w:eastAsia="標楷體" w:hAnsi="Times New Roman" w:hint="eastAsia"/>
          <w:b/>
          <w:sz w:val="40"/>
          <w:szCs w:val="40"/>
        </w:rPr>
        <w:t>年新竹縣</w:t>
      </w:r>
      <w:r w:rsidRPr="003E26CC">
        <w:rPr>
          <w:rFonts w:ascii="Times New Roman" w:eastAsia="標楷體" w:hAnsi="Times New Roman"/>
          <w:b/>
          <w:sz w:val="40"/>
          <w:szCs w:val="40"/>
        </w:rPr>
        <w:t>環境教育終身學習護照</w:t>
      </w:r>
    </w:p>
    <w:p w:rsidR="00356FD2" w:rsidRPr="003E26CC" w:rsidRDefault="00356FD2" w:rsidP="00356FD2">
      <w:pPr>
        <w:kinsoku w:val="0"/>
        <w:overflowPunct w:val="0"/>
        <w:autoSpaceDE w:val="0"/>
        <w:autoSpaceDN w:val="0"/>
        <w:snapToGrid w:val="0"/>
        <w:spacing w:line="560" w:lineRule="exact"/>
        <w:jc w:val="center"/>
        <w:rPr>
          <w:rFonts w:ascii="Times New Roman" w:eastAsia="標楷體" w:hAnsi="Times New Roman"/>
          <w:b/>
          <w:sz w:val="40"/>
          <w:szCs w:val="40"/>
        </w:rPr>
      </w:pPr>
      <w:r>
        <w:rPr>
          <w:rFonts w:ascii="Times New Roman" w:eastAsia="標楷體" w:hAnsi="Times New Roman"/>
          <w:b/>
          <w:sz w:val="40"/>
          <w:szCs w:val="40"/>
        </w:rPr>
        <w:t>抽獎</w:t>
      </w:r>
      <w:r w:rsidR="00E13334">
        <w:rPr>
          <w:rFonts w:ascii="Times New Roman" w:eastAsia="標楷體" w:hAnsi="Times New Roman"/>
          <w:b/>
          <w:sz w:val="40"/>
          <w:szCs w:val="40"/>
        </w:rPr>
        <w:t>活動</w:t>
      </w:r>
      <w:r>
        <w:rPr>
          <w:rFonts w:ascii="Times New Roman" w:eastAsia="標楷體" w:hAnsi="Times New Roman"/>
          <w:b/>
          <w:sz w:val="40"/>
          <w:szCs w:val="40"/>
        </w:rPr>
        <w:t>辦法</w:t>
      </w:r>
    </w:p>
    <w:p w:rsidR="00356FD2" w:rsidRPr="003E26CC" w:rsidRDefault="00356FD2" w:rsidP="00356FD2">
      <w:pPr>
        <w:pStyle w:val="a3"/>
        <w:snapToGrid w:val="0"/>
        <w:spacing w:beforeLines="100" w:before="360" w:line="560" w:lineRule="exact"/>
        <w:ind w:leftChars="0" w:left="0"/>
        <w:rPr>
          <w:rFonts w:ascii="Times New Roman" w:eastAsia="標楷體" w:hAnsi="Times New Roman"/>
          <w:b/>
          <w:sz w:val="36"/>
          <w:szCs w:val="36"/>
        </w:rPr>
      </w:pPr>
      <w:r w:rsidRPr="003E26CC">
        <w:rPr>
          <w:rFonts w:ascii="Times New Roman" w:eastAsia="標楷體" w:hAnsi="Times New Roman"/>
          <w:b/>
          <w:sz w:val="36"/>
          <w:szCs w:val="36"/>
        </w:rPr>
        <w:t>一、計畫目的</w:t>
      </w:r>
    </w:p>
    <w:p w:rsidR="00C8524B" w:rsidRDefault="00C8524B" w:rsidP="00356FD2">
      <w:pPr>
        <w:tabs>
          <w:tab w:val="left" w:pos="-993"/>
          <w:tab w:val="left" w:pos="-851"/>
          <w:tab w:val="left" w:pos="-567"/>
        </w:tabs>
        <w:kinsoku w:val="0"/>
        <w:overflowPunct w:val="0"/>
        <w:autoSpaceDE w:val="0"/>
        <w:autoSpaceDN w:val="0"/>
        <w:snapToGrid w:val="0"/>
        <w:spacing w:beforeLines="50" w:before="180" w:after="120" w:line="440" w:lineRule="exact"/>
        <w:ind w:leftChars="295" w:left="708" w:firstLineChars="200" w:firstLine="640"/>
        <w:jc w:val="both"/>
        <w:rPr>
          <w:rFonts w:ascii="Times New Roman" w:eastAsia="標楷體" w:hAnsi="Times New Roman" w:cs="Times New Roman"/>
          <w:sz w:val="32"/>
          <w:szCs w:val="32"/>
        </w:rPr>
      </w:pPr>
      <w:r w:rsidRPr="00356FD2">
        <w:rPr>
          <w:rFonts w:ascii="Times New Roman" w:eastAsia="標楷體" w:hAnsi="Times New Roman" w:cs="Times New Roman" w:hint="eastAsia"/>
          <w:sz w:val="32"/>
          <w:szCs w:val="32"/>
        </w:rPr>
        <w:t>鼓勵全民充分運用學習資源，養成終身學習之習慣，並促使國人重視環境進而採取行動，且希望透過鼓勵方式，促使機關（構）、民眾、企業、環境教育設施場所及環境教育機構等積極辦理環境教育相關課程及活動，且讓民眾踴躍進行環境教育終身學習。</w:t>
      </w:r>
    </w:p>
    <w:p w:rsidR="00356FD2" w:rsidRPr="003E26CC" w:rsidRDefault="00356FD2" w:rsidP="00356FD2">
      <w:pPr>
        <w:pStyle w:val="a3"/>
        <w:snapToGrid w:val="0"/>
        <w:spacing w:beforeLines="100" w:before="360" w:line="560" w:lineRule="exact"/>
        <w:ind w:leftChars="0" w:left="0"/>
        <w:rPr>
          <w:rFonts w:ascii="Times New Roman" w:eastAsia="標楷體" w:hAnsi="Times New Roman"/>
          <w:b/>
          <w:sz w:val="36"/>
          <w:szCs w:val="36"/>
        </w:rPr>
      </w:pPr>
      <w:r>
        <w:rPr>
          <w:rFonts w:ascii="Times New Roman" w:eastAsia="標楷體" w:hAnsi="Times New Roman"/>
          <w:b/>
          <w:sz w:val="36"/>
          <w:szCs w:val="36"/>
        </w:rPr>
        <w:t>二</w:t>
      </w:r>
      <w:r w:rsidRPr="003E26CC">
        <w:rPr>
          <w:rFonts w:ascii="Times New Roman" w:eastAsia="標楷體" w:hAnsi="Times New Roman"/>
          <w:b/>
          <w:sz w:val="36"/>
          <w:szCs w:val="36"/>
        </w:rPr>
        <w:t>、</w:t>
      </w:r>
      <w:r>
        <w:rPr>
          <w:rFonts w:ascii="Times New Roman" w:eastAsia="標楷體" w:hAnsi="Times New Roman" w:hint="eastAsia"/>
          <w:b/>
          <w:sz w:val="36"/>
          <w:szCs w:val="36"/>
        </w:rPr>
        <w:t>主（協）辦單位</w:t>
      </w:r>
    </w:p>
    <w:p w:rsidR="007D21A4" w:rsidRDefault="007D21A4" w:rsidP="00356FD2">
      <w:pPr>
        <w:tabs>
          <w:tab w:val="left" w:pos="-993"/>
          <w:tab w:val="left" w:pos="-851"/>
          <w:tab w:val="left" w:pos="-567"/>
        </w:tabs>
        <w:kinsoku w:val="0"/>
        <w:overflowPunct w:val="0"/>
        <w:autoSpaceDE w:val="0"/>
        <w:autoSpaceDN w:val="0"/>
        <w:snapToGrid w:val="0"/>
        <w:spacing w:beforeLines="50" w:before="180" w:after="120" w:line="400" w:lineRule="exact"/>
        <w:ind w:firstLineChars="265" w:firstLine="848"/>
        <w:jc w:val="both"/>
        <w:rPr>
          <w:rFonts w:ascii="Times New Roman" w:eastAsia="標楷體" w:hAnsi="Times New Roman"/>
          <w:sz w:val="32"/>
          <w:szCs w:val="32"/>
        </w:rPr>
      </w:pPr>
      <w:r>
        <w:rPr>
          <w:rFonts w:ascii="Times New Roman" w:eastAsia="標楷體" w:hAnsi="Times New Roman" w:hint="eastAsia"/>
          <w:sz w:val="32"/>
          <w:szCs w:val="32"/>
        </w:rPr>
        <w:t>指導單位：行政院環境保護署</w:t>
      </w:r>
    </w:p>
    <w:p w:rsidR="00356FD2" w:rsidRDefault="00356FD2" w:rsidP="00356FD2">
      <w:pPr>
        <w:tabs>
          <w:tab w:val="left" w:pos="-993"/>
          <w:tab w:val="left" w:pos="-851"/>
          <w:tab w:val="left" w:pos="-567"/>
        </w:tabs>
        <w:kinsoku w:val="0"/>
        <w:overflowPunct w:val="0"/>
        <w:autoSpaceDE w:val="0"/>
        <w:autoSpaceDN w:val="0"/>
        <w:snapToGrid w:val="0"/>
        <w:spacing w:beforeLines="50" w:before="180" w:after="120" w:line="400" w:lineRule="exact"/>
        <w:ind w:firstLineChars="265" w:firstLine="848"/>
        <w:jc w:val="both"/>
        <w:rPr>
          <w:rFonts w:ascii="Times New Roman" w:eastAsia="標楷體" w:hAnsi="Times New Roman"/>
          <w:sz w:val="32"/>
          <w:szCs w:val="32"/>
        </w:rPr>
      </w:pPr>
      <w:r>
        <w:rPr>
          <w:rFonts w:ascii="Times New Roman" w:eastAsia="標楷體" w:hAnsi="Times New Roman" w:hint="eastAsia"/>
          <w:sz w:val="32"/>
          <w:szCs w:val="32"/>
        </w:rPr>
        <w:t>主辦單位：新竹縣政府環境保護局</w:t>
      </w:r>
    </w:p>
    <w:p w:rsidR="00356FD2" w:rsidRPr="00C80EC3" w:rsidRDefault="007D21A4" w:rsidP="00356FD2">
      <w:pPr>
        <w:tabs>
          <w:tab w:val="left" w:pos="-993"/>
          <w:tab w:val="left" w:pos="-851"/>
          <w:tab w:val="left" w:pos="-567"/>
        </w:tabs>
        <w:kinsoku w:val="0"/>
        <w:overflowPunct w:val="0"/>
        <w:autoSpaceDE w:val="0"/>
        <w:autoSpaceDN w:val="0"/>
        <w:snapToGrid w:val="0"/>
        <w:spacing w:beforeLines="50" w:before="180" w:after="120" w:line="400" w:lineRule="exact"/>
        <w:ind w:firstLineChars="265" w:firstLine="848"/>
        <w:jc w:val="both"/>
        <w:rPr>
          <w:rFonts w:ascii="Times New Roman" w:eastAsia="標楷體" w:hAnsi="Times New Roman"/>
          <w:sz w:val="32"/>
          <w:szCs w:val="32"/>
        </w:rPr>
      </w:pPr>
      <w:r>
        <w:rPr>
          <w:rFonts w:ascii="Times New Roman" w:eastAsia="標楷體" w:hAnsi="Times New Roman" w:hint="eastAsia"/>
          <w:sz w:val="32"/>
          <w:szCs w:val="32"/>
        </w:rPr>
        <w:t>承</w:t>
      </w:r>
      <w:r w:rsidR="00356FD2">
        <w:rPr>
          <w:rFonts w:ascii="Times New Roman" w:eastAsia="標楷體" w:hAnsi="Times New Roman" w:hint="eastAsia"/>
          <w:sz w:val="32"/>
          <w:szCs w:val="32"/>
        </w:rPr>
        <w:t>辦單位：亞太環境科技股份有限公司</w:t>
      </w:r>
    </w:p>
    <w:p w:rsidR="00C8524B" w:rsidRPr="00356FD2" w:rsidRDefault="00356FD2" w:rsidP="00356FD2">
      <w:pPr>
        <w:pStyle w:val="a3"/>
        <w:snapToGrid w:val="0"/>
        <w:spacing w:beforeLines="100" w:before="360" w:line="560" w:lineRule="exact"/>
        <w:ind w:leftChars="0" w:left="0"/>
        <w:rPr>
          <w:rFonts w:ascii="Times New Roman" w:eastAsia="標楷體" w:hAnsi="Times New Roman"/>
          <w:b/>
          <w:sz w:val="36"/>
          <w:szCs w:val="36"/>
        </w:rPr>
      </w:pPr>
      <w:r>
        <w:rPr>
          <w:rFonts w:ascii="Times New Roman" w:eastAsia="標楷體" w:hAnsi="Times New Roman" w:hint="eastAsia"/>
          <w:b/>
          <w:sz w:val="36"/>
          <w:szCs w:val="36"/>
        </w:rPr>
        <w:t>三</w:t>
      </w:r>
      <w:r w:rsidR="00C8524B" w:rsidRPr="00356FD2">
        <w:rPr>
          <w:rFonts w:ascii="Times New Roman" w:eastAsia="標楷體" w:hAnsi="Times New Roman" w:hint="eastAsia"/>
          <w:b/>
          <w:sz w:val="36"/>
          <w:szCs w:val="36"/>
        </w:rPr>
        <w:t>、實施對象</w:t>
      </w:r>
    </w:p>
    <w:p w:rsidR="00C8524B" w:rsidRPr="00356FD2" w:rsidRDefault="00C8524B" w:rsidP="00356FD2">
      <w:pPr>
        <w:pStyle w:val="a3"/>
        <w:numPr>
          <w:ilvl w:val="0"/>
          <w:numId w:val="3"/>
        </w:numPr>
        <w:tabs>
          <w:tab w:val="left" w:pos="-993"/>
          <w:tab w:val="left" w:pos="-851"/>
          <w:tab w:val="left" w:pos="-567"/>
        </w:tabs>
        <w:kinsoku w:val="0"/>
        <w:overflowPunct w:val="0"/>
        <w:autoSpaceDE w:val="0"/>
        <w:autoSpaceDN w:val="0"/>
        <w:snapToGrid w:val="0"/>
        <w:spacing w:beforeLines="50" w:before="180" w:after="120" w:line="440" w:lineRule="exact"/>
        <w:ind w:leftChars="0" w:left="1276"/>
        <w:jc w:val="both"/>
        <w:rPr>
          <w:rFonts w:ascii="Times New Roman" w:eastAsia="標楷體" w:hAnsi="Times New Roman" w:cs="Times New Roman"/>
          <w:sz w:val="32"/>
          <w:szCs w:val="32"/>
        </w:rPr>
      </w:pPr>
      <w:r w:rsidRPr="00356FD2">
        <w:rPr>
          <w:rFonts w:ascii="Times New Roman" w:eastAsia="標楷體" w:hAnsi="Times New Roman" w:cs="Times New Roman" w:hint="eastAsia"/>
          <w:sz w:val="32"/>
          <w:szCs w:val="32"/>
        </w:rPr>
        <w:t>居住地登錄為新竹縣之民眾。</w:t>
      </w:r>
    </w:p>
    <w:p w:rsidR="00C8524B" w:rsidRPr="00356FD2" w:rsidRDefault="00C8524B" w:rsidP="00356FD2">
      <w:pPr>
        <w:pStyle w:val="a3"/>
        <w:numPr>
          <w:ilvl w:val="0"/>
          <w:numId w:val="3"/>
        </w:numPr>
        <w:tabs>
          <w:tab w:val="left" w:pos="-993"/>
          <w:tab w:val="left" w:pos="-851"/>
          <w:tab w:val="left" w:pos="-567"/>
        </w:tabs>
        <w:kinsoku w:val="0"/>
        <w:overflowPunct w:val="0"/>
        <w:autoSpaceDE w:val="0"/>
        <w:autoSpaceDN w:val="0"/>
        <w:snapToGrid w:val="0"/>
        <w:spacing w:beforeLines="50" w:before="180" w:after="120" w:line="440" w:lineRule="exact"/>
        <w:ind w:leftChars="0" w:left="1276"/>
        <w:jc w:val="both"/>
        <w:rPr>
          <w:rFonts w:ascii="Times New Roman" w:eastAsia="標楷體" w:hAnsi="Times New Roman" w:cs="Times New Roman"/>
          <w:sz w:val="32"/>
          <w:szCs w:val="32"/>
        </w:rPr>
      </w:pPr>
      <w:r w:rsidRPr="00356FD2">
        <w:rPr>
          <w:rFonts w:ascii="Times New Roman" w:eastAsia="標楷體" w:hAnsi="Times New Roman" w:cs="Times New Roman" w:hint="eastAsia"/>
          <w:sz w:val="32"/>
          <w:szCs w:val="32"/>
        </w:rPr>
        <w:t>任職於本縣所屬公家機關及單位、公營事業機構、高中以下學校或政府補助超過百分之五十財團法人之個人。</w:t>
      </w:r>
    </w:p>
    <w:p w:rsidR="00C8524B" w:rsidRPr="00356FD2" w:rsidRDefault="00356FD2" w:rsidP="00356FD2">
      <w:pPr>
        <w:pStyle w:val="a3"/>
        <w:snapToGrid w:val="0"/>
        <w:spacing w:beforeLines="100" w:before="360" w:line="560" w:lineRule="exact"/>
        <w:ind w:leftChars="0" w:left="0"/>
        <w:rPr>
          <w:rFonts w:ascii="Times New Roman" w:eastAsia="標楷體" w:hAnsi="Times New Roman"/>
          <w:b/>
          <w:sz w:val="36"/>
          <w:szCs w:val="36"/>
        </w:rPr>
      </w:pPr>
      <w:r>
        <w:rPr>
          <w:rFonts w:ascii="Times New Roman" w:eastAsia="標楷體" w:hAnsi="Times New Roman" w:hint="eastAsia"/>
          <w:b/>
          <w:sz w:val="36"/>
          <w:szCs w:val="36"/>
        </w:rPr>
        <w:t>四</w:t>
      </w:r>
      <w:r w:rsidR="00C8524B" w:rsidRPr="00356FD2">
        <w:rPr>
          <w:rFonts w:ascii="Times New Roman" w:eastAsia="標楷體" w:hAnsi="Times New Roman" w:hint="eastAsia"/>
          <w:b/>
          <w:sz w:val="36"/>
          <w:szCs w:val="36"/>
        </w:rPr>
        <w:t>、活動期程</w:t>
      </w:r>
    </w:p>
    <w:p w:rsidR="00C8524B" w:rsidRPr="00356FD2" w:rsidRDefault="00C8524B" w:rsidP="00356FD2">
      <w:pPr>
        <w:ind w:leftChars="295" w:left="708"/>
        <w:rPr>
          <w:rFonts w:ascii="Times New Roman" w:eastAsia="標楷體" w:hAnsi="Times New Roman" w:cs="Times New Roman"/>
          <w:sz w:val="32"/>
          <w:szCs w:val="32"/>
        </w:rPr>
      </w:pPr>
      <w:r w:rsidRPr="00356FD2">
        <w:rPr>
          <w:rFonts w:ascii="Times New Roman" w:eastAsia="標楷體" w:hAnsi="Times New Roman" w:cs="Times New Roman" w:hint="eastAsia"/>
          <w:sz w:val="32"/>
          <w:szCs w:val="32"/>
        </w:rPr>
        <w:t>即日起至</w:t>
      </w:r>
      <w:r w:rsidRPr="00356FD2">
        <w:rPr>
          <w:rFonts w:ascii="Times New Roman" w:eastAsia="標楷體" w:hAnsi="Times New Roman" w:cs="Times New Roman" w:hint="eastAsia"/>
          <w:sz w:val="32"/>
          <w:szCs w:val="32"/>
        </w:rPr>
        <w:t>103</w:t>
      </w:r>
      <w:r w:rsidRPr="00356FD2">
        <w:rPr>
          <w:rFonts w:ascii="Times New Roman" w:eastAsia="標楷體" w:hAnsi="Times New Roman" w:cs="Times New Roman" w:hint="eastAsia"/>
          <w:sz w:val="32"/>
          <w:szCs w:val="32"/>
        </w:rPr>
        <w:t>年</w:t>
      </w:r>
      <w:r w:rsidRPr="00356FD2">
        <w:rPr>
          <w:rFonts w:ascii="Times New Roman" w:eastAsia="標楷體" w:hAnsi="Times New Roman" w:cs="Times New Roman" w:hint="eastAsia"/>
          <w:sz w:val="32"/>
          <w:szCs w:val="32"/>
        </w:rPr>
        <w:t>10</w:t>
      </w:r>
      <w:r w:rsidRPr="00356FD2">
        <w:rPr>
          <w:rFonts w:ascii="Times New Roman" w:eastAsia="標楷體" w:hAnsi="Times New Roman" w:cs="Times New Roman" w:hint="eastAsia"/>
          <w:sz w:val="32"/>
          <w:szCs w:val="32"/>
        </w:rPr>
        <w:t>月</w:t>
      </w:r>
      <w:r w:rsidRPr="00356FD2">
        <w:rPr>
          <w:rFonts w:ascii="Times New Roman" w:eastAsia="標楷體" w:hAnsi="Times New Roman" w:cs="Times New Roman" w:hint="eastAsia"/>
          <w:sz w:val="32"/>
          <w:szCs w:val="32"/>
        </w:rPr>
        <w:t>31</w:t>
      </w:r>
      <w:r w:rsidRPr="00356FD2">
        <w:rPr>
          <w:rFonts w:ascii="Times New Roman" w:eastAsia="標楷體" w:hAnsi="Times New Roman" w:cs="Times New Roman" w:hint="eastAsia"/>
          <w:sz w:val="32"/>
          <w:szCs w:val="32"/>
        </w:rPr>
        <w:t>日</w:t>
      </w:r>
      <w:r w:rsidRPr="00356FD2">
        <w:rPr>
          <w:rFonts w:ascii="Times New Roman" w:eastAsia="標楷體" w:hAnsi="Times New Roman" w:cs="Times New Roman" w:hint="eastAsia"/>
          <w:sz w:val="32"/>
          <w:szCs w:val="32"/>
        </w:rPr>
        <w:t>24</w:t>
      </w:r>
      <w:r w:rsidRPr="00356FD2">
        <w:rPr>
          <w:rFonts w:ascii="Times New Roman" w:eastAsia="標楷體" w:hAnsi="Times New Roman" w:cs="Times New Roman" w:hint="eastAsia"/>
          <w:sz w:val="32"/>
          <w:szCs w:val="32"/>
        </w:rPr>
        <w:t>時止。</w:t>
      </w:r>
    </w:p>
    <w:p w:rsidR="00C8524B" w:rsidRPr="00356FD2" w:rsidRDefault="00356FD2" w:rsidP="00356FD2">
      <w:pPr>
        <w:pStyle w:val="a3"/>
        <w:snapToGrid w:val="0"/>
        <w:spacing w:beforeLines="100" w:before="360" w:line="560" w:lineRule="exact"/>
        <w:ind w:leftChars="0" w:left="0"/>
        <w:rPr>
          <w:rFonts w:ascii="Times New Roman" w:eastAsia="標楷體" w:hAnsi="Times New Roman"/>
          <w:b/>
          <w:sz w:val="36"/>
          <w:szCs w:val="36"/>
        </w:rPr>
      </w:pPr>
      <w:r>
        <w:rPr>
          <w:rFonts w:ascii="Times New Roman" w:eastAsia="標楷體" w:hAnsi="Times New Roman" w:hint="eastAsia"/>
          <w:b/>
          <w:sz w:val="36"/>
          <w:szCs w:val="36"/>
        </w:rPr>
        <w:t>五</w:t>
      </w:r>
      <w:r w:rsidR="00C8524B" w:rsidRPr="00356FD2">
        <w:rPr>
          <w:rFonts w:ascii="Times New Roman" w:eastAsia="標楷體" w:hAnsi="Times New Roman" w:hint="eastAsia"/>
          <w:b/>
          <w:sz w:val="36"/>
          <w:szCs w:val="36"/>
        </w:rPr>
        <w:t>、獎勵辦法</w:t>
      </w:r>
    </w:p>
    <w:p w:rsidR="00C8524B" w:rsidRPr="00356FD2" w:rsidRDefault="00C8524B" w:rsidP="00356FD2">
      <w:pPr>
        <w:pStyle w:val="a3"/>
        <w:numPr>
          <w:ilvl w:val="0"/>
          <w:numId w:val="4"/>
        </w:numPr>
        <w:tabs>
          <w:tab w:val="left" w:pos="-993"/>
          <w:tab w:val="left" w:pos="-851"/>
          <w:tab w:val="left" w:pos="-567"/>
        </w:tabs>
        <w:kinsoku w:val="0"/>
        <w:overflowPunct w:val="0"/>
        <w:autoSpaceDE w:val="0"/>
        <w:autoSpaceDN w:val="0"/>
        <w:snapToGrid w:val="0"/>
        <w:spacing w:beforeLines="50" w:before="180" w:after="120" w:line="440" w:lineRule="exact"/>
        <w:ind w:leftChars="0" w:left="1276"/>
        <w:jc w:val="both"/>
        <w:rPr>
          <w:rFonts w:ascii="Times New Roman" w:eastAsia="標楷體" w:hAnsi="Times New Roman" w:cs="Times New Roman"/>
          <w:sz w:val="32"/>
          <w:szCs w:val="32"/>
        </w:rPr>
      </w:pPr>
      <w:r w:rsidRPr="00356FD2">
        <w:rPr>
          <w:rFonts w:ascii="Times New Roman" w:eastAsia="標楷體" w:hAnsi="Times New Roman" w:cs="Times New Roman" w:hint="eastAsia"/>
          <w:sz w:val="32"/>
          <w:szCs w:val="32"/>
        </w:rPr>
        <w:t>至行政院環境保護署「環境教育終身學習網」</w:t>
      </w:r>
      <w:r w:rsidRPr="00356FD2">
        <w:rPr>
          <w:rFonts w:ascii="Times New Roman" w:eastAsia="標楷體" w:hAnsi="Times New Roman" w:cs="Times New Roman" w:hint="eastAsia"/>
          <w:sz w:val="32"/>
          <w:szCs w:val="32"/>
        </w:rPr>
        <w:t>(http://elearn.epa.gov.tw)</w:t>
      </w:r>
      <w:r w:rsidRPr="00356FD2">
        <w:rPr>
          <w:rFonts w:ascii="Times New Roman" w:eastAsia="標楷體" w:hAnsi="Times New Roman" w:cs="Times New Roman" w:hint="eastAsia"/>
          <w:sz w:val="32"/>
          <w:szCs w:val="32"/>
        </w:rPr>
        <w:t>註冊個人終身學習電子護</w:t>
      </w:r>
      <w:r w:rsidRPr="00356FD2">
        <w:rPr>
          <w:rFonts w:ascii="Times New Roman" w:eastAsia="標楷體" w:hAnsi="Times New Roman" w:cs="Times New Roman" w:hint="eastAsia"/>
          <w:sz w:val="32"/>
          <w:szCs w:val="32"/>
        </w:rPr>
        <w:lastRenderedPageBreak/>
        <w:t>照成功，並點選同意參與抽獎活動且已完成</w:t>
      </w:r>
      <w:r w:rsidRPr="00356FD2">
        <w:rPr>
          <w:rFonts w:ascii="Times New Roman" w:eastAsia="標楷體" w:hAnsi="Times New Roman" w:cs="Times New Roman" w:hint="eastAsia"/>
          <w:sz w:val="32"/>
          <w:szCs w:val="32"/>
        </w:rPr>
        <w:t>1</w:t>
      </w:r>
      <w:r w:rsidRPr="00356FD2">
        <w:rPr>
          <w:rFonts w:ascii="Times New Roman" w:eastAsia="標楷體" w:hAnsi="Times New Roman" w:cs="Times New Roman" w:hint="eastAsia"/>
          <w:sz w:val="32"/>
          <w:szCs w:val="32"/>
        </w:rPr>
        <w:t>小時環境教育。</w:t>
      </w:r>
    </w:p>
    <w:p w:rsidR="00C8524B" w:rsidRPr="00356FD2" w:rsidRDefault="00C8524B" w:rsidP="00356FD2">
      <w:pPr>
        <w:pStyle w:val="a3"/>
        <w:numPr>
          <w:ilvl w:val="0"/>
          <w:numId w:val="4"/>
        </w:numPr>
        <w:tabs>
          <w:tab w:val="left" w:pos="-993"/>
          <w:tab w:val="left" w:pos="-851"/>
          <w:tab w:val="left" w:pos="-567"/>
        </w:tabs>
        <w:kinsoku w:val="0"/>
        <w:overflowPunct w:val="0"/>
        <w:autoSpaceDE w:val="0"/>
        <w:autoSpaceDN w:val="0"/>
        <w:snapToGrid w:val="0"/>
        <w:spacing w:beforeLines="50" w:before="180" w:after="120" w:line="440" w:lineRule="exact"/>
        <w:ind w:leftChars="0" w:left="1276"/>
        <w:jc w:val="both"/>
        <w:rPr>
          <w:rFonts w:ascii="Times New Roman" w:eastAsia="標楷體" w:hAnsi="Times New Roman" w:cs="Times New Roman"/>
          <w:sz w:val="32"/>
          <w:szCs w:val="32"/>
        </w:rPr>
      </w:pPr>
      <w:r w:rsidRPr="00356FD2">
        <w:rPr>
          <w:rFonts w:ascii="Times New Roman" w:eastAsia="標楷體" w:hAnsi="Times New Roman" w:cs="Times New Roman" w:hint="eastAsia"/>
          <w:sz w:val="32"/>
          <w:szCs w:val="32"/>
        </w:rPr>
        <w:t>由本局於活動結束後公開抽出</w:t>
      </w:r>
      <w:r w:rsidR="007D21A4">
        <w:rPr>
          <w:rFonts w:ascii="Times New Roman" w:eastAsia="標楷體" w:hAnsi="Times New Roman" w:cs="Times New Roman" w:hint="eastAsia"/>
          <w:sz w:val="32"/>
          <w:szCs w:val="32"/>
        </w:rPr>
        <w:t>31</w:t>
      </w:r>
      <w:r w:rsidRPr="00356FD2">
        <w:rPr>
          <w:rFonts w:ascii="Times New Roman" w:eastAsia="標楷體" w:hAnsi="Times New Roman" w:cs="Times New Roman" w:hint="eastAsia"/>
          <w:sz w:val="32"/>
          <w:szCs w:val="32"/>
        </w:rPr>
        <w:t>名得獎者。</w:t>
      </w:r>
    </w:p>
    <w:p w:rsidR="00356FD2" w:rsidRPr="003E26CC" w:rsidRDefault="00356FD2" w:rsidP="00356FD2">
      <w:pPr>
        <w:pStyle w:val="a3"/>
        <w:snapToGrid w:val="0"/>
        <w:spacing w:beforeLines="100" w:before="360" w:line="560" w:lineRule="exact"/>
        <w:ind w:leftChars="0" w:left="0"/>
        <w:rPr>
          <w:rFonts w:ascii="Times New Roman" w:eastAsia="標楷體" w:hAnsi="Times New Roman"/>
          <w:b/>
          <w:sz w:val="36"/>
          <w:szCs w:val="36"/>
        </w:rPr>
      </w:pPr>
      <w:r>
        <w:rPr>
          <w:rFonts w:ascii="Times New Roman" w:eastAsia="標楷體" w:hAnsi="Times New Roman" w:hint="eastAsia"/>
          <w:b/>
          <w:sz w:val="36"/>
          <w:szCs w:val="36"/>
        </w:rPr>
        <w:t>六</w:t>
      </w:r>
      <w:r w:rsidRPr="003E26CC">
        <w:rPr>
          <w:rFonts w:ascii="Times New Roman" w:eastAsia="標楷體" w:hAnsi="Times New Roman"/>
          <w:b/>
          <w:sz w:val="36"/>
          <w:szCs w:val="36"/>
        </w:rPr>
        <w:t>、</w:t>
      </w:r>
      <w:r>
        <w:rPr>
          <w:rFonts w:ascii="Times New Roman" w:eastAsia="標楷體" w:hAnsi="Times New Roman" w:hint="eastAsia"/>
          <w:b/>
          <w:sz w:val="36"/>
          <w:szCs w:val="36"/>
        </w:rPr>
        <w:t>總獎勵金額</w:t>
      </w:r>
    </w:p>
    <w:p w:rsidR="00356FD2" w:rsidRDefault="00356FD2" w:rsidP="00356FD2">
      <w:pPr>
        <w:kinsoku w:val="0"/>
        <w:overflowPunct w:val="0"/>
        <w:autoSpaceDE w:val="0"/>
        <w:autoSpaceDN w:val="0"/>
        <w:snapToGrid w:val="0"/>
        <w:spacing w:beforeLines="50" w:before="180" w:line="400" w:lineRule="exact"/>
        <w:ind w:firstLineChars="221" w:firstLine="707"/>
        <w:jc w:val="both"/>
        <w:rPr>
          <w:rFonts w:ascii="Times New Roman" w:eastAsia="標楷體" w:hAnsi="Times New Roman"/>
          <w:sz w:val="32"/>
          <w:szCs w:val="32"/>
        </w:rPr>
      </w:pPr>
      <w:r w:rsidRPr="003E26CC">
        <w:rPr>
          <w:rFonts w:ascii="Times New Roman" w:eastAsia="標楷體" w:hAnsi="Times New Roman"/>
          <w:sz w:val="32"/>
          <w:szCs w:val="32"/>
        </w:rPr>
        <w:t>新臺幣</w:t>
      </w:r>
      <w:r w:rsidR="007D21A4">
        <w:rPr>
          <w:rFonts w:ascii="Times New Roman" w:eastAsia="標楷體" w:hAnsi="Times New Roman" w:hint="eastAsia"/>
          <w:b/>
          <w:color w:val="FF0000"/>
          <w:sz w:val="32"/>
          <w:szCs w:val="32"/>
          <w:u w:val="single"/>
        </w:rPr>
        <w:t>8</w:t>
      </w:r>
      <w:r w:rsidRPr="00356FD2">
        <w:rPr>
          <w:rFonts w:ascii="Times New Roman" w:eastAsia="標楷體" w:hAnsi="Times New Roman"/>
          <w:b/>
          <w:color w:val="FF0000"/>
          <w:sz w:val="32"/>
          <w:szCs w:val="32"/>
          <w:u w:val="single"/>
        </w:rPr>
        <w:t>萬</w:t>
      </w:r>
      <w:r w:rsidR="007D21A4">
        <w:rPr>
          <w:rFonts w:ascii="Times New Roman" w:eastAsia="標楷體" w:hAnsi="Times New Roman" w:hint="eastAsia"/>
          <w:b/>
          <w:color w:val="FF0000"/>
          <w:sz w:val="32"/>
          <w:szCs w:val="32"/>
          <w:u w:val="single"/>
        </w:rPr>
        <w:t>8</w:t>
      </w:r>
      <w:r w:rsidRPr="00356FD2">
        <w:rPr>
          <w:rFonts w:ascii="Times New Roman" w:eastAsia="標楷體" w:hAnsi="Times New Roman" w:hint="eastAsia"/>
          <w:b/>
          <w:color w:val="FF0000"/>
          <w:sz w:val="32"/>
          <w:szCs w:val="32"/>
          <w:u w:val="single"/>
        </w:rPr>
        <w:t>千</w:t>
      </w:r>
      <w:r w:rsidRPr="001D61BE">
        <w:rPr>
          <w:rFonts w:ascii="Times New Roman" w:eastAsia="標楷體" w:hAnsi="Times New Roman"/>
          <w:b/>
          <w:sz w:val="32"/>
          <w:szCs w:val="32"/>
          <w:u w:val="single"/>
        </w:rPr>
        <w:t>元</w:t>
      </w:r>
      <w:r w:rsidRPr="003E26CC">
        <w:rPr>
          <w:rFonts w:ascii="Times New Roman" w:eastAsia="標楷體" w:hAnsi="標楷體"/>
          <w:sz w:val="32"/>
          <w:szCs w:val="32"/>
        </w:rPr>
        <w:t>（</w:t>
      </w:r>
      <w:r>
        <w:rPr>
          <w:rFonts w:ascii="Times New Roman" w:eastAsia="標楷體" w:hAnsi="標楷體" w:hint="eastAsia"/>
          <w:sz w:val="32"/>
          <w:szCs w:val="32"/>
        </w:rPr>
        <w:t>獎項</w:t>
      </w:r>
      <w:r w:rsidRPr="003E26CC">
        <w:rPr>
          <w:rFonts w:ascii="Times New Roman" w:eastAsia="標楷體" w:hAnsi="標楷體"/>
          <w:sz w:val="32"/>
          <w:szCs w:val="32"/>
        </w:rPr>
        <w:t>如</w:t>
      </w:r>
      <w:r>
        <w:rPr>
          <w:rFonts w:ascii="Times New Roman" w:eastAsia="標楷體" w:hAnsi="標楷體" w:hint="eastAsia"/>
          <w:sz w:val="32"/>
          <w:szCs w:val="32"/>
        </w:rPr>
        <w:t>下</w:t>
      </w:r>
      <w:r w:rsidRPr="003E26CC">
        <w:rPr>
          <w:rFonts w:ascii="Times New Roman" w:eastAsia="標楷體" w:hAnsi="標楷體"/>
          <w:sz w:val="32"/>
          <w:szCs w:val="32"/>
        </w:rPr>
        <w:t>表）</w:t>
      </w:r>
      <w:r w:rsidRPr="003E26CC">
        <w:rPr>
          <w:rFonts w:ascii="Times New Roman" w:eastAsia="標楷體" w:hAnsi="Times New Roman"/>
          <w:sz w:val="32"/>
          <w:szCs w:val="32"/>
        </w:rPr>
        <w:t>。</w:t>
      </w:r>
    </w:p>
    <w:p w:rsidR="00356FD2" w:rsidRDefault="00356FD2" w:rsidP="00356FD2">
      <w:pPr>
        <w:kinsoku w:val="0"/>
        <w:overflowPunct w:val="0"/>
        <w:autoSpaceDE w:val="0"/>
        <w:autoSpaceDN w:val="0"/>
        <w:snapToGrid w:val="0"/>
        <w:spacing w:beforeLines="50" w:before="180" w:afterLines="50" w:after="180" w:line="500" w:lineRule="exact"/>
        <w:jc w:val="center"/>
        <w:rPr>
          <w:rFonts w:ascii="Times New Roman" w:eastAsia="標楷體" w:hAnsi="Times New Roman"/>
          <w:sz w:val="32"/>
          <w:szCs w:val="32"/>
        </w:rPr>
      </w:pPr>
      <w:r w:rsidRPr="003E26CC">
        <w:rPr>
          <w:rFonts w:ascii="Times New Roman" w:eastAsia="標楷體" w:hAnsi="Times New Roman" w:hint="eastAsia"/>
          <w:sz w:val="32"/>
          <w:szCs w:val="32"/>
        </w:rPr>
        <w:t>「</w:t>
      </w:r>
      <w:r w:rsidRPr="003E26CC">
        <w:rPr>
          <w:rFonts w:ascii="Times New Roman" w:eastAsia="標楷體" w:hAnsi="Times New Roman"/>
          <w:sz w:val="32"/>
          <w:szCs w:val="32"/>
        </w:rPr>
        <w:t>有效護照</w:t>
      </w:r>
      <w:r w:rsidRPr="003E26CC">
        <w:rPr>
          <w:rFonts w:ascii="Times New Roman" w:eastAsia="標楷體" w:hAnsi="Times New Roman" w:hint="eastAsia"/>
          <w:sz w:val="32"/>
          <w:szCs w:val="32"/>
        </w:rPr>
        <w:t>獎」</w:t>
      </w:r>
      <w:r w:rsidRPr="003E26CC">
        <w:rPr>
          <w:rFonts w:ascii="Times New Roman" w:eastAsia="標楷體" w:hAnsi="Times New Roman"/>
          <w:sz w:val="32"/>
          <w:szCs w:val="32"/>
        </w:rPr>
        <w:t>獎</w:t>
      </w:r>
      <w:r>
        <w:rPr>
          <w:rFonts w:ascii="Times New Roman" w:eastAsia="標楷體" w:hAnsi="Times New Roman" w:hint="eastAsia"/>
          <w:sz w:val="32"/>
          <w:szCs w:val="32"/>
        </w:rPr>
        <w:t>品項目</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1793"/>
        <w:gridCol w:w="1134"/>
        <w:gridCol w:w="4820"/>
      </w:tblGrid>
      <w:tr w:rsidR="00356FD2" w:rsidRPr="002E46EB" w:rsidTr="007D21A4">
        <w:trPr>
          <w:trHeight w:val="1094"/>
          <w:tblHeader/>
        </w:trPr>
        <w:tc>
          <w:tcPr>
            <w:tcW w:w="1859" w:type="dxa"/>
          </w:tcPr>
          <w:p w:rsidR="00356FD2" w:rsidRPr="002E46EB" w:rsidRDefault="00356FD2" w:rsidP="00356FD2">
            <w:pPr>
              <w:kinsoku w:val="0"/>
              <w:overflowPunct w:val="0"/>
              <w:autoSpaceDE w:val="0"/>
              <w:autoSpaceDN w:val="0"/>
              <w:snapToGrid w:val="0"/>
              <w:spacing w:beforeLines="50" w:before="180" w:afterLines="50" w:after="180" w:line="400" w:lineRule="exact"/>
              <w:jc w:val="center"/>
              <w:rPr>
                <w:rFonts w:ascii="Times New Roman" w:eastAsia="標楷體" w:hAnsi="Times New Roman"/>
                <w:sz w:val="32"/>
                <w:szCs w:val="32"/>
              </w:rPr>
            </w:pPr>
            <w:r w:rsidRPr="002E46EB">
              <w:rPr>
                <w:rFonts w:ascii="Times New Roman" w:eastAsia="標楷體" w:hAnsi="Times New Roman" w:hint="eastAsia"/>
                <w:sz w:val="32"/>
                <w:szCs w:val="32"/>
              </w:rPr>
              <w:t>獎項</w:t>
            </w:r>
          </w:p>
        </w:tc>
        <w:tc>
          <w:tcPr>
            <w:tcW w:w="1793" w:type="dxa"/>
          </w:tcPr>
          <w:p w:rsidR="00356FD2" w:rsidRDefault="00356FD2" w:rsidP="007D21A4">
            <w:pPr>
              <w:kinsoku w:val="0"/>
              <w:overflowPunct w:val="0"/>
              <w:autoSpaceDE w:val="0"/>
              <w:autoSpaceDN w:val="0"/>
              <w:snapToGrid w:val="0"/>
              <w:spacing w:line="240" w:lineRule="atLeast"/>
              <w:jc w:val="center"/>
              <w:rPr>
                <w:rFonts w:ascii="Times New Roman" w:eastAsia="標楷體" w:hAnsi="Times New Roman"/>
                <w:sz w:val="32"/>
                <w:szCs w:val="32"/>
              </w:rPr>
            </w:pPr>
            <w:r w:rsidRPr="002E46EB">
              <w:rPr>
                <w:rFonts w:ascii="Times New Roman" w:eastAsia="標楷體" w:hAnsi="Times New Roman" w:hint="eastAsia"/>
                <w:sz w:val="32"/>
                <w:szCs w:val="32"/>
              </w:rPr>
              <w:t>市價</w:t>
            </w:r>
          </w:p>
          <w:p w:rsidR="00356FD2" w:rsidRPr="002E46EB" w:rsidRDefault="00356FD2" w:rsidP="007D21A4">
            <w:pPr>
              <w:kinsoku w:val="0"/>
              <w:overflowPunct w:val="0"/>
              <w:autoSpaceDE w:val="0"/>
              <w:autoSpaceDN w:val="0"/>
              <w:snapToGrid w:val="0"/>
              <w:spacing w:line="240" w:lineRule="atLeast"/>
              <w:jc w:val="center"/>
              <w:rPr>
                <w:rFonts w:ascii="Times New Roman" w:eastAsia="標楷體" w:hAnsi="Times New Roman"/>
                <w:sz w:val="32"/>
                <w:szCs w:val="32"/>
              </w:rPr>
            </w:pPr>
            <w:r w:rsidRPr="002E46EB">
              <w:rPr>
                <w:rFonts w:ascii="Times New Roman" w:eastAsia="標楷體" w:hAnsi="Times New Roman" w:hint="eastAsia"/>
                <w:sz w:val="32"/>
                <w:szCs w:val="32"/>
              </w:rPr>
              <w:t>(</w:t>
            </w:r>
            <w:r w:rsidRPr="002E46EB">
              <w:rPr>
                <w:rFonts w:ascii="Times New Roman" w:eastAsia="標楷體" w:hAnsi="Times New Roman" w:hint="eastAsia"/>
                <w:sz w:val="32"/>
                <w:szCs w:val="32"/>
              </w:rPr>
              <w:t>台幣：元</w:t>
            </w:r>
            <w:r w:rsidRPr="002E46EB">
              <w:rPr>
                <w:rFonts w:ascii="Times New Roman" w:eastAsia="標楷體" w:hAnsi="Times New Roman" w:hint="eastAsia"/>
                <w:sz w:val="32"/>
                <w:szCs w:val="32"/>
              </w:rPr>
              <w:t>)</w:t>
            </w:r>
          </w:p>
        </w:tc>
        <w:tc>
          <w:tcPr>
            <w:tcW w:w="1134" w:type="dxa"/>
          </w:tcPr>
          <w:p w:rsidR="00356FD2" w:rsidRPr="002E46EB" w:rsidRDefault="00356FD2" w:rsidP="00356FD2">
            <w:pPr>
              <w:kinsoku w:val="0"/>
              <w:overflowPunct w:val="0"/>
              <w:autoSpaceDE w:val="0"/>
              <w:autoSpaceDN w:val="0"/>
              <w:snapToGrid w:val="0"/>
              <w:spacing w:beforeLines="50" w:before="180" w:afterLines="50" w:after="180" w:line="400" w:lineRule="exact"/>
              <w:jc w:val="center"/>
              <w:rPr>
                <w:rFonts w:ascii="Times New Roman" w:eastAsia="標楷體" w:hAnsi="Times New Roman"/>
                <w:sz w:val="32"/>
                <w:szCs w:val="32"/>
              </w:rPr>
            </w:pPr>
            <w:r w:rsidRPr="002E46EB">
              <w:rPr>
                <w:rFonts w:ascii="Times New Roman" w:eastAsia="標楷體" w:hAnsi="Times New Roman" w:hint="eastAsia"/>
                <w:sz w:val="32"/>
                <w:szCs w:val="32"/>
              </w:rPr>
              <w:t>數量</w:t>
            </w:r>
          </w:p>
        </w:tc>
        <w:tc>
          <w:tcPr>
            <w:tcW w:w="4820" w:type="dxa"/>
          </w:tcPr>
          <w:p w:rsidR="00356FD2" w:rsidRPr="002E46EB" w:rsidRDefault="00356FD2" w:rsidP="00356FD2">
            <w:pPr>
              <w:kinsoku w:val="0"/>
              <w:overflowPunct w:val="0"/>
              <w:autoSpaceDE w:val="0"/>
              <w:autoSpaceDN w:val="0"/>
              <w:snapToGrid w:val="0"/>
              <w:spacing w:beforeLines="50" w:before="180" w:afterLines="50" w:after="180" w:line="400" w:lineRule="exact"/>
              <w:jc w:val="center"/>
              <w:rPr>
                <w:rFonts w:ascii="Times New Roman" w:eastAsia="標楷體" w:hAnsi="Times New Roman"/>
                <w:sz w:val="32"/>
                <w:szCs w:val="32"/>
              </w:rPr>
            </w:pPr>
            <w:r w:rsidRPr="002E46EB">
              <w:rPr>
                <w:rFonts w:ascii="Times New Roman" w:eastAsia="標楷體" w:hAnsi="Times New Roman" w:hint="eastAsia"/>
                <w:sz w:val="32"/>
                <w:szCs w:val="32"/>
              </w:rPr>
              <w:t>圖示</w:t>
            </w:r>
            <w:r>
              <w:rPr>
                <w:rFonts w:ascii="Times New Roman" w:eastAsia="標楷體" w:hAnsi="Times New Roman" w:hint="eastAsia"/>
                <w:sz w:val="32"/>
                <w:szCs w:val="32"/>
              </w:rPr>
              <w:t>(</w:t>
            </w:r>
            <w:r>
              <w:rPr>
                <w:rFonts w:ascii="Times New Roman" w:eastAsia="標楷體" w:hAnsi="Times New Roman" w:hint="eastAsia"/>
                <w:sz w:val="32"/>
                <w:szCs w:val="32"/>
              </w:rPr>
              <w:t>僅供參考</w:t>
            </w:r>
            <w:r>
              <w:rPr>
                <w:rFonts w:ascii="Times New Roman" w:eastAsia="標楷體" w:hAnsi="Times New Roman" w:hint="eastAsia"/>
                <w:sz w:val="32"/>
                <w:szCs w:val="32"/>
              </w:rPr>
              <w:t>)</w:t>
            </w:r>
          </w:p>
        </w:tc>
      </w:tr>
      <w:tr w:rsidR="00080DA0" w:rsidRPr="002E46EB" w:rsidTr="007D21A4">
        <w:trPr>
          <w:trHeight w:val="2729"/>
        </w:trPr>
        <w:tc>
          <w:tcPr>
            <w:tcW w:w="1859" w:type="dxa"/>
            <w:vAlign w:val="center"/>
          </w:tcPr>
          <w:p w:rsidR="00080DA0" w:rsidRPr="00BC37E7" w:rsidRDefault="00080DA0" w:rsidP="007D0B58">
            <w:pPr>
              <w:widowControl/>
              <w:spacing w:before="100" w:beforeAutospacing="1" w:after="100" w:afterAutospacing="1" w:line="480" w:lineRule="exact"/>
              <w:jc w:val="both"/>
              <w:rPr>
                <w:rFonts w:ascii="Times New Roman" w:eastAsia="標楷體" w:hAnsi="Times New Roman"/>
                <w:kern w:val="0"/>
                <w:sz w:val="28"/>
                <w:szCs w:val="28"/>
              </w:rPr>
            </w:pPr>
            <w:r w:rsidRPr="00BC37E7">
              <w:rPr>
                <w:rFonts w:ascii="Times New Roman" w:eastAsia="標楷體" w:hAnsi="Times New Roman"/>
                <w:kern w:val="0"/>
                <w:sz w:val="28"/>
                <w:szCs w:val="28"/>
              </w:rPr>
              <w:t>iPad mini</w:t>
            </w:r>
          </w:p>
        </w:tc>
        <w:tc>
          <w:tcPr>
            <w:tcW w:w="1793" w:type="dxa"/>
            <w:vAlign w:val="center"/>
          </w:tcPr>
          <w:p w:rsidR="00080DA0" w:rsidRPr="00BC37E7" w:rsidRDefault="00080DA0" w:rsidP="007D0B58">
            <w:pPr>
              <w:ind w:rightChars="73" w:right="175"/>
              <w:jc w:val="both"/>
              <w:rPr>
                <w:rFonts w:ascii="Times New Roman" w:eastAsia="標楷體" w:hAnsi="Times New Roman"/>
                <w:sz w:val="28"/>
                <w:szCs w:val="28"/>
              </w:rPr>
            </w:pPr>
            <w:r w:rsidRPr="00BC37E7">
              <w:rPr>
                <w:rFonts w:ascii="Times New Roman" w:eastAsia="標楷體" w:hAnsi="Times New Roman"/>
                <w:sz w:val="28"/>
                <w:szCs w:val="28"/>
              </w:rPr>
              <w:t>13000</w:t>
            </w:r>
          </w:p>
        </w:tc>
        <w:tc>
          <w:tcPr>
            <w:tcW w:w="1134" w:type="dxa"/>
            <w:vAlign w:val="center"/>
          </w:tcPr>
          <w:p w:rsidR="00080DA0" w:rsidRPr="002E46EB" w:rsidRDefault="00080DA0" w:rsidP="007D0B58">
            <w:pPr>
              <w:kinsoku w:val="0"/>
              <w:overflowPunct w:val="0"/>
              <w:autoSpaceDE w:val="0"/>
              <w:autoSpaceDN w:val="0"/>
              <w:snapToGrid w:val="0"/>
              <w:spacing w:beforeLines="50" w:before="180" w:afterLines="50" w:after="180" w:line="500" w:lineRule="exact"/>
              <w:jc w:val="both"/>
              <w:rPr>
                <w:rFonts w:ascii="Times New Roman" w:eastAsia="標楷體" w:hAnsi="Times New Roman"/>
                <w:sz w:val="32"/>
                <w:szCs w:val="32"/>
              </w:rPr>
            </w:pPr>
            <w:r>
              <w:rPr>
                <w:rFonts w:ascii="Times New Roman" w:eastAsia="標楷體" w:hAnsi="Times New Roman" w:hint="eastAsia"/>
                <w:sz w:val="32"/>
                <w:szCs w:val="32"/>
              </w:rPr>
              <w:t>3</w:t>
            </w:r>
          </w:p>
        </w:tc>
        <w:tc>
          <w:tcPr>
            <w:tcW w:w="4820" w:type="dxa"/>
          </w:tcPr>
          <w:p w:rsidR="00080DA0" w:rsidRPr="002E46EB" w:rsidRDefault="00080DA0" w:rsidP="00356FD2">
            <w:pPr>
              <w:kinsoku w:val="0"/>
              <w:overflowPunct w:val="0"/>
              <w:autoSpaceDE w:val="0"/>
              <w:autoSpaceDN w:val="0"/>
              <w:snapToGrid w:val="0"/>
              <w:spacing w:beforeLines="50" w:before="180" w:afterLines="50" w:after="180"/>
              <w:rPr>
                <w:rFonts w:ascii="Arial Unicode MS" w:eastAsia="Arial Unicode MS" w:hAnsi="Arial Unicode MS" w:cs="Arial Unicode MS"/>
                <w:b/>
                <w:color w:val="002060"/>
                <w:sz w:val="36"/>
                <w:szCs w:val="36"/>
              </w:rPr>
            </w:pPr>
            <w:r>
              <w:rPr>
                <w:rFonts w:ascii="Arial Unicode MS" w:eastAsia="Arial Unicode MS" w:hAnsi="Arial Unicode MS" w:cs="Arial Unicode MS"/>
                <w:b/>
                <w:noProof/>
                <w:color w:val="002060"/>
                <w:sz w:val="36"/>
                <w:szCs w:val="36"/>
              </w:rPr>
              <w:drawing>
                <wp:anchor distT="0" distB="0" distL="114300" distR="114300" simplePos="0" relativeHeight="251658240" behindDoc="0" locked="0" layoutInCell="1" allowOverlap="1" wp14:anchorId="38B468D4" wp14:editId="7C2652EC">
                  <wp:simplePos x="0" y="0"/>
                  <wp:positionH relativeFrom="column">
                    <wp:posOffset>40005</wp:posOffset>
                  </wp:positionH>
                  <wp:positionV relativeFrom="paragraph">
                    <wp:posOffset>44450</wp:posOffset>
                  </wp:positionV>
                  <wp:extent cx="2876550" cy="1647825"/>
                  <wp:effectExtent l="0" t="0" r="0"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647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080DA0" w:rsidRPr="002E46EB" w:rsidTr="007D0B58">
        <w:trPr>
          <w:trHeight w:val="3104"/>
        </w:trPr>
        <w:tc>
          <w:tcPr>
            <w:tcW w:w="1859" w:type="dxa"/>
            <w:vAlign w:val="center"/>
          </w:tcPr>
          <w:p w:rsidR="00080DA0" w:rsidRPr="00BC37E7" w:rsidRDefault="00080DA0" w:rsidP="007D0B58">
            <w:pPr>
              <w:widowControl/>
              <w:spacing w:line="480" w:lineRule="exact"/>
              <w:jc w:val="both"/>
              <w:rPr>
                <w:rFonts w:ascii="Times New Roman" w:eastAsia="標楷體" w:hAnsi="Times New Roman"/>
                <w:sz w:val="28"/>
                <w:szCs w:val="28"/>
              </w:rPr>
            </w:pPr>
            <w:r w:rsidRPr="00BC37E7">
              <w:rPr>
                <w:rFonts w:ascii="Times New Roman" w:eastAsia="標楷體" w:hAnsi="Times New Roman"/>
                <w:color w:val="333333"/>
                <w:sz w:val="28"/>
                <w:szCs w:val="28"/>
              </w:rPr>
              <w:t xml:space="preserve">SONY SW2 NFC </w:t>
            </w:r>
            <w:r w:rsidRPr="00BC37E7">
              <w:rPr>
                <w:rFonts w:ascii="Times New Roman" w:eastAsia="標楷體" w:hAnsi="Times New Roman" w:hint="eastAsia"/>
                <w:color w:val="333333"/>
                <w:sz w:val="28"/>
                <w:szCs w:val="28"/>
              </w:rPr>
              <w:t>藍牙手錶</w:t>
            </w:r>
          </w:p>
        </w:tc>
        <w:tc>
          <w:tcPr>
            <w:tcW w:w="1793" w:type="dxa"/>
            <w:vAlign w:val="center"/>
          </w:tcPr>
          <w:p w:rsidR="00080DA0" w:rsidRPr="00BC37E7" w:rsidRDefault="00080DA0" w:rsidP="007D0B58">
            <w:pPr>
              <w:jc w:val="both"/>
              <w:rPr>
                <w:rFonts w:ascii="Times New Roman" w:eastAsia="標楷體" w:hAnsi="Times New Roman"/>
                <w:sz w:val="28"/>
                <w:szCs w:val="28"/>
              </w:rPr>
            </w:pPr>
            <w:r w:rsidRPr="00BC37E7">
              <w:rPr>
                <w:rFonts w:ascii="Times New Roman" w:eastAsia="標楷體" w:hAnsi="Times New Roman"/>
                <w:sz w:val="28"/>
                <w:szCs w:val="28"/>
              </w:rPr>
              <w:t>6000</w:t>
            </w:r>
          </w:p>
        </w:tc>
        <w:tc>
          <w:tcPr>
            <w:tcW w:w="1134" w:type="dxa"/>
            <w:vAlign w:val="center"/>
          </w:tcPr>
          <w:p w:rsidR="00080DA0" w:rsidRPr="00BC37E7" w:rsidRDefault="00080DA0" w:rsidP="007D0B58">
            <w:pPr>
              <w:jc w:val="both"/>
              <w:rPr>
                <w:rFonts w:ascii="Times New Roman" w:eastAsia="標楷體" w:hAnsi="Times New Roman"/>
                <w:sz w:val="28"/>
                <w:szCs w:val="28"/>
              </w:rPr>
            </w:pPr>
            <w:r w:rsidRPr="00BC37E7">
              <w:rPr>
                <w:rFonts w:ascii="Times New Roman" w:eastAsia="標楷體" w:hAnsi="Times New Roman"/>
                <w:sz w:val="28"/>
                <w:szCs w:val="28"/>
              </w:rPr>
              <w:t>3</w:t>
            </w:r>
          </w:p>
        </w:tc>
        <w:tc>
          <w:tcPr>
            <w:tcW w:w="4820" w:type="dxa"/>
          </w:tcPr>
          <w:p w:rsidR="00080DA0" w:rsidRPr="002E46EB" w:rsidRDefault="00080DA0" w:rsidP="00356FD2">
            <w:pPr>
              <w:kinsoku w:val="0"/>
              <w:overflowPunct w:val="0"/>
              <w:autoSpaceDE w:val="0"/>
              <w:autoSpaceDN w:val="0"/>
              <w:snapToGrid w:val="0"/>
              <w:spacing w:beforeLines="50" w:before="180" w:afterLines="50" w:after="180"/>
              <w:jc w:val="center"/>
              <w:rPr>
                <w:rFonts w:ascii="Times New Roman" w:eastAsia="標楷體" w:hAnsi="Times New Roman"/>
                <w:sz w:val="32"/>
                <w:szCs w:val="32"/>
              </w:rPr>
            </w:pPr>
            <w:r>
              <w:rPr>
                <w:rFonts w:ascii="Times New Roman" w:eastAsia="標楷體" w:hAnsi="Times New Roman"/>
                <w:noProof/>
                <w:sz w:val="32"/>
                <w:szCs w:val="32"/>
              </w:rPr>
              <w:drawing>
                <wp:anchor distT="0" distB="0" distL="114300" distR="114300" simplePos="0" relativeHeight="251659264" behindDoc="0" locked="0" layoutInCell="1" allowOverlap="1" wp14:anchorId="251CA1DC" wp14:editId="567A325D">
                  <wp:simplePos x="0" y="0"/>
                  <wp:positionH relativeFrom="column">
                    <wp:posOffset>548005</wp:posOffset>
                  </wp:positionH>
                  <wp:positionV relativeFrom="paragraph">
                    <wp:posOffset>86995</wp:posOffset>
                  </wp:positionV>
                  <wp:extent cx="1527625" cy="177165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7625" cy="1771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080DA0" w:rsidRPr="002E46EB" w:rsidTr="007D21A4">
        <w:trPr>
          <w:trHeight w:val="2922"/>
        </w:trPr>
        <w:tc>
          <w:tcPr>
            <w:tcW w:w="1859" w:type="dxa"/>
            <w:vAlign w:val="center"/>
          </w:tcPr>
          <w:p w:rsidR="00080DA0" w:rsidRPr="00BC37E7" w:rsidRDefault="00080DA0" w:rsidP="007D0B58">
            <w:pPr>
              <w:jc w:val="both"/>
              <w:rPr>
                <w:rFonts w:ascii="Times New Roman" w:eastAsia="標楷體" w:hAnsi="Times New Roman"/>
                <w:sz w:val="28"/>
                <w:szCs w:val="28"/>
              </w:rPr>
            </w:pPr>
            <w:r w:rsidRPr="00BC37E7">
              <w:rPr>
                <w:rFonts w:ascii="Times New Roman" w:eastAsia="標楷體" w:hAnsi="Times New Roman" w:hint="eastAsia"/>
                <w:sz w:val="28"/>
                <w:szCs w:val="28"/>
              </w:rPr>
              <w:t>捷安特腳踏車</w:t>
            </w:r>
          </w:p>
        </w:tc>
        <w:tc>
          <w:tcPr>
            <w:tcW w:w="1793" w:type="dxa"/>
            <w:vAlign w:val="center"/>
          </w:tcPr>
          <w:p w:rsidR="00080DA0" w:rsidRPr="00BC37E7" w:rsidRDefault="00080DA0" w:rsidP="007D0B58">
            <w:pPr>
              <w:jc w:val="both"/>
              <w:rPr>
                <w:rFonts w:ascii="Times New Roman" w:eastAsia="標楷體" w:hAnsi="Times New Roman"/>
                <w:sz w:val="28"/>
                <w:szCs w:val="28"/>
              </w:rPr>
            </w:pPr>
            <w:r w:rsidRPr="00BC37E7">
              <w:rPr>
                <w:rFonts w:ascii="Times New Roman" w:eastAsia="標楷體" w:hAnsi="Times New Roman"/>
                <w:sz w:val="28"/>
                <w:szCs w:val="28"/>
              </w:rPr>
              <w:t>5000</w:t>
            </w:r>
          </w:p>
        </w:tc>
        <w:tc>
          <w:tcPr>
            <w:tcW w:w="1134" w:type="dxa"/>
            <w:vAlign w:val="center"/>
          </w:tcPr>
          <w:p w:rsidR="00080DA0" w:rsidRPr="00BC37E7" w:rsidRDefault="00080DA0" w:rsidP="007D0B58">
            <w:pPr>
              <w:jc w:val="both"/>
              <w:rPr>
                <w:rFonts w:ascii="Times New Roman" w:eastAsia="標楷體" w:hAnsi="Times New Roman"/>
                <w:sz w:val="28"/>
                <w:szCs w:val="28"/>
              </w:rPr>
            </w:pPr>
            <w:r w:rsidRPr="00BC37E7">
              <w:rPr>
                <w:rFonts w:ascii="Times New Roman" w:eastAsia="標楷體" w:hAnsi="Times New Roman"/>
                <w:sz w:val="28"/>
                <w:szCs w:val="28"/>
              </w:rPr>
              <w:t>3</w:t>
            </w:r>
          </w:p>
        </w:tc>
        <w:tc>
          <w:tcPr>
            <w:tcW w:w="4820" w:type="dxa"/>
          </w:tcPr>
          <w:p w:rsidR="00080DA0" w:rsidRPr="002E46EB" w:rsidRDefault="00080DA0" w:rsidP="00356FD2">
            <w:pPr>
              <w:kinsoku w:val="0"/>
              <w:overflowPunct w:val="0"/>
              <w:autoSpaceDE w:val="0"/>
              <w:autoSpaceDN w:val="0"/>
              <w:snapToGrid w:val="0"/>
              <w:spacing w:beforeLines="50" w:before="180" w:afterLines="50" w:after="180"/>
              <w:rPr>
                <w:rFonts w:ascii="Times New Roman" w:eastAsia="標楷體" w:hAnsi="Times New Roman"/>
                <w:sz w:val="32"/>
                <w:szCs w:val="32"/>
              </w:rPr>
            </w:pPr>
            <w:r>
              <w:rPr>
                <w:rFonts w:ascii="Times New Roman" w:eastAsia="標楷體" w:hAnsi="Times New Roman"/>
                <w:noProof/>
                <w:sz w:val="32"/>
                <w:szCs w:val="32"/>
              </w:rPr>
              <w:drawing>
                <wp:anchor distT="0" distB="0" distL="114300" distR="114300" simplePos="0" relativeHeight="251660288" behindDoc="0" locked="0" layoutInCell="1" allowOverlap="1" wp14:anchorId="4B1BF044" wp14:editId="09DD45C9">
                  <wp:simplePos x="0" y="0"/>
                  <wp:positionH relativeFrom="column">
                    <wp:posOffset>230506</wp:posOffset>
                  </wp:positionH>
                  <wp:positionV relativeFrom="paragraph">
                    <wp:posOffset>88900</wp:posOffset>
                  </wp:positionV>
                  <wp:extent cx="2343150" cy="1609725"/>
                  <wp:effectExtent l="0" t="0" r="0" b="952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1609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080DA0" w:rsidRPr="002E46EB" w:rsidTr="007D0B58">
        <w:tc>
          <w:tcPr>
            <w:tcW w:w="1859" w:type="dxa"/>
            <w:vAlign w:val="center"/>
          </w:tcPr>
          <w:p w:rsidR="00080DA0" w:rsidRPr="002E46EB" w:rsidRDefault="00080DA0" w:rsidP="007D0B58">
            <w:pPr>
              <w:kinsoku w:val="0"/>
              <w:overflowPunct w:val="0"/>
              <w:autoSpaceDE w:val="0"/>
              <w:autoSpaceDN w:val="0"/>
              <w:snapToGrid w:val="0"/>
              <w:spacing w:beforeLines="50" w:before="180" w:afterLines="50" w:after="180" w:line="500" w:lineRule="exact"/>
              <w:jc w:val="both"/>
              <w:rPr>
                <w:rFonts w:ascii="Times New Roman" w:eastAsia="標楷體" w:hAnsi="Times New Roman"/>
                <w:sz w:val="32"/>
                <w:szCs w:val="32"/>
              </w:rPr>
            </w:pPr>
            <w:r w:rsidRPr="002E46EB">
              <w:rPr>
                <w:rFonts w:ascii="Times New Roman" w:eastAsia="標楷體" w:hAnsi="Times New Roman" w:hint="eastAsia"/>
                <w:sz w:val="32"/>
                <w:szCs w:val="32"/>
              </w:rPr>
              <w:lastRenderedPageBreak/>
              <w:t>悠遊卡</w:t>
            </w:r>
          </w:p>
        </w:tc>
        <w:tc>
          <w:tcPr>
            <w:tcW w:w="1793" w:type="dxa"/>
            <w:vAlign w:val="center"/>
          </w:tcPr>
          <w:p w:rsidR="00080DA0" w:rsidRPr="002E46EB" w:rsidRDefault="00080DA0" w:rsidP="007D0B58">
            <w:pPr>
              <w:kinsoku w:val="0"/>
              <w:overflowPunct w:val="0"/>
              <w:autoSpaceDE w:val="0"/>
              <w:autoSpaceDN w:val="0"/>
              <w:snapToGrid w:val="0"/>
              <w:spacing w:beforeLines="50" w:before="180" w:afterLines="50" w:after="180" w:line="500" w:lineRule="exact"/>
              <w:jc w:val="both"/>
              <w:rPr>
                <w:rFonts w:ascii="Times New Roman" w:eastAsia="標楷體" w:hAnsi="Times New Roman"/>
                <w:sz w:val="32"/>
                <w:szCs w:val="32"/>
              </w:rPr>
            </w:pPr>
            <w:r>
              <w:rPr>
                <w:rFonts w:ascii="Times New Roman" w:eastAsia="標楷體" w:hAnsi="Times New Roman" w:hint="eastAsia"/>
                <w:sz w:val="32"/>
                <w:szCs w:val="32"/>
              </w:rPr>
              <w:t>1000</w:t>
            </w:r>
          </w:p>
        </w:tc>
        <w:tc>
          <w:tcPr>
            <w:tcW w:w="1134" w:type="dxa"/>
            <w:vAlign w:val="center"/>
          </w:tcPr>
          <w:p w:rsidR="00080DA0" w:rsidRPr="002E46EB" w:rsidRDefault="007D21A4" w:rsidP="007D0B58">
            <w:pPr>
              <w:kinsoku w:val="0"/>
              <w:overflowPunct w:val="0"/>
              <w:autoSpaceDE w:val="0"/>
              <w:autoSpaceDN w:val="0"/>
              <w:snapToGrid w:val="0"/>
              <w:spacing w:beforeLines="50" w:before="180" w:afterLines="50" w:after="180" w:line="500" w:lineRule="exact"/>
              <w:jc w:val="both"/>
              <w:rPr>
                <w:rFonts w:ascii="Times New Roman" w:eastAsia="標楷體" w:hAnsi="Times New Roman"/>
                <w:sz w:val="32"/>
                <w:szCs w:val="32"/>
              </w:rPr>
            </w:pPr>
            <w:r>
              <w:rPr>
                <w:rFonts w:ascii="Times New Roman" w:eastAsia="標楷體" w:hAnsi="Times New Roman" w:hint="eastAsia"/>
                <w:sz w:val="32"/>
                <w:szCs w:val="32"/>
              </w:rPr>
              <w:t>10</w:t>
            </w:r>
          </w:p>
        </w:tc>
        <w:tc>
          <w:tcPr>
            <w:tcW w:w="4820" w:type="dxa"/>
          </w:tcPr>
          <w:p w:rsidR="00080DA0" w:rsidRPr="002E46EB" w:rsidRDefault="00080DA0" w:rsidP="00356FD2">
            <w:pPr>
              <w:kinsoku w:val="0"/>
              <w:overflowPunct w:val="0"/>
              <w:autoSpaceDE w:val="0"/>
              <w:autoSpaceDN w:val="0"/>
              <w:snapToGrid w:val="0"/>
              <w:spacing w:beforeLines="50" w:before="180" w:afterLines="50" w:after="180"/>
              <w:jc w:val="center"/>
              <w:rPr>
                <w:rFonts w:ascii="Times New Roman" w:eastAsia="標楷體" w:hAnsi="Times New Roman"/>
                <w:sz w:val="32"/>
                <w:szCs w:val="32"/>
              </w:rPr>
            </w:pPr>
            <w:r>
              <w:rPr>
                <w:noProof/>
              </w:rPr>
              <w:drawing>
                <wp:inline distT="0" distB="0" distL="0" distR="0" wp14:anchorId="5641F305" wp14:editId="3B14F8DC">
                  <wp:extent cx="2385060" cy="1514475"/>
                  <wp:effectExtent l="0" t="0" r="0" b="0"/>
                  <wp:docPr id="11" name="圖片 11" descr="悠遊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悠遊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5060" cy="1514475"/>
                          </a:xfrm>
                          <a:prstGeom prst="rect">
                            <a:avLst/>
                          </a:prstGeom>
                          <a:noFill/>
                          <a:ln w="9525">
                            <a:noFill/>
                            <a:miter lim="800000"/>
                            <a:headEnd/>
                            <a:tailEnd/>
                          </a:ln>
                        </pic:spPr>
                      </pic:pic>
                    </a:graphicData>
                  </a:graphic>
                </wp:inline>
              </w:drawing>
            </w:r>
          </w:p>
        </w:tc>
      </w:tr>
      <w:tr w:rsidR="00080DA0" w:rsidRPr="002E46EB" w:rsidTr="007D0B58">
        <w:tc>
          <w:tcPr>
            <w:tcW w:w="1859" w:type="dxa"/>
            <w:vAlign w:val="center"/>
          </w:tcPr>
          <w:p w:rsidR="00080DA0" w:rsidRPr="002E46EB" w:rsidRDefault="00080DA0" w:rsidP="007D0B58">
            <w:pPr>
              <w:kinsoku w:val="0"/>
              <w:overflowPunct w:val="0"/>
              <w:autoSpaceDE w:val="0"/>
              <w:autoSpaceDN w:val="0"/>
              <w:snapToGrid w:val="0"/>
              <w:spacing w:beforeLines="50" w:before="180" w:afterLines="50" w:after="180" w:line="500" w:lineRule="exact"/>
              <w:jc w:val="both"/>
              <w:rPr>
                <w:rFonts w:ascii="Times New Roman" w:eastAsia="標楷體" w:hAnsi="Times New Roman"/>
                <w:sz w:val="32"/>
                <w:szCs w:val="32"/>
              </w:rPr>
            </w:pPr>
            <w:r w:rsidRPr="002E46EB">
              <w:rPr>
                <w:rFonts w:ascii="Times New Roman" w:eastAsia="標楷體" w:hAnsi="Times New Roman" w:hint="eastAsia"/>
                <w:sz w:val="32"/>
                <w:szCs w:val="32"/>
              </w:rPr>
              <w:t>悠遊卡</w:t>
            </w:r>
          </w:p>
        </w:tc>
        <w:tc>
          <w:tcPr>
            <w:tcW w:w="1793" w:type="dxa"/>
            <w:vAlign w:val="center"/>
          </w:tcPr>
          <w:p w:rsidR="00080DA0" w:rsidRDefault="00080DA0" w:rsidP="007D0B58">
            <w:pPr>
              <w:kinsoku w:val="0"/>
              <w:overflowPunct w:val="0"/>
              <w:autoSpaceDE w:val="0"/>
              <w:autoSpaceDN w:val="0"/>
              <w:snapToGrid w:val="0"/>
              <w:spacing w:beforeLines="50" w:before="180" w:afterLines="50" w:after="180" w:line="500" w:lineRule="exact"/>
              <w:jc w:val="both"/>
              <w:rPr>
                <w:rFonts w:ascii="Times New Roman" w:eastAsia="標楷體" w:hAnsi="Times New Roman"/>
                <w:sz w:val="32"/>
                <w:szCs w:val="32"/>
              </w:rPr>
            </w:pPr>
            <w:r>
              <w:rPr>
                <w:rFonts w:ascii="Times New Roman" w:eastAsia="標楷體" w:hAnsi="Times New Roman" w:hint="eastAsia"/>
                <w:sz w:val="32"/>
                <w:szCs w:val="32"/>
              </w:rPr>
              <w:t>500</w:t>
            </w:r>
          </w:p>
        </w:tc>
        <w:tc>
          <w:tcPr>
            <w:tcW w:w="1134" w:type="dxa"/>
            <w:vAlign w:val="center"/>
          </w:tcPr>
          <w:p w:rsidR="00080DA0" w:rsidRDefault="007D21A4" w:rsidP="007D0B58">
            <w:pPr>
              <w:kinsoku w:val="0"/>
              <w:overflowPunct w:val="0"/>
              <w:autoSpaceDE w:val="0"/>
              <w:autoSpaceDN w:val="0"/>
              <w:snapToGrid w:val="0"/>
              <w:spacing w:beforeLines="50" w:before="180" w:afterLines="50" w:after="180" w:line="500" w:lineRule="exact"/>
              <w:jc w:val="both"/>
              <w:rPr>
                <w:rFonts w:ascii="Times New Roman" w:eastAsia="標楷體" w:hAnsi="Times New Roman"/>
                <w:sz w:val="32"/>
                <w:szCs w:val="32"/>
              </w:rPr>
            </w:pPr>
            <w:r>
              <w:rPr>
                <w:rFonts w:ascii="Times New Roman" w:eastAsia="標楷體" w:hAnsi="Times New Roman" w:hint="eastAsia"/>
                <w:sz w:val="32"/>
                <w:szCs w:val="32"/>
              </w:rPr>
              <w:t>12</w:t>
            </w:r>
          </w:p>
        </w:tc>
        <w:tc>
          <w:tcPr>
            <w:tcW w:w="4820" w:type="dxa"/>
          </w:tcPr>
          <w:p w:rsidR="00080DA0" w:rsidRDefault="00080DA0" w:rsidP="00356FD2">
            <w:pPr>
              <w:kinsoku w:val="0"/>
              <w:overflowPunct w:val="0"/>
              <w:autoSpaceDE w:val="0"/>
              <w:autoSpaceDN w:val="0"/>
              <w:snapToGrid w:val="0"/>
              <w:spacing w:beforeLines="50" w:before="180" w:afterLines="50" w:after="180"/>
              <w:jc w:val="center"/>
              <w:rPr>
                <w:noProof/>
              </w:rPr>
            </w:pPr>
            <w:r>
              <w:rPr>
                <w:noProof/>
              </w:rPr>
              <w:drawing>
                <wp:inline distT="0" distB="0" distL="0" distR="0" wp14:anchorId="00DA1061" wp14:editId="48B30C0A">
                  <wp:extent cx="2385060" cy="1514475"/>
                  <wp:effectExtent l="0" t="0" r="0" b="0"/>
                  <wp:docPr id="5" name="圖片 5" descr="悠遊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悠遊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5060" cy="1514475"/>
                          </a:xfrm>
                          <a:prstGeom prst="rect">
                            <a:avLst/>
                          </a:prstGeom>
                          <a:noFill/>
                          <a:ln w="9525">
                            <a:noFill/>
                            <a:miter lim="800000"/>
                            <a:headEnd/>
                            <a:tailEnd/>
                          </a:ln>
                        </pic:spPr>
                      </pic:pic>
                    </a:graphicData>
                  </a:graphic>
                </wp:inline>
              </w:drawing>
            </w:r>
          </w:p>
        </w:tc>
      </w:tr>
    </w:tbl>
    <w:p w:rsidR="00C8524B" w:rsidRPr="00356FD2" w:rsidRDefault="00080DA0" w:rsidP="00356FD2">
      <w:pPr>
        <w:pStyle w:val="a3"/>
        <w:snapToGrid w:val="0"/>
        <w:spacing w:beforeLines="100" w:before="360" w:line="560" w:lineRule="exact"/>
        <w:ind w:leftChars="0" w:left="0"/>
        <w:rPr>
          <w:rFonts w:ascii="Times New Roman" w:eastAsia="標楷體" w:hAnsi="Times New Roman"/>
          <w:b/>
          <w:sz w:val="36"/>
          <w:szCs w:val="36"/>
        </w:rPr>
      </w:pPr>
      <w:r>
        <w:rPr>
          <w:rFonts w:ascii="Times New Roman" w:eastAsia="標楷體" w:hAnsi="Times New Roman" w:hint="eastAsia"/>
          <w:b/>
          <w:sz w:val="36"/>
          <w:szCs w:val="36"/>
        </w:rPr>
        <w:t>七</w:t>
      </w:r>
      <w:r w:rsidR="00C8524B" w:rsidRPr="00356FD2">
        <w:rPr>
          <w:rFonts w:ascii="Times New Roman" w:eastAsia="標楷體" w:hAnsi="Times New Roman" w:hint="eastAsia"/>
          <w:b/>
          <w:sz w:val="36"/>
          <w:szCs w:val="36"/>
        </w:rPr>
        <w:t>、獎勵通知</w:t>
      </w:r>
    </w:p>
    <w:p w:rsidR="00C8524B" w:rsidRPr="00080DA0" w:rsidRDefault="00B211B3" w:rsidP="00080DA0">
      <w:pPr>
        <w:tabs>
          <w:tab w:val="left" w:pos="-993"/>
          <w:tab w:val="left" w:pos="-851"/>
          <w:tab w:val="left" w:pos="-567"/>
        </w:tabs>
        <w:kinsoku w:val="0"/>
        <w:overflowPunct w:val="0"/>
        <w:autoSpaceDE w:val="0"/>
        <w:autoSpaceDN w:val="0"/>
        <w:snapToGrid w:val="0"/>
        <w:spacing w:beforeLines="50" w:before="180" w:after="120" w:line="440" w:lineRule="exact"/>
        <w:ind w:leftChars="295" w:left="708" w:firstLineChars="200" w:firstLine="640"/>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活動</w:t>
      </w:r>
      <w:r w:rsidR="00C8524B" w:rsidRPr="00080DA0">
        <w:rPr>
          <w:rFonts w:ascii="Times New Roman" w:eastAsia="標楷體" w:hAnsi="Times New Roman" w:cs="Times New Roman" w:hint="eastAsia"/>
          <w:sz w:val="32"/>
          <w:szCs w:val="32"/>
        </w:rPr>
        <w:t>截止後，本局將於</w:t>
      </w:r>
      <w:r w:rsidR="00C8524B" w:rsidRPr="00080DA0">
        <w:rPr>
          <w:rFonts w:ascii="Times New Roman" w:eastAsia="標楷體" w:hAnsi="Times New Roman" w:cs="Times New Roman" w:hint="eastAsia"/>
          <w:sz w:val="32"/>
          <w:szCs w:val="32"/>
        </w:rPr>
        <w:t>103</w:t>
      </w:r>
      <w:r w:rsidR="00C8524B" w:rsidRPr="00080DA0">
        <w:rPr>
          <w:rFonts w:ascii="Times New Roman" w:eastAsia="標楷體" w:hAnsi="Times New Roman" w:cs="Times New Roman" w:hint="eastAsia"/>
          <w:sz w:val="32"/>
          <w:szCs w:val="32"/>
        </w:rPr>
        <w:t>年</w:t>
      </w:r>
      <w:r w:rsidR="00C8524B" w:rsidRPr="00080DA0">
        <w:rPr>
          <w:rFonts w:ascii="Times New Roman" w:eastAsia="標楷體" w:hAnsi="Times New Roman" w:cs="Times New Roman" w:hint="eastAsia"/>
          <w:sz w:val="32"/>
          <w:szCs w:val="32"/>
        </w:rPr>
        <w:t>11</w:t>
      </w:r>
      <w:r w:rsidR="00C8524B" w:rsidRPr="00080DA0">
        <w:rPr>
          <w:rFonts w:ascii="Times New Roman" w:eastAsia="標楷體" w:hAnsi="Times New Roman" w:cs="Times New Roman" w:hint="eastAsia"/>
          <w:sz w:val="32"/>
          <w:szCs w:val="32"/>
        </w:rPr>
        <w:t>月份辦理抽獎，獲獎者將以電話或電子郵件通知，並同步公佈得獎者名單於本局網站及</w:t>
      </w:r>
      <w:r w:rsidR="00C8524B" w:rsidRPr="00080DA0">
        <w:rPr>
          <w:rFonts w:ascii="Times New Roman" w:eastAsia="標楷體" w:hAnsi="Times New Roman" w:cs="Times New Roman" w:hint="eastAsia"/>
          <w:sz w:val="32"/>
          <w:szCs w:val="32"/>
        </w:rPr>
        <w:t>FB</w:t>
      </w:r>
      <w:r w:rsidR="00C8524B" w:rsidRPr="00080DA0">
        <w:rPr>
          <w:rFonts w:ascii="Times New Roman" w:eastAsia="標楷體" w:hAnsi="Times New Roman" w:cs="Times New Roman" w:hint="eastAsia"/>
          <w:sz w:val="32"/>
          <w:szCs w:val="32"/>
        </w:rPr>
        <w:t>粉絲專頁。</w:t>
      </w:r>
    </w:p>
    <w:p w:rsidR="00080DA0" w:rsidRPr="00080DA0" w:rsidRDefault="00080DA0" w:rsidP="00080DA0">
      <w:pPr>
        <w:tabs>
          <w:tab w:val="left" w:pos="-993"/>
          <w:tab w:val="left" w:pos="-851"/>
          <w:tab w:val="left" w:pos="-567"/>
        </w:tabs>
        <w:kinsoku w:val="0"/>
        <w:overflowPunct w:val="0"/>
        <w:autoSpaceDE w:val="0"/>
        <w:autoSpaceDN w:val="0"/>
        <w:snapToGrid w:val="0"/>
        <w:spacing w:beforeLines="50" w:before="180" w:after="120" w:line="440" w:lineRule="exact"/>
        <w:ind w:leftChars="295" w:left="708" w:firstLineChars="200" w:firstLine="640"/>
        <w:jc w:val="both"/>
        <w:rPr>
          <w:rFonts w:ascii="Times New Roman" w:eastAsia="標楷體" w:hAnsi="Times New Roman" w:cs="Times New Roman"/>
          <w:sz w:val="32"/>
          <w:szCs w:val="32"/>
        </w:rPr>
      </w:pPr>
      <w:r w:rsidRPr="00080DA0">
        <w:rPr>
          <w:rFonts w:ascii="Times New Roman" w:eastAsia="標楷體" w:hAnsi="Times New Roman" w:cs="Times New Roman" w:hint="eastAsia"/>
          <w:sz w:val="32"/>
          <w:szCs w:val="32"/>
        </w:rPr>
        <w:t>請得獎者在收到通知後，</w:t>
      </w:r>
      <w:r w:rsidR="00B211B3">
        <w:rPr>
          <w:rFonts w:ascii="Times New Roman" w:eastAsia="標楷體" w:hAnsi="Times New Roman" w:cs="Times New Roman" w:hint="eastAsia"/>
          <w:sz w:val="32"/>
          <w:szCs w:val="32"/>
        </w:rPr>
        <w:t>與</w:t>
      </w:r>
      <w:r w:rsidR="00B211B3" w:rsidRPr="00B211B3">
        <w:rPr>
          <w:rFonts w:ascii="Times New Roman" w:eastAsia="標楷體" w:hAnsi="Times New Roman" w:cs="Times New Roman" w:hint="eastAsia"/>
          <w:sz w:val="32"/>
          <w:szCs w:val="32"/>
        </w:rPr>
        <w:t>本局確認基本資料與環境教育終身學習系統帳號註冊資料無誤後，</w:t>
      </w:r>
      <w:r w:rsidRPr="00080DA0">
        <w:rPr>
          <w:rFonts w:ascii="Times New Roman" w:eastAsia="標楷體" w:hAnsi="Times New Roman" w:cs="Times New Roman" w:hint="eastAsia"/>
          <w:sz w:val="32"/>
          <w:szCs w:val="32"/>
        </w:rPr>
        <w:t>於</w:t>
      </w:r>
      <w:r w:rsidRPr="00080DA0">
        <w:rPr>
          <w:rFonts w:ascii="Times New Roman" w:eastAsia="標楷體" w:hAnsi="Times New Roman" w:cs="Times New Roman" w:hint="eastAsia"/>
          <w:sz w:val="32"/>
          <w:szCs w:val="32"/>
        </w:rPr>
        <w:t>103</w:t>
      </w:r>
      <w:r w:rsidRPr="00080DA0">
        <w:rPr>
          <w:rFonts w:ascii="Times New Roman" w:eastAsia="標楷體" w:hAnsi="Times New Roman" w:cs="Times New Roman" w:hint="eastAsia"/>
          <w:sz w:val="32"/>
          <w:szCs w:val="32"/>
        </w:rPr>
        <w:t>年</w:t>
      </w:r>
      <w:r w:rsidRPr="00080DA0">
        <w:rPr>
          <w:rFonts w:ascii="Times New Roman" w:eastAsia="標楷體" w:hAnsi="Times New Roman" w:cs="Times New Roman" w:hint="eastAsia"/>
          <w:sz w:val="32"/>
          <w:szCs w:val="32"/>
        </w:rPr>
        <w:t>11</w:t>
      </w:r>
      <w:r w:rsidRPr="00080DA0">
        <w:rPr>
          <w:rFonts w:ascii="Times New Roman" w:eastAsia="標楷體" w:hAnsi="Times New Roman" w:cs="Times New Roman" w:hint="eastAsia"/>
          <w:sz w:val="32"/>
          <w:szCs w:val="32"/>
        </w:rPr>
        <w:t>月</w:t>
      </w:r>
      <w:r w:rsidRPr="00080DA0">
        <w:rPr>
          <w:rFonts w:ascii="Times New Roman" w:eastAsia="標楷體" w:hAnsi="Times New Roman" w:cs="Times New Roman" w:hint="eastAsia"/>
          <w:sz w:val="32"/>
          <w:szCs w:val="32"/>
        </w:rPr>
        <w:t>21</w:t>
      </w:r>
      <w:r w:rsidRPr="00080DA0">
        <w:rPr>
          <w:rFonts w:ascii="Times New Roman" w:eastAsia="標楷體" w:hAnsi="Times New Roman" w:cs="Times New Roman" w:hint="eastAsia"/>
          <w:sz w:val="32"/>
          <w:szCs w:val="32"/>
        </w:rPr>
        <w:t>日前回覆本局</w:t>
      </w:r>
      <w:r w:rsidR="00411323">
        <w:rPr>
          <w:rFonts w:ascii="Times New Roman" w:eastAsia="標楷體" w:hAnsi="Times New Roman" w:cs="Times New Roman" w:hint="eastAsia"/>
          <w:sz w:val="32"/>
          <w:szCs w:val="32"/>
        </w:rPr>
        <w:t>(</w:t>
      </w:r>
      <w:r w:rsidR="00411323">
        <w:rPr>
          <w:rFonts w:ascii="Times New Roman" w:eastAsia="標楷體" w:hAnsi="Times New Roman" w:cs="Times New Roman" w:hint="eastAsia"/>
          <w:sz w:val="32"/>
          <w:szCs w:val="32"/>
        </w:rPr>
        <w:t>環境資源發展科</w:t>
      </w:r>
      <w:r w:rsidR="00411323">
        <w:rPr>
          <w:rFonts w:ascii="Times New Roman" w:eastAsia="標楷體" w:hAnsi="Times New Roman" w:cs="Times New Roman" w:hint="eastAsia"/>
          <w:sz w:val="32"/>
          <w:szCs w:val="32"/>
        </w:rPr>
        <w:t>)</w:t>
      </w:r>
      <w:r w:rsidRPr="00080DA0">
        <w:rPr>
          <w:rFonts w:ascii="Times New Roman" w:eastAsia="標楷體" w:hAnsi="Times New Roman" w:cs="Times New Roman" w:hint="eastAsia"/>
          <w:sz w:val="32"/>
          <w:szCs w:val="32"/>
        </w:rPr>
        <w:t>所需基本資料</w:t>
      </w:r>
      <w:r w:rsidR="00B211B3">
        <w:rPr>
          <w:rFonts w:ascii="Times New Roman" w:eastAsia="標楷體" w:hAnsi="Times New Roman" w:cs="Times New Roman" w:hint="eastAsia"/>
          <w:sz w:val="32"/>
          <w:szCs w:val="32"/>
        </w:rPr>
        <w:t>並確認領獎方式</w:t>
      </w:r>
      <w:r w:rsidRPr="00080DA0">
        <w:rPr>
          <w:rFonts w:ascii="Times New Roman" w:eastAsia="標楷體" w:hAnsi="Times New Roman" w:cs="Times New Roman" w:hint="eastAsia"/>
          <w:sz w:val="32"/>
          <w:szCs w:val="32"/>
        </w:rPr>
        <w:t>，如於指定時間內仍無回應者，或因文件資料不足造成無法領獎者，則取消該次得獎資格。</w:t>
      </w:r>
    </w:p>
    <w:p w:rsidR="00C8524B" w:rsidRPr="00B211B3" w:rsidRDefault="00C8524B" w:rsidP="00B211B3">
      <w:pPr>
        <w:pStyle w:val="a3"/>
        <w:snapToGrid w:val="0"/>
        <w:spacing w:beforeLines="100" w:before="360" w:line="560" w:lineRule="exact"/>
        <w:ind w:leftChars="0" w:left="0"/>
        <w:rPr>
          <w:rFonts w:ascii="Times New Roman" w:eastAsia="標楷體" w:hAnsi="Times New Roman"/>
          <w:b/>
          <w:sz w:val="36"/>
          <w:szCs w:val="36"/>
        </w:rPr>
      </w:pPr>
      <w:r w:rsidRPr="00B211B3">
        <w:rPr>
          <w:rFonts w:ascii="Times New Roman" w:eastAsia="標楷體" w:hAnsi="Times New Roman" w:hint="eastAsia"/>
          <w:b/>
          <w:sz w:val="36"/>
          <w:szCs w:val="36"/>
        </w:rPr>
        <w:t>六、注意事項</w:t>
      </w:r>
    </w:p>
    <w:p w:rsidR="00C8524B" w:rsidRPr="00B211B3" w:rsidRDefault="00C8524B" w:rsidP="00B211B3">
      <w:pPr>
        <w:pStyle w:val="a3"/>
        <w:numPr>
          <w:ilvl w:val="0"/>
          <w:numId w:val="5"/>
        </w:numPr>
        <w:tabs>
          <w:tab w:val="left" w:pos="-993"/>
          <w:tab w:val="left" w:pos="-851"/>
          <w:tab w:val="left" w:pos="-567"/>
        </w:tabs>
        <w:kinsoku w:val="0"/>
        <w:overflowPunct w:val="0"/>
        <w:autoSpaceDE w:val="0"/>
        <w:autoSpaceDN w:val="0"/>
        <w:snapToGrid w:val="0"/>
        <w:spacing w:beforeLines="50" w:before="180" w:after="120" w:line="440" w:lineRule="exact"/>
        <w:ind w:leftChars="0" w:left="1276"/>
        <w:jc w:val="both"/>
        <w:rPr>
          <w:rFonts w:ascii="Times New Roman" w:eastAsia="標楷體" w:hAnsi="Times New Roman" w:cs="Times New Roman"/>
          <w:sz w:val="32"/>
          <w:szCs w:val="32"/>
        </w:rPr>
      </w:pPr>
      <w:bookmarkStart w:id="0" w:name="_GoBack"/>
      <w:bookmarkEnd w:id="0"/>
      <w:r w:rsidRPr="00B211B3">
        <w:rPr>
          <w:rFonts w:ascii="Times New Roman" w:eastAsia="標楷體" w:hAnsi="Times New Roman" w:cs="Times New Roman" w:hint="eastAsia"/>
          <w:sz w:val="32"/>
          <w:szCs w:val="32"/>
        </w:rPr>
        <w:t>本局保留對本</w:t>
      </w:r>
      <w:r w:rsidR="00B211B3">
        <w:rPr>
          <w:rFonts w:ascii="Times New Roman" w:eastAsia="標楷體" w:hAnsi="Times New Roman" w:cs="Times New Roman" w:hint="eastAsia"/>
          <w:sz w:val="32"/>
          <w:szCs w:val="32"/>
        </w:rPr>
        <w:t>活動</w:t>
      </w:r>
      <w:r w:rsidRPr="00B211B3">
        <w:rPr>
          <w:rFonts w:ascii="Times New Roman" w:eastAsia="標楷體" w:hAnsi="Times New Roman" w:cs="Times New Roman" w:hint="eastAsia"/>
          <w:sz w:val="32"/>
          <w:szCs w:val="32"/>
        </w:rPr>
        <w:t>規則、獎項、時間及得獎公布等內容之修改權利，修改後將統一公布於</w:t>
      </w:r>
      <w:r w:rsidR="00B211B3" w:rsidRPr="00B211B3">
        <w:rPr>
          <w:rFonts w:ascii="Times New Roman" w:eastAsia="標楷體" w:hAnsi="Times New Roman" w:cs="Times New Roman" w:hint="eastAsia"/>
          <w:sz w:val="32"/>
          <w:szCs w:val="32"/>
        </w:rPr>
        <w:t>本局網站</w:t>
      </w:r>
      <w:r w:rsidRPr="00B211B3">
        <w:rPr>
          <w:rFonts w:ascii="Times New Roman" w:eastAsia="標楷體" w:hAnsi="Times New Roman" w:cs="Times New Roman" w:hint="eastAsia"/>
          <w:sz w:val="32"/>
          <w:szCs w:val="32"/>
        </w:rPr>
        <w:t>，恕不另行通知。</w:t>
      </w:r>
    </w:p>
    <w:p w:rsidR="00C8524B" w:rsidRPr="00B211B3" w:rsidRDefault="00C8524B" w:rsidP="00B211B3">
      <w:pPr>
        <w:pStyle w:val="a3"/>
        <w:numPr>
          <w:ilvl w:val="0"/>
          <w:numId w:val="5"/>
        </w:numPr>
        <w:tabs>
          <w:tab w:val="left" w:pos="-993"/>
          <w:tab w:val="left" w:pos="-851"/>
          <w:tab w:val="left" w:pos="-567"/>
        </w:tabs>
        <w:kinsoku w:val="0"/>
        <w:overflowPunct w:val="0"/>
        <w:autoSpaceDE w:val="0"/>
        <w:autoSpaceDN w:val="0"/>
        <w:snapToGrid w:val="0"/>
        <w:spacing w:beforeLines="50" w:before="180" w:after="120" w:line="440" w:lineRule="exact"/>
        <w:ind w:leftChars="0" w:left="1276"/>
        <w:jc w:val="both"/>
        <w:rPr>
          <w:rFonts w:ascii="Times New Roman" w:eastAsia="標楷體" w:hAnsi="Times New Roman" w:cs="Times New Roman"/>
          <w:sz w:val="32"/>
          <w:szCs w:val="32"/>
        </w:rPr>
      </w:pPr>
      <w:r w:rsidRPr="00B211B3">
        <w:rPr>
          <w:rFonts w:ascii="Times New Roman" w:eastAsia="標楷體" w:hAnsi="Times New Roman" w:cs="Times New Roman" w:hint="eastAsia"/>
          <w:sz w:val="32"/>
          <w:szCs w:val="32"/>
        </w:rPr>
        <w:lastRenderedPageBreak/>
        <w:t>依中華民國所得稅法規定，凡贈品購買金額超過新臺幣</w:t>
      </w:r>
      <w:r w:rsidRPr="00B211B3">
        <w:rPr>
          <w:rFonts w:ascii="Times New Roman" w:eastAsia="標楷體" w:hAnsi="Times New Roman" w:cs="Times New Roman" w:hint="eastAsia"/>
          <w:sz w:val="32"/>
          <w:szCs w:val="32"/>
        </w:rPr>
        <w:t>20,000</w:t>
      </w:r>
      <w:r w:rsidRPr="00B211B3">
        <w:rPr>
          <w:rFonts w:ascii="Times New Roman" w:eastAsia="標楷體" w:hAnsi="Times New Roman" w:cs="Times New Roman" w:hint="eastAsia"/>
          <w:sz w:val="32"/>
          <w:szCs w:val="32"/>
        </w:rPr>
        <w:t>元者，中獎者需負擔全額</w:t>
      </w:r>
      <w:r w:rsidRPr="00B211B3">
        <w:rPr>
          <w:rFonts w:ascii="Times New Roman" w:eastAsia="標楷體" w:hAnsi="Times New Roman" w:cs="Times New Roman" w:hint="eastAsia"/>
          <w:sz w:val="32"/>
          <w:szCs w:val="32"/>
        </w:rPr>
        <w:t>10%</w:t>
      </w:r>
      <w:r w:rsidRPr="00B211B3">
        <w:rPr>
          <w:rFonts w:ascii="Times New Roman" w:eastAsia="標楷體" w:hAnsi="Times New Roman" w:cs="Times New Roman" w:hint="eastAsia"/>
          <w:sz w:val="32"/>
          <w:szCs w:val="32"/>
        </w:rPr>
        <w:t>之所得稅，贈獎金額</w:t>
      </w:r>
      <w:r w:rsidRPr="00B211B3">
        <w:rPr>
          <w:rFonts w:ascii="Times New Roman" w:eastAsia="標楷體" w:hAnsi="Times New Roman" w:cs="Times New Roman" w:hint="eastAsia"/>
          <w:sz w:val="32"/>
          <w:szCs w:val="32"/>
        </w:rPr>
        <w:t>1,000</w:t>
      </w:r>
      <w:r w:rsidRPr="00B211B3">
        <w:rPr>
          <w:rFonts w:ascii="Times New Roman" w:eastAsia="標楷體" w:hAnsi="Times New Roman" w:cs="Times New Roman" w:hint="eastAsia"/>
          <w:sz w:val="32"/>
          <w:szCs w:val="32"/>
        </w:rPr>
        <w:t>元以上</w:t>
      </w:r>
      <w:proofErr w:type="gramStart"/>
      <w:r w:rsidRPr="00B211B3">
        <w:rPr>
          <w:rFonts w:ascii="Times New Roman" w:eastAsia="標楷體" w:hAnsi="Times New Roman" w:cs="Times New Roman" w:hint="eastAsia"/>
          <w:sz w:val="32"/>
          <w:szCs w:val="32"/>
        </w:rPr>
        <w:t>依法需製發</w:t>
      </w:r>
      <w:proofErr w:type="gramEnd"/>
      <w:r w:rsidRPr="00B211B3">
        <w:rPr>
          <w:rFonts w:ascii="Times New Roman" w:eastAsia="標楷體" w:hAnsi="Times New Roman" w:cs="Times New Roman" w:hint="eastAsia"/>
          <w:sz w:val="32"/>
          <w:szCs w:val="32"/>
        </w:rPr>
        <w:t>扣繳憑單。</w:t>
      </w:r>
    </w:p>
    <w:p w:rsidR="00C8524B" w:rsidRPr="00B211B3" w:rsidRDefault="00C8524B" w:rsidP="00B211B3">
      <w:pPr>
        <w:pStyle w:val="a3"/>
        <w:numPr>
          <w:ilvl w:val="0"/>
          <w:numId w:val="5"/>
        </w:numPr>
        <w:tabs>
          <w:tab w:val="left" w:pos="-993"/>
          <w:tab w:val="left" w:pos="-851"/>
          <w:tab w:val="left" w:pos="-567"/>
        </w:tabs>
        <w:kinsoku w:val="0"/>
        <w:overflowPunct w:val="0"/>
        <w:autoSpaceDE w:val="0"/>
        <w:autoSpaceDN w:val="0"/>
        <w:snapToGrid w:val="0"/>
        <w:spacing w:beforeLines="50" w:before="180" w:after="120" w:line="440" w:lineRule="exact"/>
        <w:ind w:leftChars="0" w:left="1276"/>
        <w:jc w:val="both"/>
        <w:rPr>
          <w:rFonts w:ascii="Times New Roman" w:eastAsia="標楷體" w:hAnsi="Times New Roman" w:cs="Times New Roman"/>
          <w:sz w:val="32"/>
          <w:szCs w:val="32"/>
        </w:rPr>
      </w:pPr>
      <w:r w:rsidRPr="00B211B3">
        <w:rPr>
          <w:rFonts w:ascii="Times New Roman" w:eastAsia="標楷體" w:hAnsi="Times New Roman" w:cs="Times New Roman" w:hint="eastAsia"/>
          <w:sz w:val="32"/>
          <w:szCs w:val="32"/>
        </w:rPr>
        <w:t>洽詢專線：</w:t>
      </w:r>
    </w:p>
    <w:p w:rsidR="007D21A4" w:rsidRDefault="007D21A4" w:rsidP="00BD54E0">
      <w:pPr>
        <w:snapToGrid w:val="0"/>
        <w:spacing w:line="240" w:lineRule="atLeast"/>
        <w:ind w:leftChars="531" w:left="1274"/>
        <w:rPr>
          <w:rFonts w:ascii="Times New Roman" w:eastAsia="標楷體" w:hAnsi="Times New Roman" w:cs="Times New Roman"/>
          <w:sz w:val="32"/>
          <w:szCs w:val="32"/>
        </w:rPr>
      </w:pPr>
      <w:r>
        <w:rPr>
          <w:rFonts w:ascii="Times New Roman" w:eastAsia="標楷體" w:hAnsi="Times New Roman" w:hint="eastAsia"/>
          <w:sz w:val="32"/>
          <w:szCs w:val="32"/>
        </w:rPr>
        <w:t>亞太環境科技股份有限公司</w:t>
      </w:r>
    </w:p>
    <w:p w:rsidR="00C8524B" w:rsidRPr="00B211B3" w:rsidRDefault="00B211B3" w:rsidP="00BD54E0">
      <w:pPr>
        <w:snapToGrid w:val="0"/>
        <w:spacing w:line="240" w:lineRule="atLeast"/>
        <w:ind w:leftChars="531" w:left="1274"/>
        <w:rPr>
          <w:rFonts w:ascii="Times New Roman" w:eastAsia="標楷體" w:hAnsi="Times New Roman" w:cs="Times New Roman"/>
          <w:sz w:val="32"/>
          <w:szCs w:val="32"/>
        </w:rPr>
      </w:pPr>
      <w:r w:rsidRPr="00B211B3">
        <w:rPr>
          <w:rFonts w:ascii="Times New Roman" w:eastAsia="標楷體" w:hAnsi="Times New Roman" w:cs="Times New Roman" w:hint="eastAsia"/>
          <w:sz w:val="32"/>
          <w:szCs w:val="32"/>
        </w:rPr>
        <w:t>羅</w:t>
      </w:r>
      <w:r w:rsidR="00C8524B" w:rsidRPr="00B211B3">
        <w:rPr>
          <w:rFonts w:ascii="Times New Roman" w:eastAsia="標楷體" w:hAnsi="Times New Roman" w:cs="Times New Roman" w:hint="eastAsia"/>
          <w:sz w:val="32"/>
          <w:szCs w:val="32"/>
        </w:rPr>
        <w:t>小姐</w:t>
      </w:r>
      <w:r w:rsidR="00C8524B" w:rsidRPr="00B211B3">
        <w:rPr>
          <w:rFonts w:ascii="Times New Roman" w:eastAsia="標楷體" w:hAnsi="Times New Roman" w:cs="Times New Roman" w:hint="eastAsia"/>
          <w:sz w:val="32"/>
          <w:szCs w:val="32"/>
        </w:rPr>
        <w:t xml:space="preserve"> </w:t>
      </w:r>
      <w:r w:rsidRPr="00B211B3">
        <w:rPr>
          <w:rFonts w:ascii="Times New Roman" w:eastAsia="標楷體" w:hAnsi="Times New Roman" w:cs="Times New Roman" w:hint="eastAsia"/>
          <w:sz w:val="32"/>
          <w:szCs w:val="32"/>
        </w:rPr>
        <w:t>03-5519345</w:t>
      </w:r>
      <w:r w:rsidR="00C8524B" w:rsidRPr="00B211B3">
        <w:rPr>
          <w:rFonts w:ascii="Times New Roman" w:eastAsia="標楷體" w:hAnsi="Times New Roman" w:cs="Times New Roman" w:hint="eastAsia"/>
          <w:sz w:val="32"/>
          <w:szCs w:val="32"/>
        </w:rPr>
        <w:t>轉</w:t>
      </w:r>
      <w:r w:rsidRPr="00B211B3">
        <w:rPr>
          <w:rFonts w:ascii="Times New Roman" w:eastAsia="標楷體" w:hAnsi="Times New Roman" w:cs="Times New Roman" w:hint="eastAsia"/>
          <w:sz w:val="32"/>
          <w:szCs w:val="32"/>
        </w:rPr>
        <w:t>5110</w:t>
      </w:r>
    </w:p>
    <w:p w:rsidR="00C8524B" w:rsidRPr="00B211B3" w:rsidRDefault="00B211B3" w:rsidP="00BD54E0">
      <w:pPr>
        <w:snapToGrid w:val="0"/>
        <w:spacing w:line="240" w:lineRule="atLeast"/>
        <w:ind w:leftChars="531" w:left="1274"/>
        <w:rPr>
          <w:rFonts w:ascii="Times New Roman" w:eastAsia="標楷體" w:hAnsi="Times New Roman" w:cs="Times New Roman"/>
          <w:sz w:val="32"/>
          <w:szCs w:val="32"/>
        </w:rPr>
      </w:pPr>
      <w:r>
        <w:rPr>
          <w:rFonts w:ascii="Times New Roman" w:eastAsia="標楷體" w:hAnsi="Times New Roman" w:cs="Times New Roman" w:hint="eastAsia"/>
          <w:sz w:val="32"/>
          <w:szCs w:val="32"/>
        </w:rPr>
        <w:t>莊先生</w:t>
      </w:r>
      <w:r w:rsidR="00C8524B" w:rsidRPr="00B211B3">
        <w:rPr>
          <w:rFonts w:ascii="Times New Roman" w:eastAsia="標楷體" w:hAnsi="Times New Roman" w:cs="Times New Roman"/>
          <w:sz w:val="32"/>
          <w:szCs w:val="32"/>
        </w:rPr>
        <w:t xml:space="preserve"> </w:t>
      </w:r>
      <w:r w:rsidRPr="00B211B3">
        <w:rPr>
          <w:rFonts w:ascii="Times New Roman" w:eastAsia="標楷體" w:hAnsi="Times New Roman" w:cs="Times New Roman" w:hint="eastAsia"/>
          <w:sz w:val="32"/>
          <w:szCs w:val="32"/>
        </w:rPr>
        <w:t>03-5519345</w:t>
      </w:r>
      <w:r w:rsidRPr="00B211B3">
        <w:rPr>
          <w:rFonts w:ascii="Times New Roman" w:eastAsia="標楷體" w:hAnsi="Times New Roman" w:cs="Times New Roman" w:hint="eastAsia"/>
          <w:sz w:val="32"/>
          <w:szCs w:val="32"/>
        </w:rPr>
        <w:t>轉</w:t>
      </w:r>
      <w:r w:rsidRPr="00B211B3">
        <w:rPr>
          <w:rFonts w:ascii="Times New Roman" w:eastAsia="標楷體" w:hAnsi="Times New Roman" w:cs="Times New Roman" w:hint="eastAsia"/>
          <w:sz w:val="32"/>
          <w:szCs w:val="32"/>
        </w:rPr>
        <w:t>511</w:t>
      </w:r>
      <w:r>
        <w:rPr>
          <w:rFonts w:ascii="Times New Roman" w:eastAsia="標楷體" w:hAnsi="Times New Roman" w:cs="Times New Roman" w:hint="eastAsia"/>
          <w:sz w:val="32"/>
          <w:szCs w:val="32"/>
        </w:rPr>
        <w:t>1</w:t>
      </w:r>
    </w:p>
    <w:p w:rsidR="007D21A4" w:rsidRDefault="007D21A4" w:rsidP="00BD54E0">
      <w:pPr>
        <w:snapToGrid w:val="0"/>
        <w:spacing w:line="240" w:lineRule="atLeast"/>
        <w:ind w:leftChars="531" w:left="1274"/>
        <w:rPr>
          <w:rFonts w:ascii="Times New Roman" w:eastAsia="標楷體" w:hAnsi="Times New Roman" w:cs="Times New Roman"/>
          <w:sz w:val="32"/>
          <w:szCs w:val="32"/>
        </w:rPr>
      </w:pPr>
    </w:p>
    <w:p w:rsidR="00C8524B" w:rsidRPr="00B211B3" w:rsidRDefault="00B211B3" w:rsidP="00BD54E0">
      <w:pPr>
        <w:snapToGrid w:val="0"/>
        <w:spacing w:line="240" w:lineRule="atLeast"/>
        <w:ind w:leftChars="531" w:left="1274"/>
        <w:rPr>
          <w:rFonts w:ascii="Times New Roman" w:eastAsia="標楷體" w:hAnsi="Times New Roman" w:cs="Times New Roman"/>
          <w:sz w:val="32"/>
          <w:szCs w:val="32"/>
        </w:rPr>
      </w:pPr>
      <w:r>
        <w:rPr>
          <w:rFonts w:ascii="Times New Roman" w:eastAsia="標楷體" w:hAnsi="Times New Roman" w:cs="Times New Roman" w:hint="eastAsia"/>
          <w:sz w:val="32"/>
          <w:szCs w:val="32"/>
        </w:rPr>
        <w:t>新竹縣</w:t>
      </w:r>
      <w:r w:rsidR="00C8524B" w:rsidRPr="00B211B3">
        <w:rPr>
          <w:rFonts w:ascii="Times New Roman" w:eastAsia="標楷體" w:hAnsi="Times New Roman" w:cs="Times New Roman" w:hint="eastAsia"/>
          <w:sz w:val="32"/>
          <w:szCs w:val="32"/>
        </w:rPr>
        <w:t>政府環境保護局</w:t>
      </w:r>
    </w:p>
    <w:p w:rsidR="00C8524B" w:rsidRPr="00B211B3" w:rsidRDefault="00B211B3" w:rsidP="00BD54E0">
      <w:pPr>
        <w:snapToGrid w:val="0"/>
        <w:spacing w:line="240" w:lineRule="atLeast"/>
        <w:ind w:leftChars="531" w:left="1274"/>
        <w:rPr>
          <w:rFonts w:ascii="Times New Roman" w:eastAsia="標楷體" w:hAnsi="Times New Roman" w:cs="Times New Roman"/>
          <w:sz w:val="32"/>
          <w:szCs w:val="32"/>
        </w:rPr>
      </w:pPr>
      <w:r>
        <w:rPr>
          <w:rFonts w:ascii="Times New Roman" w:eastAsia="標楷體" w:hAnsi="Times New Roman" w:cs="Times New Roman" w:hint="eastAsia"/>
          <w:sz w:val="32"/>
          <w:szCs w:val="32"/>
        </w:rPr>
        <w:t>李</w:t>
      </w:r>
      <w:r w:rsidR="00C8524B" w:rsidRPr="00B211B3">
        <w:rPr>
          <w:rFonts w:ascii="Times New Roman" w:eastAsia="標楷體" w:hAnsi="Times New Roman" w:cs="Times New Roman" w:hint="eastAsia"/>
          <w:sz w:val="32"/>
          <w:szCs w:val="32"/>
        </w:rPr>
        <w:t>小姐</w:t>
      </w:r>
      <w:r w:rsidR="00C8524B" w:rsidRPr="00B211B3">
        <w:rPr>
          <w:rFonts w:ascii="Times New Roman" w:eastAsia="標楷體" w:hAnsi="Times New Roman" w:cs="Times New Roman" w:hint="eastAsia"/>
          <w:sz w:val="32"/>
          <w:szCs w:val="32"/>
        </w:rPr>
        <w:t xml:space="preserve"> </w:t>
      </w:r>
      <w:r w:rsidRPr="00B211B3">
        <w:rPr>
          <w:rFonts w:ascii="Times New Roman" w:eastAsia="標楷體" w:hAnsi="Times New Roman" w:cs="Times New Roman" w:hint="eastAsia"/>
          <w:sz w:val="32"/>
          <w:szCs w:val="32"/>
        </w:rPr>
        <w:t>03-5519345</w:t>
      </w:r>
      <w:r w:rsidRPr="00B211B3">
        <w:rPr>
          <w:rFonts w:ascii="Times New Roman" w:eastAsia="標楷體" w:hAnsi="Times New Roman" w:cs="Times New Roman" w:hint="eastAsia"/>
          <w:sz w:val="32"/>
          <w:szCs w:val="32"/>
        </w:rPr>
        <w:t>轉</w:t>
      </w:r>
      <w:r>
        <w:rPr>
          <w:rFonts w:ascii="Times New Roman" w:eastAsia="標楷體" w:hAnsi="Times New Roman" w:cs="Times New Roman" w:hint="eastAsia"/>
          <w:sz w:val="32"/>
          <w:szCs w:val="32"/>
        </w:rPr>
        <w:t>5106</w:t>
      </w:r>
    </w:p>
    <w:p w:rsidR="003D461C" w:rsidRPr="00C8524B" w:rsidRDefault="003D461C"/>
    <w:sectPr w:rsidR="003D461C" w:rsidRPr="00C8524B" w:rsidSect="007D0B58">
      <w:footerReference w:type="default" r:id="rId13"/>
      <w:pgSz w:w="11906" w:h="16838"/>
      <w:pgMar w:top="1440" w:right="1800" w:bottom="1440" w:left="180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58" w:rsidRDefault="007D0B58" w:rsidP="007D0B58">
      <w:r>
        <w:separator/>
      </w:r>
    </w:p>
  </w:endnote>
  <w:endnote w:type="continuationSeparator" w:id="0">
    <w:p w:rsidR="007D0B58" w:rsidRDefault="007D0B58" w:rsidP="007D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563180"/>
      <w:docPartObj>
        <w:docPartGallery w:val="Page Numbers (Bottom of Page)"/>
        <w:docPartUnique/>
      </w:docPartObj>
    </w:sdtPr>
    <w:sdtEndPr/>
    <w:sdtContent>
      <w:p w:rsidR="007D0B58" w:rsidRDefault="007D0B58">
        <w:pPr>
          <w:pStyle w:val="a8"/>
          <w:jc w:val="center"/>
        </w:pPr>
        <w:r>
          <w:fldChar w:fldCharType="begin"/>
        </w:r>
        <w:r>
          <w:instrText>PAGE   \* MERGEFORMAT</w:instrText>
        </w:r>
        <w:r>
          <w:fldChar w:fldCharType="separate"/>
        </w:r>
        <w:r w:rsidR="007D2789" w:rsidRPr="007D2789">
          <w:rPr>
            <w:noProof/>
            <w:lang w:val="zh-TW"/>
          </w:rPr>
          <w:t>2</w:t>
        </w:r>
        <w:r>
          <w:fldChar w:fldCharType="end"/>
        </w:r>
      </w:p>
    </w:sdtContent>
  </w:sdt>
  <w:p w:rsidR="007D0B58" w:rsidRDefault="007D0B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58" w:rsidRDefault="007D0B58" w:rsidP="007D0B58">
      <w:r>
        <w:separator/>
      </w:r>
    </w:p>
  </w:footnote>
  <w:footnote w:type="continuationSeparator" w:id="0">
    <w:p w:rsidR="007D0B58" w:rsidRDefault="007D0B58" w:rsidP="007D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2A61"/>
    <w:multiLevelType w:val="hybridMultilevel"/>
    <w:tmpl w:val="0BECE2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7FC4D00"/>
    <w:multiLevelType w:val="hybridMultilevel"/>
    <w:tmpl w:val="7DEA222C"/>
    <w:lvl w:ilvl="0" w:tplc="0409000F">
      <w:start w:val="1"/>
      <w:numFmt w:val="decimal"/>
      <w:lvlText w:val="%1."/>
      <w:lvlJc w:val="left"/>
      <w:pPr>
        <w:ind w:left="1828" w:hanging="480"/>
      </w:pPr>
    </w:lvl>
    <w:lvl w:ilvl="1" w:tplc="04090019" w:tentative="1">
      <w:start w:val="1"/>
      <w:numFmt w:val="ideographTraditional"/>
      <w:lvlText w:val="%2、"/>
      <w:lvlJc w:val="left"/>
      <w:pPr>
        <w:ind w:left="2308" w:hanging="480"/>
      </w:pPr>
    </w:lvl>
    <w:lvl w:ilvl="2" w:tplc="0409001B" w:tentative="1">
      <w:start w:val="1"/>
      <w:numFmt w:val="lowerRoman"/>
      <w:lvlText w:val="%3."/>
      <w:lvlJc w:val="right"/>
      <w:pPr>
        <w:ind w:left="2788" w:hanging="480"/>
      </w:pPr>
    </w:lvl>
    <w:lvl w:ilvl="3" w:tplc="0409000F" w:tentative="1">
      <w:start w:val="1"/>
      <w:numFmt w:val="decimal"/>
      <w:lvlText w:val="%4."/>
      <w:lvlJc w:val="left"/>
      <w:pPr>
        <w:ind w:left="3268" w:hanging="480"/>
      </w:pPr>
    </w:lvl>
    <w:lvl w:ilvl="4" w:tplc="04090019" w:tentative="1">
      <w:start w:val="1"/>
      <w:numFmt w:val="ideographTraditional"/>
      <w:lvlText w:val="%5、"/>
      <w:lvlJc w:val="left"/>
      <w:pPr>
        <w:ind w:left="3748" w:hanging="480"/>
      </w:pPr>
    </w:lvl>
    <w:lvl w:ilvl="5" w:tplc="0409001B" w:tentative="1">
      <w:start w:val="1"/>
      <w:numFmt w:val="lowerRoman"/>
      <w:lvlText w:val="%6."/>
      <w:lvlJc w:val="right"/>
      <w:pPr>
        <w:ind w:left="4228" w:hanging="480"/>
      </w:pPr>
    </w:lvl>
    <w:lvl w:ilvl="6" w:tplc="0409000F" w:tentative="1">
      <w:start w:val="1"/>
      <w:numFmt w:val="decimal"/>
      <w:lvlText w:val="%7."/>
      <w:lvlJc w:val="left"/>
      <w:pPr>
        <w:ind w:left="4708" w:hanging="480"/>
      </w:pPr>
    </w:lvl>
    <w:lvl w:ilvl="7" w:tplc="04090019" w:tentative="1">
      <w:start w:val="1"/>
      <w:numFmt w:val="ideographTraditional"/>
      <w:lvlText w:val="%8、"/>
      <w:lvlJc w:val="left"/>
      <w:pPr>
        <w:ind w:left="5188" w:hanging="480"/>
      </w:pPr>
    </w:lvl>
    <w:lvl w:ilvl="8" w:tplc="0409001B" w:tentative="1">
      <w:start w:val="1"/>
      <w:numFmt w:val="lowerRoman"/>
      <w:lvlText w:val="%9."/>
      <w:lvlJc w:val="right"/>
      <w:pPr>
        <w:ind w:left="5668" w:hanging="480"/>
      </w:pPr>
    </w:lvl>
  </w:abstractNum>
  <w:abstractNum w:abstractNumId="2">
    <w:nsid w:val="48C908D5"/>
    <w:multiLevelType w:val="hybridMultilevel"/>
    <w:tmpl w:val="F81E58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3727E7B"/>
    <w:multiLevelType w:val="hybridMultilevel"/>
    <w:tmpl w:val="7DEA222C"/>
    <w:lvl w:ilvl="0" w:tplc="0409000F">
      <w:start w:val="1"/>
      <w:numFmt w:val="decimal"/>
      <w:lvlText w:val="%1."/>
      <w:lvlJc w:val="left"/>
      <w:pPr>
        <w:ind w:left="1828" w:hanging="480"/>
      </w:pPr>
    </w:lvl>
    <w:lvl w:ilvl="1" w:tplc="04090019" w:tentative="1">
      <w:start w:val="1"/>
      <w:numFmt w:val="ideographTraditional"/>
      <w:lvlText w:val="%2、"/>
      <w:lvlJc w:val="left"/>
      <w:pPr>
        <w:ind w:left="2308" w:hanging="480"/>
      </w:pPr>
    </w:lvl>
    <w:lvl w:ilvl="2" w:tplc="0409001B" w:tentative="1">
      <w:start w:val="1"/>
      <w:numFmt w:val="lowerRoman"/>
      <w:lvlText w:val="%3."/>
      <w:lvlJc w:val="right"/>
      <w:pPr>
        <w:ind w:left="2788" w:hanging="480"/>
      </w:pPr>
    </w:lvl>
    <w:lvl w:ilvl="3" w:tplc="0409000F" w:tentative="1">
      <w:start w:val="1"/>
      <w:numFmt w:val="decimal"/>
      <w:lvlText w:val="%4."/>
      <w:lvlJc w:val="left"/>
      <w:pPr>
        <w:ind w:left="3268" w:hanging="480"/>
      </w:pPr>
    </w:lvl>
    <w:lvl w:ilvl="4" w:tplc="04090019" w:tentative="1">
      <w:start w:val="1"/>
      <w:numFmt w:val="ideographTraditional"/>
      <w:lvlText w:val="%5、"/>
      <w:lvlJc w:val="left"/>
      <w:pPr>
        <w:ind w:left="3748" w:hanging="480"/>
      </w:pPr>
    </w:lvl>
    <w:lvl w:ilvl="5" w:tplc="0409001B" w:tentative="1">
      <w:start w:val="1"/>
      <w:numFmt w:val="lowerRoman"/>
      <w:lvlText w:val="%6."/>
      <w:lvlJc w:val="right"/>
      <w:pPr>
        <w:ind w:left="4228" w:hanging="480"/>
      </w:pPr>
    </w:lvl>
    <w:lvl w:ilvl="6" w:tplc="0409000F" w:tentative="1">
      <w:start w:val="1"/>
      <w:numFmt w:val="decimal"/>
      <w:lvlText w:val="%7."/>
      <w:lvlJc w:val="left"/>
      <w:pPr>
        <w:ind w:left="4708" w:hanging="480"/>
      </w:pPr>
    </w:lvl>
    <w:lvl w:ilvl="7" w:tplc="04090019" w:tentative="1">
      <w:start w:val="1"/>
      <w:numFmt w:val="ideographTraditional"/>
      <w:lvlText w:val="%8、"/>
      <w:lvlJc w:val="left"/>
      <w:pPr>
        <w:ind w:left="5188" w:hanging="480"/>
      </w:pPr>
    </w:lvl>
    <w:lvl w:ilvl="8" w:tplc="0409001B" w:tentative="1">
      <w:start w:val="1"/>
      <w:numFmt w:val="lowerRoman"/>
      <w:lvlText w:val="%9."/>
      <w:lvlJc w:val="right"/>
      <w:pPr>
        <w:ind w:left="5668" w:hanging="480"/>
      </w:pPr>
    </w:lvl>
  </w:abstractNum>
  <w:abstractNum w:abstractNumId="4">
    <w:nsid w:val="718C5C34"/>
    <w:multiLevelType w:val="hybridMultilevel"/>
    <w:tmpl w:val="7DEA222C"/>
    <w:lvl w:ilvl="0" w:tplc="0409000F">
      <w:start w:val="1"/>
      <w:numFmt w:val="decimal"/>
      <w:lvlText w:val="%1."/>
      <w:lvlJc w:val="left"/>
      <w:pPr>
        <w:ind w:left="1828" w:hanging="480"/>
      </w:pPr>
    </w:lvl>
    <w:lvl w:ilvl="1" w:tplc="04090019" w:tentative="1">
      <w:start w:val="1"/>
      <w:numFmt w:val="ideographTraditional"/>
      <w:lvlText w:val="%2、"/>
      <w:lvlJc w:val="left"/>
      <w:pPr>
        <w:ind w:left="2308" w:hanging="480"/>
      </w:pPr>
    </w:lvl>
    <w:lvl w:ilvl="2" w:tplc="0409001B" w:tentative="1">
      <w:start w:val="1"/>
      <w:numFmt w:val="lowerRoman"/>
      <w:lvlText w:val="%3."/>
      <w:lvlJc w:val="right"/>
      <w:pPr>
        <w:ind w:left="2788" w:hanging="480"/>
      </w:pPr>
    </w:lvl>
    <w:lvl w:ilvl="3" w:tplc="0409000F" w:tentative="1">
      <w:start w:val="1"/>
      <w:numFmt w:val="decimal"/>
      <w:lvlText w:val="%4."/>
      <w:lvlJc w:val="left"/>
      <w:pPr>
        <w:ind w:left="3268" w:hanging="480"/>
      </w:pPr>
    </w:lvl>
    <w:lvl w:ilvl="4" w:tplc="04090019" w:tentative="1">
      <w:start w:val="1"/>
      <w:numFmt w:val="ideographTraditional"/>
      <w:lvlText w:val="%5、"/>
      <w:lvlJc w:val="left"/>
      <w:pPr>
        <w:ind w:left="3748" w:hanging="480"/>
      </w:pPr>
    </w:lvl>
    <w:lvl w:ilvl="5" w:tplc="0409001B" w:tentative="1">
      <w:start w:val="1"/>
      <w:numFmt w:val="lowerRoman"/>
      <w:lvlText w:val="%6."/>
      <w:lvlJc w:val="right"/>
      <w:pPr>
        <w:ind w:left="4228" w:hanging="480"/>
      </w:pPr>
    </w:lvl>
    <w:lvl w:ilvl="6" w:tplc="0409000F" w:tentative="1">
      <w:start w:val="1"/>
      <w:numFmt w:val="decimal"/>
      <w:lvlText w:val="%7."/>
      <w:lvlJc w:val="left"/>
      <w:pPr>
        <w:ind w:left="4708" w:hanging="480"/>
      </w:pPr>
    </w:lvl>
    <w:lvl w:ilvl="7" w:tplc="04090019" w:tentative="1">
      <w:start w:val="1"/>
      <w:numFmt w:val="ideographTraditional"/>
      <w:lvlText w:val="%8、"/>
      <w:lvlJc w:val="left"/>
      <w:pPr>
        <w:ind w:left="5188" w:hanging="480"/>
      </w:pPr>
    </w:lvl>
    <w:lvl w:ilvl="8" w:tplc="0409001B" w:tentative="1">
      <w:start w:val="1"/>
      <w:numFmt w:val="lowerRoman"/>
      <w:lvlText w:val="%9."/>
      <w:lvlJc w:val="right"/>
      <w:pPr>
        <w:ind w:left="5668"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4B"/>
    <w:rsid w:val="00080DA0"/>
    <w:rsid w:val="0020183B"/>
    <w:rsid w:val="00356FD2"/>
    <w:rsid w:val="003D461C"/>
    <w:rsid w:val="00411323"/>
    <w:rsid w:val="005D01BF"/>
    <w:rsid w:val="007D0B58"/>
    <w:rsid w:val="007D21A4"/>
    <w:rsid w:val="007D2789"/>
    <w:rsid w:val="00B211B3"/>
    <w:rsid w:val="00BD54E0"/>
    <w:rsid w:val="00C8524B"/>
    <w:rsid w:val="00D24BBE"/>
    <w:rsid w:val="00E13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24B"/>
    <w:pPr>
      <w:ind w:leftChars="200" w:left="480"/>
    </w:pPr>
  </w:style>
  <w:style w:type="paragraph" w:styleId="a4">
    <w:name w:val="Balloon Text"/>
    <w:basedOn w:val="a"/>
    <w:link w:val="a5"/>
    <w:uiPriority w:val="99"/>
    <w:semiHidden/>
    <w:unhideWhenUsed/>
    <w:rsid w:val="00356FD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56FD2"/>
    <w:rPr>
      <w:rFonts w:asciiTheme="majorHAnsi" w:eastAsiaTheme="majorEastAsia" w:hAnsiTheme="majorHAnsi" w:cstheme="majorBidi"/>
      <w:sz w:val="18"/>
      <w:szCs w:val="18"/>
    </w:rPr>
  </w:style>
  <w:style w:type="paragraph" w:styleId="a6">
    <w:name w:val="header"/>
    <w:basedOn w:val="a"/>
    <w:link w:val="a7"/>
    <w:uiPriority w:val="99"/>
    <w:unhideWhenUsed/>
    <w:rsid w:val="007D0B58"/>
    <w:pPr>
      <w:tabs>
        <w:tab w:val="center" w:pos="4153"/>
        <w:tab w:val="right" w:pos="8306"/>
      </w:tabs>
      <w:snapToGrid w:val="0"/>
    </w:pPr>
    <w:rPr>
      <w:sz w:val="20"/>
      <w:szCs w:val="20"/>
    </w:rPr>
  </w:style>
  <w:style w:type="character" w:customStyle="1" w:styleId="a7">
    <w:name w:val="頁首 字元"/>
    <w:basedOn w:val="a0"/>
    <w:link w:val="a6"/>
    <w:uiPriority w:val="99"/>
    <w:rsid w:val="007D0B58"/>
    <w:rPr>
      <w:sz w:val="20"/>
      <w:szCs w:val="20"/>
    </w:rPr>
  </w:style>
  <w:style w:type="paragraph" w:styleId="a8">
    <w:name w:val="footer"/>
    <w:basedOn w:val="a"/>
    <w:link w:val="a9"/>
    <w:uiPriority w:val="99"/>
    <w:unhideWhenUsed/>
    <w:rsid w:val="007D0B58"/>
    <w:pPr>
      <w:tabs>
        <w:tab w:val="center" w:pos="4153"/>
        <w:tab w:val="right" w:pos="8306"/>
      </w:tabs>
      <w:snapToGrid w:val="0"/>
    </w:pPr>
    <w:rPr>
      <w:sz w:val="20"/>
      <w:szCs w:val="20"/>
    </w:rPr>
  </w:style>
  <w:style w:type="character" w:customStyle="1" w:styleId="a9">
    <w:name w:val="頁尾 字元"/>
    <w:basedOn w:val="a0"/>
    <w:link w:val="a8"/>
    <w:uiPriority w:val="99"/>
    <w:rsid w:val="007D0B5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24B"/>
    <w:pPr>
      <w:ind w:leftChars="200" w:left="480"/>
    </w:pPr>
  </w:style>
  <w:style w:type="paragraph" w:styleId="a4">
    <w:name w:val="Balloon Text"/>
    <w:basedOn w:val="a"/>
    <w:link w:val="a5"/>
    <w:uiPriority w:val="99"/>
    <w:semiHidden/>
    <w:unhideWhenUsed/>
    <w:rsid w:val="00356FD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56FD2"/>
    <w:rPr>
      <w:rFonts w:asciiTheme="majorHAnsi" w:eastAsiaTheme="majorEastAsia" w:hAnsiTheme="majorHAnsi" w:cstheme="majorBidi"/>
      <w:sz w:val="18"/>
      <w:szCs w:val="18"/>
    </w:rPr>
  </w:style>
  <w:style w:type="paragraph" w:styleId="a6">
    <w:name w:val="header"/>
    <w:basedOn w:val="a"/>
    <w:link w:val="a7"/>
    <w:uiPriority w:val="99"/>
    <w:unhideWhenUsed/>
    <w:rsid w:val="007D0B58"/>
    <w:pPr>
      <w:tabs>
        <w:tab w:val="center" w:pos="4153"/>
        <w:tab w:val="right" w:pos="8306"/>
      </w:tabs>
      <w:snapToGrid w:val="0"/>
    </w:pPr>
    <w:rPr>
      <w:sz w:val="20"/>
      <w:szCs w:val="20"/>
    </w:rPr>
  </w:style>
  <w:style w:type="character" w:customStyle="1" w:styleId="a7">
    <w:name w:val="頁首 字元"/>
    <w:basedOn w:val="a0"/>
    <w:link w:val="a6"/>
    <w:uiPriority w:val="99"/>
    <w:rsid w:val="007D0B58"/>
    <w:rPr>
      <w:sz w:val="20"/>
      <w:szCs w:val="20"/>
    </w:rPr>
  </w:style>
  <w:style w:type="paragraph" w:styleId="a8">
    <w:name w:val="footer"/>
    <w:basedOn w:val="a"/>
    <w:link w:val="a9"/>
    <w:uiPriority w:val="99"/>
    <w:unhideWhenUsed/>
    <w:rsid w:val="007D0B58"/>
    <w:pPr>
      <w:tabs>
        <w:tab w:val="center" w:pos="4153"/>
        <w:tab w:val="right" w:pos="8306"/>
      </w:tabs>
      <w:snapToGrid w:val="0"/>
    </w:pPr>
    <w:rPr>
      <w:sz w:val="20"/>
      <w:szCs w:val="20"/>
    </w:rPr>
  </w:style>
  <w:style w:type="character" w:customStyle="1" w:styleId="a9">
    <w:name w:val="頁尾 字元"/>
    <w:basedOn w:val="a0"/>
    <w:link w:val="a8"/>
    <w:uiPriority w:val="99"/>
    <w:rsid w:val="007D0B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93425">
      <w:bodyDiv w:val="1"/>
      <w:marLeft w:val="0"/>
      <w:marRight w:val="0"/>
      <w:marTop w:val="0"/>
      <w:marBottom w:val="0"/>
      <w:divBdr>
        <w:top w:val="none" w:sz="0" w:space="0" w:color="auto"/>
        <w:left w:val="none" w:sz="0" w:space="0" w:color="auto"/>
        <w:bottom w:val="none" w:sz="0" w:space="0" w:color="auto"/>
        <w:right w:val="none" w:sz="0" w:space="0" w:color="auto"/>
      </w:divBdr>
      <w:divsChild>
        <w:div w:id="1713269546">
          <w:marLeft w:val="0"/>
          <w:marRight w:val="0"/>
          <w:marTop w:val="0"/>
          <w:marBottom w:val="0"/>
          <w:divBdr>
            <w:top w:val="none" w:sz="0" w:space="0" w:color="auto"/>
            <w:left w:val="none" w:sz="0" w:space="0" w:color="auto"/>
            <w:bottom w:val="none" w:sz="0" w:space="0" w:color="auto"/>
            <w:right w:val="none" w:sz="0" w:space="0" w:color="auto"/>
          </w:divBdr>
          <w:divsChild>
            <w:div w:id="356152888">
              <w:marLeft w:val="0"/>
              <w:marRight w:val="0"/>
              <w:marTop w:val="0"/>
              <w:marBottom w:val="0"/>
              <w:divBdr>
                <w:top w:val="single" w:sz="6" w:space="0" w:color="DEEBF5"/>
                <w:left w:val="single" w:sz="6" w:space="11" w:color="DEEBF5"/>
                <w:bottom w:val="single" w:sz="6" w:space="8" w:color="DEEBF5"/>
                <w:right w:val="single" w:sz="6" w:space="11" w:color="DEEBF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1491-1B2C-473E-A354-0FF79BBA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俊儀</dc:creator>
  <cp:lastModifiedBy>俊儀</cp:lastModifiedBy>
  <cp:revision>7</cp:revision>
  <cp:lastPrinted>2014-10-20T03:05:00Z</cp:lastPrinted>
  <dcterms:created xsi:type="dcterms:W3CDTF">2014-10-08T06:24:00Z</dcterms:created>
  <dcterms:modified xsi:type="dcterms:W3CDTF">2014-10-20T03:05:00Z</dcterms:modified>
</cp:coreProperties>
</file>