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58" w:rsidRDefault="00903658" w:rsidP="00E86B85">
      <w:pPr>
        <w:spacing w:line="0" w:lineRule="atLeast"/>
        <w:jc w:val="center"/>
        <w:rPr>
          <w:rFonts w:ascii="標楷體" w:eastAsia="標楷體" w:hAnsi="標楷體"/>
          <w:sz w:val="40"/>
          <w:szCs w:val="40"/>
        </w:rPr>
      </w:pPr>
      <w:r w:rsidRPr="00713E13">
        <w:rPr>
          <w:rFonts w:ascii="標楷體" w:eastAsia="標楷體" w:hAnsi="標楷體" w:hint="eastAsia"/>
          <w:sz w:val="40"/>
          <w:szCs w:val="40"/>
        </w:rPr>
        <w:t>新竹縣</w:t>
      </w:r>
      <w:proofErr w:type="gramStart"/>
      <w:r>
        <w:rPr>
          <w:rFonts w:ascii="標楷體" w:eastAsia="標楷體" w:hAnsi="標楷體"/>
          <w:sz w:val="40"/>
          <w:szCs w:val="40"/>
        </w:rPr>
        <w:t>10</w:t>
      </w:r>
      <w:r w:rsidR="007D2CFB">
        <w:rPr>
          <w:rFonts w:ascii="標楷體" w:eastAsia="標楷體" w:hAnsi="標楷體" w:hint="eastAsia"/>
          <w:sz w:val="40"/>
          <w:szCs w:val="40"/>
        </w:rPr>
        <w:t>7</w:t>
      </w:r>
      <w:proofErr w:type="gramEnd"/>
      <w:r w:rsidRPr="00713E13">
        <w:rPr>
          <w:rFonts w:ascii="標楷體" w:eastAsia="標楷體" w:hAnsi="標楷體" w:hint="eastAsia"/>
          <w:sz w:val="40"/>
          <w:szCs w:val="40"/>
        </w:rPr>
        <w:t>年度</w:t>
      </w:r>
      <w:r>
        <w:rPr>
          <w:rFonts w:ascii="標楷體" w:eastAsia="標楷體" w:hAnsi="標楷體" w:hint="eastAsia"/>
          <w:sz w:val="40"/>
          <w:szCs w:val="40"/>
        </w:rPr>
        <w:t>第</w:t>
      </w:r>
      <w:r w:rsidR="007D2CFB">
        <w:rPr>
          <w:rFonts w:ascii="標楷體" w:eastAsia="標楷體" w:hAnsi="標楷體" w:hint="eastAsia"/>
          <w:sz w:val="40"/>
          <w:szCs w:val="40"/>
        </w:rPr>
        <w:t>1</w:t>
      </w:r>
      <w:r>
        <w:rPr>
          <w:rFonts w:ascii="標楷體" w:eastAsia="標楷體" w:hAnsi="標楷體" w:hint="eastAsia"/>
          <w:sz w:val="40"/>
          <w:szCs w:val="40"/>
        </w:rPr>
        <w:t>次性別平等促進委員</w:t>
      </w:r>
      <w:r w:rsidRPr="00713E13">
        <w:rPr>
          <w:rFonts w:ascii="標楷體" w:eastAsia="標楷體" w:hAnsi="標楷體" w:hint="eastAsia"/>
          <w:sz w:val="40"/>
          <w:szCs w:val="40"/>
        </w:rPr>
        <w:t>會</w:t>
      </w:r>
    </w:p>
    <w:p w:rsidR="00903658" w:rsidRDefault="00903658" w:rsidP="00E86B85">
      <w:pPr>
        <w:spacing w:line="0" w:lineRule="atLeast"/>
        <w:jc w:val="center"/>
        <w:rPr>
          <w:rFonts w:ascii="標楷體" w:eastAsia="標楷體" w:hAnsi="標楷體"/>
          <w:sz w:val="40"/>
          <w:szCs w:val="40"/>
        </w:rPr>
      </w:pPr>
      <w:r>
        <w:rPr>
          <w:rFonts w:ascii="標楷體" w:eastAsia="標楷體" w:hAnsi="標楷體" w:hint="eastAsia"/>
          <w:sz w:val="40"/>
          <w:szCs w:val="40"/>
        </w:rPr>
        <w:t>會議紀錄</w:t>
      </w:r>
    </w:p>
    <w:p w:rsidR="00903658" w:rsidRDefault="00903658" w:rsidP="002904B9">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會議時間</w:t>
      </w:r>
      <w:r>
        <w:rPr>
          <w:rFonts w:ascii="標楷體" w:eastAsia="標楷體" w:hAnsi="標楷體"/>
          <w:sz w:val="32"/>
          <w:szCs w:val="32"/>
        </w:rPr>
        <w:t>:10</w:t>
      </w:r>
      <w:r w:rsidR="007D2CFB">
        <w:rPr>
          <w:rFonts w:ascii="標楷體" w:eastAsia="標楷體" w:hAnsi="標楷體" w:hint="eastAsia"/>
          <w:sz w:val="32"/>
          <w:szCs w:val="32"/>
        </w:rPr>
        <w:t>7</w:t>
      </w:r>
      <w:r>
        <w:rPr>
          <w:rFonts w:ascii="標楷體" w:eastAsia="標楷體" w:hAnsi="標楷體" w:hint="eastAsia"/>
          <w:sz w:val="32"/>
          <w:szCs w:val="32"/>
        </w:rPr>
        <w:t>年</w:t>
      </w:r>
      <w:r w:rsidR="007D2CFB">
        <w:rPr>
          <w:rFonts w:ascii="標楷體" w:eastAsia="標楷體" w:hAnsi="標楷體" w:hint="eastAsia"/>
          <w:sz w:val="32"/>
          <w:szCs w:val="32"/>
        </w:rPr>
        <w:t>4</w:t>
      </w:r>
      <w:r>
        <w:rPr>
          <w:rFonts w:ascii="標楷體" w:eastAsia="標楷體" w:hAnsi="標楷體" w:hint="eastAsia"/>
          <w:sz w:val="32"/>
          <w:szCs w:val="32"/>
        </w:rPr>
        <w:t>月</w:t>
      </w:r>
      <w:r w:rsidR="007D2CFB">
        <w:rPr>
          <w:rFonts w:ascii="標楷體" w:eastAsia="標楷體" w:hAnsi="標楷體" w:hint="eastAsia"/>
          <w:sz w:val="32"/>
          <w:szCs w:val="32"/>
        </w:rPr>
        <w:t>11</w:t>
      </w:r>
      <w:r>
        <w:rPr>
          <w:rFonts w:ascii="標楷體" w:eastAsia="標楷體" w:hAnsi="標楷體" w:hint="eastAsia"/>
          <w:sz w:val="32"/>
          <w:szCs w:val="32"/>
        </w:rPr>
        <w:t>日</w:t>
      </w:r>
      <w:r>
        <w:rPr>
          <w:rFonts w:ascii="標楷體" w:eastAsia="標楷體" w:hAnsi="標楷體"/>
          <w:sz w:val="32"/>
          <w:szCs w:val="32"/>
        </w:rPr>
        <w:t>(</w:t>
      </w:r>
      <w:r>
        <w:rPr>
          <w:rFonts w:ascii="標楷體" w:eastAsia="標楷體" w:hAnsi="標楷體" w:hint="eastAsia"/>
          <w:sz w:val="32"/>
          <w:szCs w:val="32"/>
        </w:rPr>
        <w:t>星期</w:t>
      </w:r>
      <w:r w:rsidR="008C5970">
        <w:rPr>
          <w:rFonts w:ascii="標楷體" w:eastAsia="標楷體" w:hAnsi="標楷體" w:hint="eastAsia"/>
          <w:sz w:val="32"/>
          <w:szCs w:val="32"/>
        </w:rPr>
        <w:t>三</w:t>
      </w:r>
      <w:r>
        <w:rPr>
          <w:rFonts w:ascii="標楷體" w:eastAsia="標楷體" w:hAnsi="標楷體"/>
          <w:sz w:val="32"/>
          <w:szCs w:val="32"/>
        </w:rPr>
        <w:t>)</w:t>
      </w:r>
      <w:r w:rsidR="005C1F79">
        <w:rPr>
          <w:rFonts w:ascii="標楷體" w:eastAsia="標楷體" w:hAnsi="標楷體" w:hint="eastAsia"/>
          <w:sz w:val="32"/>
          <w:szCs w:val="32"/>
        </w:rPr>
        <w:t>上</w:t>
      </w:r>
      <w:r>
        <w:rPr>
          <w:rFonts w:ascii="標楷體" w:eastAsia="標楷體" w:hAnsi="標楷體" w:hint="eastAsia"/>
          <w:sz w:val="32"/>
          <w:szCs w:val="32"/>
        </w:rPr>
        <w:t>午</w:t>
      </w:r>
      <w:r w:rsidR="007D2CFB">
        <w:rPr>
          <w:rFonts w:ascii="標楷體" w:eastAsia="標楷體" w:hAnsi="標楷體" w:hint="eastAsia"/>
          <w:sz w:val="32"/>
          <w:szCs w:val="32"/>
        </w:rPr>
        <w:t>9</w:t>
      </w:r>
      <w:r>
        <w:rPr>
          <w:rFonts w:ascii="標楷體" w:eastAsia="標楷體" w:hAnsi="標楷體" w:hint="eastAsia"/>
          <w:sz w:val="32"/>
          <w:szCs w:val="32"/>
        </w:rPr>
        <w:t>時</w:t>
      </w:r>
      <w:r>
        <w:rPr>
          <w:rFonts w:ascii="標楷體" w:eastAsia="標楷體" w:hAnsi="標楷體"/>
          <w:sz w:val="32"/>
          <w:szCs w:val="32"/>
        </w:rPr>
        <w:t>00</w:t>
      </w:r>
      <w:r>
        <w:rPr>
          <w:rFonts w:ascii="標楷體" w:eastAsia="標楷體" w:hAnsi="標楷體" w:hint="eastAsia"/>
          <w:sz w:val="32"/>
          <w:szCs w:val="32"/>
        </w:rPr>
        <w:t>分</w:t>
      </w:r>
    </w:p>
    <w:p w:rsidR="00903658" w:rsidRDefault="00903658" w:rsidP="002904B9">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會議地點</w:t>
      </w:r>
      <w:r>
        <w:rPr>
          <w:rFonts w:ascii="標楷體" w:eastAsia="標楷體" w:hAnsi="標楷體"/>
          <w:sz w:val="32"/>
          <w:szCs w:val="32"/>
        </w:rPr>
        <w:t>:</w:t>
      </w:r>
      <w:r>
        <w:rPr>
          <w:rFonts w:ascii="標楷體" w:eastAsia="標楷體" w:hAnsi="標楷體" w:hint="eastAsia"/>
          <w:sz w:val="32"/>
          <w:szCs w:val="32"/>
        </w:rPr>
        <w:t>本府</w:t>
      </w:r>
      <w:r w:rsidR="00B66C86">
        <w:rPr>
          <w:rFonts w:ascii="標楷體" w:eastAsia="標楷體" w:hAnsi="標楷體" w:hint="eastAsia"/>
          <w:sz w:val="32"/>
          <w:szCs w:val="32"/>
        </w:rPr>
        <w:t>前</w:t>
      </w:r>
      <w:r>
        <w:rPr>
          <w:rFonts w:ascii="標楷體" w:eastAsia="標楷體" w:hAnsi="標楷體" w:hint="eastAsia"/>
          <w:sz w:val="32"/>
          <w:szCs w:val="32"/>
        </w:rPr>
        <w:t>棟</w:t>
      </w:r>
      <w:r w:rsidR="00580EC2">
        <w:rPr>
          <w:rFonts w:ascii="標楷體" w:eastAsia="標楷體" w:hAnsi="標楷體" w:hint="eastAsia"/>
          <w:sz w:val="32"/>
          <w:szCs w:val="32"/>
        </w:rPr>
        <w:t>2</w:t>
      </w:r>
      <w:r>
        <w:rPr>
          <w:rFonts w:ascii="標楷體" w:eastAsia="標楷體" w:hAnsi="標楷體" w:hint="eastAsia"/>
          <w:sz w:val="32"/>
          <w:szCs w:val="32"/>
        </w:rPr>
        <w:t>樓</w:t>
      </w:r>
      <w:r w:rsidR="00580EC2">
        <w:rPr>
          <w:rFonts w:ascii="標楷體" w:eastAsia="標楷體" w:hAnsi="標楷體" w:hint="eastAsia"/>
          <w:sz w:val="32"/>
          <w:szCs w:val="32"/>
        </w:rPr>
        <w:t>簡報室</w:t>
      </w:r>
    </w:p>
    <w:p w:rsidR="00903658" w:rsidRPr="00B100F8" w:rsidRDefault="00903658" w:rsidP="002904B9">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會議主席</w:t>
      </w:r>
      <w:r>
        <w:rPr>
          <w:rFonts w:ascii="標楷體" w:eastAsia="標楷體" w:hAnsi="標楷體"/>
          <w:sz w:val="32"/>
          <w:szCs w:val="32"/>
        </w:rPr>
        <w:t>:</w:t>
      </w:r>
      <w:r>
        <w:rPr>
          <w:rFonts w:ascii="標楷體" w:eastAsia="標楷體" w:hAnsi="標楷體" w:hint="eastAsia"/>
          <w:sz w:val="32"/>
          <w:szCs w:val="32"/>
        </w:rPr>
        <w:t>邱主任委員鏡淳</w:t>
      </w:r>
    </w:p>
    <w:p w:rsidR="00903658" w:rsidRDefault="00903658" w:rsidP="00E86B85">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出</w:t>
      </w:r>
      <w:r>
        <w:rPr>
          <w:rFonts w:ascii="標楷體" w:eastAsia="標楷體" w:hAnsi="標楷體"/>
          <w:sz w:val="32"/>
          <w:szCs w:val="32"/>
        </w:rPr>
        <w:t>(</w:t>
      </w:r>
      <w:r>
        <w:rPr>
          <w:rFonts w:ascii="標楷體" w:eastAsia="標楷體" w:hAnsi="標楷體" w:hint="eastAsia"/>
          <w:sz w:val="32"/>
          <w:szCs w:val="32"/>
        </w:rPr>
        <w:t>列</w:t>
      </w:r>
      <w:r>
        <w:rPr>
          <w:rFonts w:ascii="標楷體" w:eastAsia="標楷體" w:hAnsi="標楷體"/>
          <w:sz w:val="32"/>
          <w:szCs w:val="32"/>
        </w:rPr>
        <w:t>)</w:t>
      </w:r>
      <w:r>
        <w:rPr>
          <w:rFonts w:ascii="標楷體" w:eastAsia="標楷體" w:hAnsi="標楷體" w:hint="eastAsia"/>
          <w:sz w:val="32"/>
          <w:szCs w:val="32"/>
        </w:rPr>
        <w:t>席單位</w:t>
      </w:r>
      <w:r>
        <w:rPr>
          <w:rFonts w:ascii="標楷體" w:eastAsia="標楷體" w:hAnsi="標楷體"/>
          <w:sz w:val="32"/>
          <w:szCs w:val="32"/>
        </w:rPr>
        <w:t>:</w:t>
      </w:r>
      <w:r>
        <w:rPr>
          <w:rFonts w:ascii="標楷體" w:eastAsia="標楷體" w:hAnsi="標楷體" w:hint="eastAsia"/>
          <w:sz w:val="32"/>
          <w:szCs w:val="32"/>
        </w:rPr>
        <w:t>如簽到表</w:t>
      </w:r>
    </w:p>
    <w:p w:rsidR="00E86B85" w:rsidRPr="007D2CFB" w:rsidRDefault="00903658" w:rsidP="007D2CFB">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主席致詞</w:t>
      </w:r>
      <w:r>
        <w:rPr>
          <w:rFonts w:ascii="標楷體" w:eastAsia="標楷體" w:hAnsi="標楷體"/>
          <w:sz w:val="32"/>
          <w:szCs w:val="32"/>
        </w:rPr>
        <w:t>:(</w:t>
      </w:r>
      <w:r>
        <w:rPr>
          <w:rFonts w:ascii="標楷體" w:eastAsia="標楷體" w:hAnsi="標楷體" w:hint="eastAsia"/>
          <w:sz w:val="32"/>
          <w:szCs w:val="32"/>
        </w:rPr>
        <w:t>略</w:t>
      </w:r>
      <w:r>
        <w:rPr>
          <w:rFonts w:ascii="標楷體" w:eastAsia="標楷體" w:hAnsi="標楷體"/>
          <w:sz w:val="32"/>
          <w:szCs w:val="32"/>
        </w:rPr>
        <w:t xml:space="preserve">)                     </w:t>
      </w:r>
      <w:r w:rsidR="00B66C86">
        <w:rPr>
          <w:rFonts w:ascii="標楷體" w:eastAsia="標楷體" w:hAnsi="標楷體" w:hint="eastAsia"/>
          <w:sz w:val="32"/>
          <w:szCs w:val="32"/>
        </w:rPr>
        <w:t xml:space="preserve">         </w:t>
      </w:r>
      <w:r w:rsidR="002E253A">
        <w:rPr>
          <w:rFonts w:ascii="標楷體" w:eastAsia="標楷體" w:hAnsi="標楷體" w:hint="eastAsia"/>
          <w:sz w:val="32"/>
          <w:szCs w:val="32"/>
        </w:rPr>
        <w:t>記</w:t>
      </w:r>
      <w:bookmarkStart w:id="0" w:name="_GoBack"/>
      <w:bookmarkEnd w:id="0"/>
      <w:r>
        <w:rPr>
          <w:rFonts w:ascii="標楷體" w:eastAsia="標楷體" w:hAnsi="標楷體" w:hint="eastAsia"/>
          <w:sz w:val="32"/>
          <w:szCs w:val="32"/>
        </w:rPr>
        <w:t>錄</w:t>
      </w:r>
      <w:r>
        <w:rPr>
          <w:rFonts w:ascii="標楷體" w:eastAsia="標楷體" w:hAnsi="標楷體"/>
          <w:sz w:val="32"/>
          <w:szCs w:val="32"/>
        </w:rPr>
        <w:t>:</w:t>
      </w:r>
      <w:r w:rsidR="00B66C86">
        <w:rPr>
          <w:rFonts w:ascii="標楷體" w:eastAsia="標楷體" w:hAnsi="標楷體" w:hint="eastAsia"/>
          <w:sz w:val="32"/>
          <w:szCs w:val="32"/>
        </w:rPr>
        <w:t>劉育菁</w:t>
      </w:r>
    </w:p>
    <w:p w:rsidR="00903658" w:rsidRDefault="00903658" w:rsidP="00E86B85">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業務報告</w:t>
      </w:r>
    </w:p>
    <w:p w:rsidR="002904B9" w:rsidRDefault="00903658" w:rsidP="002904B9">
      <w:pPr>
        <w:pStyle w:val="a3"/>
        <w:numPr>
          <w:ilvl w:val="1"/>
          <w:numId w:val="4"/>
        </w:numPr>
        <w:spacing w:line="0" w:lineRule="atLeast"/>
        <w:ind w:leftChars="0"/>
        <w:rPr>
          <w:rFonts w:ascii="標楷體" w:eastAsia="標楷體" w:hAnsi="標楷體"/>
          <w:sz w:val="32"/>
          <w:szCs w:val="32"/>
        </w:rPr>
      </w:pPr>
      <w:r w:rsidRPr="002D0A52">
        <w:rPr>
          <w:rFonts w:ascii="標楷體" w:eastAsia="標楷體" w:hAnsi="標楷體" w:hint="eastAsia"/>
          <w:sz w:val="32"/>
          <w:szCs w:val="32"/>
        </w:rPr>
        <w:t>社會處</w:t>
      </w:r>
      <w:r w:rsidR="00D87A71" w:rsidRPr="002D0A52">
        <w:rPr>
          <w:rFonts w:ascii="標楷體" w:eastAsia="標楷體" w:hAnsi="標楷體" w:hint="eastAsia"/>
          <w:sz w:val="32"/>
          <w:szCs w:val="32"/>
        </w:rPr>
        <w:t>：</w:t>
      </w:r>
      <w:r w:rsidR="00220B8B" w:rsidRPr="002D0A52">
        <w:rPr>
          <w:rFonts w:ascii="標楷體" w:eastAsia="標楷體" w:hAnsi="標楷體" w:hint="eastAsia"/>
          <w:sz w:val="32"/>
          <w:szCs w:val="32"/>
        </w:rPr>
        <w:t>同意備查。</w:t>
      </w:r>
    </w:p>
    <w:p w:rsidR="002904B9" w:rsidRDefault="00903658"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民政處</w:t>
      </w:r>
      <w:r w:rsidR="00D87A71" w:rsidRPr="002904B9">
        <w:rPr>
          <w:rFonts w:ascii="標楷體" w:eastAsia="標楷體" w:hAnsi="標楷體" w:hint="eastAsia"/>
          <w:sz w:val="32"/>
          <w:szCs w:val="32"/>
        </w:rPr>
        <w:t>：</w:t>
      </w:r>
      <w:r w:rsidR="00220B8B" w:rsidRPr="002904B9">
        <w:rPr>
          <w:rFonts w:ascii="標楷體" w:eastAsia="標楷體" w:hAnsi="標楷體" w:hint="eastAsia"/>
          <w:sz w:val="32"/>
          <w:szCs w:val="32"/>
        </w:rPr>
        <w:t>同意備查。</w:t>
      </w:r>
    </w:p>
    <w:p w:rsidR="002904B9" w:rsidRDefault="00903658" w:rsidP="008D599F">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勞工處</w:t>
      </w:r>
      <w:r w:rsidR="00D87A71" w:rsidRPr="002904B9">
        <w:rPr>
          <w:rFonts w:ascii="標楷體" w:eastAsia="標楷體" w:hAnsi="標楷體" w:hint="eastAsia"/>
          <w:sz w:val="32"/>
          <w:szCs w:val="32"/>
        </w:rPr>
        <w:t>：</w:t>
      </w:r>
      <w:r w:rsidR="00220B8B" w:rsidRPr="002904B9">
        <w:rPr>
          <w:rFonts w:ascii="標楷體" w:eastAsia="標楷體" w:hAnsi="標楷體" w:hint="eastAsia"/>
          <w:sz w:val="32"/>
          <w:szCs w:val="32"/>
        </w:rPr>
        <w:t>同意備查。</w:t>
      </w:r>
    </w:p>
    <w:p w:rsidR="002904B9" w:rsidRDefault="008C5970"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警察局</w:t>
      </w:r>
      <w:r w:rsidR="00220B8B" w:rsidRPr="002904B9">
        <w:rPr>
          <w:rFonts w:ascii="標楷體" w:eastAsia="標楷體" w:hAnsi="標楷體" w:hint="eastAsia"/>
          <w:sz w:val="32"/>
          <w:szCs w:val="32"/>
        </w:rPr>
        <w:t>：同意備查。</w:t>
      </w:r>
    </w:p>
    <w:p w:rsidR="002904B9" w:rsidRDefault="00220B8B"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衛生局：同意備查。</w:t>
      </w:r>
    </w:p>
    <w:p w:rsidR="002904B9" w:rsidRDefault="00220B8B"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文化局</w:t>
      </w:r>
      <w:r w:rsidR="00AC1F3A" w:rsidRPr="002904B9">
        <w:rPr>
          <w:rFonts w:ascii="標楷體" w:eastAsia="標楷體" w:hAnsi="標楷體" w:hint="eastAsia"/>
          <w:sz w:val="32"/>
          <w:szCs w:val="32"/>
        </w:rPr>
        <w:t>：</w:t>
      </w:r>
      <w:r w:rsidRPr="002904B9">
        <w:rPr>
          <w:rFonts w:ascii="標楷體" w:eastAsia="標楷體" w:hAnsi="標楷體" w:hint="eastAsia"/>
          <w:sz w:val="32"/>
          <w:szCs w:val="32"/>
        </w:rPr>
        <w:t>同意備查。</w:t>
      </w:r>
    </w:p>
    <w:p w:rsidR="002904B9" w:rsidRDefault="00372679"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人事處：同意備查</w:t>
      </w:r>
      <w:r w:rsidR="008D599F" w:rsidRPr="002904B9">
        <w:rPr>
          <w:rFonts w:ascii="標楷體" w:eastAsia="標楷體" w:hAnsi="標楷體" w:hint="eastAsia"/>
          <w:sz w:val="32"/>
          <w:szCs w:val="32"/>
        </w:rPr>
        <w:t>。</w:t>
      </w:r>
    </w:p>
    <w:p w:rsidR="002904B9" w:rsidRDefault="00372679"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稅捐</w:t>
      </w:r>
      <w:proofErr w:type="gramStart"/>
      <w:r w:rsidRPr="002904B9">
        <w:rPr>
          <w:rFonts w:ascii="標楷體" w:eastAsia="標楷體" w:hAnsi="標楷體" w:hint="eastAsia"/>
          <w:sz w:val="32"/>
          <w:szCs w:val="32"/>
        </w:rPr>
        <w:t>稽徵局</w:t>
      </w:r>
      <w:proofErr w:type="gramEnd"/>
      <w:r w:rsidRPr="002904B9">
        <w:rPr>
          <w:rFonts w:ascii="標楷體" w:eastAsia="標楷體" w:hAnsi="標楷體" w:hint="eastAsia"/>
          <w:sz w:val="32"/>
          <w:szCs w:val="32"/>
        </w:rPr>
        <w:t>：同意備查。</w:t>
      </w:r>
    </w:p>
    <w:p w:rsidR="002904B9" w:rsidRDefault="008C5970"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原住民族行政處</w:t>
      </w:r>
      <w:r w:rsidR="00220B8B" w:rsidRPr="002904B9">
        <w:rPr>
          <w:rFonts w:ascii="標楷體" w:eastAsia="標楷體" w:hAnsi="標楷體" w:hint="eastAsia"/>
          <w:sz w:val="32"/>
          <w:szCs w:val="32"/>
        </w:rPr>
        <w:t>：同意備查。</w:t>
      </w:r>
      <w:r w:rsidR="00220B8B" w:rsidRPr="002904B9">
        <w:rPr>
          <w:rFonts w:ascii="標楷體" w:eastAsia="標楷體" w:hAnsi="標楷體"/>
          <w:sz w:val="32"/>
          <w:szCs w:val="32"/>
        </w:rPr>
        <w:t xml:space="preserve"> </w:t>
      </w:r>
    </w:p>
    <w:p w:rsidR="002904B9" w:rsidRDefault="008C5970" w:rsidP="002904B9">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財政處：同意備查。</w:t>
      </w:r>
    </w:p>
    <w:p w:rsidR="002904B9" w:rsidRDefault="008C5970" w:rsidP="002904B9">
      <w:pPr>
        <w:pStyle w:val="a3"/>
        <w:numPr>
          <w:ilvl w:val="1"/>
          <w:numId w:val="4"/>
        </w:numPr>
        <w:tabs>
          <w:tab w:val="left" w:pos="1276"/>
          <w:tab w:val="left" w:pos="1418"/>
          <w:tab w:val="left" w:pos="1560"/>
        </w:tabs>
        <w:spacing w:line="0" w:lineRule="atLeast"/>
        <w:ind w:leftChars="0"/>
        <w:rPr>
          <w:rFonts w:ascii="標楷體" w:eastAsia="標楷體" w:hAnsi="標楷體"/>
          <w:sz w:val="32"/>
          <w:szCs w:val="32"/>
        </w:rPr>
      </w:pPr>
      <w:r w:rsidRPr="002904B9">
        <w:rPr>
          <w:rFonts w:ascii="標楷體" w:eastAsia="標楷體" w:hAnsi="標楷體" w:hint="eastAsia"/>
          <w:sz w:val="32"/>
          <w:szCs w:val="32"/>
        </w:rPr>
        <w:t>國際產業發展處：同意備查。</w:t>
      </w:r>
    </w:p>
    <w:p w:rsidR="00220B8B" w:rsidRPr="007D2CFB" w:rsidRDefault="008C5970" w:rsidP="007D2CFB">
      <w:pPr>
        <w:pStyle w:val="a3"/>
        <w:numPr>
          <w:ilvl w:val="1"/>
          <w:numId w:val="4"/>
        </w:numPr>
        <w:tabs>
          <w:tab w:val="left" w:pos="1560"/>
        </w:tabs>
        <w:spacing w:line="0" w:lineRule="atLeast"/>
        <w:ind w:leftChars="0"/>
        <w:rPr>
          <w:rFonts w:ascii="標楷體" w:eastAsia="標楷體" w:hAnsi="標楷體"/>
          <w:sz w:val="32"/>
          <w:szCs w:val="32"/>
        </w:rPr>
      </w:pPr>
      <w:r w:rsidRPr="002904B9">
        <w:rPr>
          <w:rFonts w:ascii="標楷體" w:eastAsia="標楷體" w:hAnsi="標楷體" w:hint="eastAsia"/>
          <w:sz w:val="32"/>
          <w:szCs w:val="32"/>
        </w:rPr>
        <w:t>綜合發展處：同意備查。</w:t>
      </w:r>
    </w:p>
    <w:p w:rsidR="00E86B85" w:rsidRDefault="00E86B85" w:rsidP="002904B9">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工務處：同意備查。</w:t>
      </w:r>
    </w:p>
    <w:p w:rsidR="00E86B85" w:rsidRDefault="007D2CFB" w:rsidP="002904B9">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主計</w:t>
      </w:r>
      <w:r w:rsidR="00E86B85">
        <w:rPr>
          <w:rFonts w:ascii="標楷體" w:eastAsia="標楷體" w:hAnsi="標楷體" w:hint="eastAsia"/>
          <w:sz w:val="32"/>
          <w:szCs w:val="32"/>
        </w:rPr>
        <w:t>處：同意備查。</w:t>
      </w:r>
    </w:p>
    <w:p w:rsidR="007D2CFB" w:rsidRDefault="007D2CFB" w:rsidP="002904B9">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地政處</w:t>
      </w:r>
      <w:r w:rsidR="00021669">
        <w:rPr>
          <w:rFonts w:ascii="標楷體" w:eastAsia="標楷體" w:hAnsi="標楷體" w:hint="eastAsia"/>
          <w:sz w:val="32"/>
          <w:szCs w:val="32"/>
        </w:rPr>
        <w:t>：同意備查。</w:t>
      </w:r>
    </w:p>
    <w:p w:rsidR="007D2CFB" w:rsidRDefault="007D2CFB" w:rsidP="002904B9">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消防局</w:t>
      </w:r>
      <w:r w:rsidR="00021669">
        <w:rPr>
          <w:rFonts w:ascii="標楷體" w:eastAsia="標楷體" w:hAnsi="標楷體" w:hint="eastAsia"/>
          <w:sz w:val="32"/>
          <w:szCs w:val="32"/>
        </w:rPr>
        <w:t>：同意備查。</w:t>
      </w:r>
    </w:p>
    <w:p w:rsidR="007D2CFB" w:rsidRDefault="007D2CFB" w:rsidP="002904B9">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環境保護局</w:t>
      </w:r>
      <w:r w:rsidR="00021669">
        <w:rPr>
          <w:rFonts w:ascii="標楷體" w:eastAsia="標楷體" w:hAnsi="標楷體" w:hint="eastAsia"/>
          <w:sz w:val="32"/>
          <w:szCs w:val="32"/>
        </w:rPr>
        <w:t>：同意備查。</w:t>
      </w:r>
    </w:p>
    <w:p w:rsidR="007D2CFB" w:rsidRDefault="007D2CFB" w:rsidP="002904B9">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農業處</w:t>
      </w:r>
      <w:r w:rsidR="00021669">
        <w:rPr>
          <w:rFonts w:ascii="標楷體" w:eastAsia="標楷體" w:hAnsi="標楷體" w:hint="eastAsia"/>
          <w:sz w:val="32"/>
          <w:szCs w:val="32"/>
        </w:rPr>
        <w:t>：同意備查。</w:t>
      </w:r>
    </w:p>
    <w:p w:rsidR="007D2CFB" w:rsidRPr="002904B9" w:rsidRDefault="007D2CFB" w:rsidP="002904B9">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教育處</w:t>
      </w:r>
      <w:r w:rsidR="00021669">
        <w:rPr>
          <w:rFonts w:ascii="標楷體" w:eastAsia="標楷體" w:hAnsi="標楷體" w:hint="eastAsia"/>
          <w:sz w:val="32"/>
          <w:szCs w:val="32"/>
        </w:rPr>
        <w:t>：同意備查。</w:t>
      </w:r>
    </w:p>
    <w:p w:rsidR="00364B7B" w:rsidRPr="002904B9" w:rsidRDefault="00903658" w:rsidP="002904B9">
      <w:pPr>
        <w:pStyle w:val="a3"/>
        <w:numPr>
          <w:ilvl w:val="0"/>
          <w:numId w:val="4"/>
        </w:numPr>
        <w:tabs>
          <w:tab w:val="left" w:pos="709"/>
        </w:tabs>
        <w:spacing w:line="0" w:lineRule="atLeast"/>
        <w:ind w:leftChars="0"/>
        <w:rPr>
          <w:rFonts w:ascii="標楷體" w:eastAsia="標楷體" w:hAnsi="標楷體"/>
          <w:sz w:val="32"/>
          <w:szCs w:val="32"/>
        </w:rPr>
      </w:pPr>
      <w:r w:rsidRPr="002904B9">
        <w:rPr>
          <w:rFonts w:ascii="標楷體" w:eastAsia="標楷體" w:hAnsi="標楷體" w:hint="eastAsia"/>
          <w:sz w:val="32"/>
          <w:szCs w:val="32"/>
        </w:rPr>
        <w:t>提案討論</w:t>
      </w:r>
      <w:r w:rsidRPr="002904B9">
        <w:rPr>
          <w:rFonts w:ascii="標楷體" w:eastAsia="標楷體" w:hAnsi="標楷體"/>
          <w:sz w:val="32"/>
          <w:szCs w:val="32"/>
        </w:rPr>
        <w:t>:</w:t>
      </w:r>
    </w:p>
    <w:p w:rsidR="0037451E" w:rsidRDefault="002904B9" w:rsidP="002904B9">
      <w:pPr>
        <w:spacing w:line="0" w:lineRule="atLeast"/>
        <w:ind w:leftChars="177" w:left="1699" w:hangingChars="398" w:hanging="1274"/>
        <w:rPr>
          <w:rFonts w:ascii="標楷體" w:eastAsia="標楷體" w:hAnsi="標楷體"/>
          <w:sz w:val="32"/>
          <w:szCs w:val="32"/>
        </w:rPr>
      </w:pPr>
      <w:r>
        <w:rPr>
          <w:rFonts w:ascii="標楷體" w:eastAsia="標楷體" w:hAnsi="標楷體" w:hint="eastAsia"/>
          <w:sz w:val="32"/>
          <w:szCs w:val="32"/>
        </w:rPr>
        <w:t>提案一、</w:t>
      </w:r>
      <w:r w:rsidR="007D2CFB" w:rsidRPr="007D2CFB">
        <w:rPr>
          <w:rFonts w:ascii="標楷體" w:eastAsia="標楷體" w:hAnsi="標楷體" w:hint="eastAsia"/>
          <w:sz w:val="32"/>
          <w:szCs w:val="32"/>
        </w:rPr>
        <w:t>依據「107年行政院辦理直轄市與縣（市）政府推動性別平等業務輔導獎勵計畫」，本府本(107)年度為行政院性別平等處考評對象，評審業務期間為105年至106年</w:t>
      </w:r>
      <w:proofErr w:type="gramStart"/>
      <w:r w:rsidR="007D2CFB" w:rsidRPr="007D2CFB">
        <w:rPr>
          <w:rFonts w:ascii="標楷體" w:eastAsia="標楷體" w:hAnsi="標楷體" w:hint="eastAsia"/>
          <w:sz w:val="32"/>
          <w:szCs w:val="32"/>
        </w:rPr>
        <w:t>2</w:t>
      </w:r>
      <w:proofErr w:type="gramEnd"/>
      <w:r w:rsidR="007D2CFB" w:rsidRPr="007D2CFB">
        <w:rPr>
          <w:rFonts w:ascii="標楷體" w:eastAsia="標楷體" w:hAnsi="標楷體" w:hint="eastAsia"/>
          <w:sz w:val="32"/>
          <w:szCs w:val="32"/>
        </w:rPr>
        <w:t>年度資料，擬請依計畫內容(含評審項目)積極辦理。</w:t>
      </w:r>
    </w:p>
    <w:p w:rsidR="002904B9" w:rsidRDefault="002904B9" w:rsidP="002904B9">
      <w:pPr>
        <w:spacing w:line="0" w:lineRule="atLeast"/>
        <w:ind w:leftChars="177" w:left="1417" w:hangingChars="310" w:hanging="992"/>
        <w:rPr>
          <w:rFonts w:ascii="標楷體" w:eastAsia="標楷體" w:hAnsi="標楷體"/>
          <w:sz w:val="32"/>
          <w:szCs w:val="32"/>
        </w:rPr>
      </w:pPr>
      <w:r>
        <w:rPr>
          <w:rFonts w:ascii="標楷體" w:eastAsia="標楷體" w:hAnsi="標楷體" w:hint="eastAsia"/>
          <w:sz w:val="32"/>
          <w:szCs w:val="32"/>
        </w:rPr>
        <w:t>說明：</w:t>
      </w:r>
      <w:r w:rsidR="007D2CFB" w:rsidRPr="007D2CFB">
        <w:rPr>
          <w:rFonts w:ascii="標楷體" w:eastAsia="標楷體" w:hAnsi="標楷體" w:hint="eastAsia"/>
          <w:sz w:val="32"/>
          <w:szCs w:val="32"/>
        </w:rPr>
        <w:t>上述計畫業於</w:t>
      </w:r>
      <w:r w:rsidR="007D2CFB" w:rsidRPr="007D2CFB">
        <w:rPr>
          <w:rFonts w:ascii="標楷體" w:eastAsia="標楷體" w:hAnsi="標楷體"/>
          <w:sz w:val="32"/>
          <w:szCs w:val="32"/>
        </w:rPr>
        <w:t>106</w:t>
      </w:r>
      <w:r w:rsidR="007D2CFB" w:rsidRPr="007D2CFB">
        <w:rPr>
          <w:rFonts w:ascii="標楷體" w:eastAsia="標楷體" w:hAnsi="標楷體" w:hint="eastAsia"/>
          <w:sz w:val="32"/>
          <w:szCs w:val="32"/>
        </w:rPr>
        <w:t>年</w:t>
      </w:r>
      <w:r w:rsidR="007D2CFB" w:rsidRPr="007D2CFB">
        <w:rPr>
          <w:rFonts w:ascii="標楷體" w:eastAsia="標楷體" w:hAnsi="標楷體"/>
          <w:sz w:val="32"/>
          <w:szCs w:val="32"/>
        </w:rPr>
        <w:t>09</w:t>
      </w:r>
      <w:r w:rsidR="007D2CFB" w:rsidRPr="007D2CFB">
        <w:rPr>
          <w:rFonts w:ascii="標楷體" w:eastAsia="標楷體" w:hAnsi="標楷體" w:hint="eastAsia"/>
          <w:sz w:val="32"/>
          <w:szCs w:val="32"/>
        </w:rPr>
        <w:t>月</w:t>
      </w:r>
      <w:r w:rsidR="007D2CFB" w:rsidRPr="007D2CFB">
        <w:rPr>
          <w:rFonts w:ascii="標楷體" w:eastAsia="標楷體" w:hAnsi="標楷體"/>
          <w:sz w:val="32"/>
          <w:szCs w:val="32"/>
        </w:rPr>
        <w:t>12</w:t>
      </w:r>
      <w:r w:rsidR="007D2CFB" w:rsidRPr="007D2CFB">
        <w:rPr>
          <w:rFonts w:ascii="標楷體" w:eastAsia="標楷體" w:hAnsi="標楷體" w:hint="eastAsia"/>
          <w:sz w:val="32"/>
          <w:szCs w:val="32"/>
        </w:rPr>
        <w:t>日</w:t>
      </w:r>
      <w:proofErr w:type="gramStart"/>
      <w:r w:rsidR="007D2CFB" w:rsidRPr="007D2CFB">
        <w:rPr>
          <w:rFonts w:ascii="標楷體" w:eastAsia="標楷體" w:hAnsi="標楷體" w:hint="eastAsia"/>
          <w:sz w:val="32"/>
          <w:szCs w:val="32"/>
        </w:rPr>
        <w:t>府社婦幼字</w:t>
      </w:r>
      <w:proofErr w:type="gramEnd"/>
      <w:r w:rsidR="007D2CFB" w:rsidRPr="007D2CFB">
        <w:rPr>
          <w:rFonts w:ascii="標楷體" w:eastAsia="標楷體" w:hAnsi="標楷體" w:hint="eastAsia"/>
          <w:sz w:val="32"/>
          <w:szCs w:val="32"/>
        </w:rPr>
        <w:t>第</w:t>
      </w:r>
      <w:r w:rsidR="007D2CFB" w:rsidRPr="007D2CFB">
        <w:rPr>
          <w:rFonts w:ascii="標楷體" w:eastAsia="標楷體" w:hAnsi="標楷體"/>
          <w:sz w:val="32"/>
          <w:szCs w:val="32"/>
        </w:rPr>
        <w:t>1060373426</w:t>
      </w:r>
      <w:r w:rsidR="007D2CFB" w:rsidRPr="007D2CFB">
        <w:rPr>
          <w:rFonts w:ascii="標楷體" w:eastAsia="標楷體" w:hAnsi="標楷體" w:hint="eastAsia"/>
          <w:sz w:val="32"/>
          <w:szCs w:val="32"/>
        </w:rPr>
        <w:lastRenderedPageBreak/>
        <w:t>號函送至本府各局處，擬請各局處於107年6月29日前完成衡量標準表自評說明及得分，並提供佐證資料電子檔至社會處彙整，</w:t>
      </w:r>
      <w:proofErr w:type="gramStart"/>
      <w:r w:rsidR="007D2CFB" w:rsidRPr="007D2CFB">
        <w:rPr>
          <w:rFonts w:ascii="標楷體" w:eastAsia="標楷體" w:hAnsi="標楷體" w:hint="eastAsia"/>
          <w:sz w:val="32"/>
          <w:szCs w:val="32"/>
        </w:rPr>
        <w:t>另紙本</w:t>
      </w:r>
      <w:proofErr w:type="gramEnd"/>
      <w:r w:rsidR="007D2CFB" w:rsidRPr="007D2CFB">
        <w:rPr>
          <w:rFonts w:ascii="標楷體" w:eastAsia="標楷體" w:hAnsi="標楷體" w:hint="eastAsia"/>
          <w:sz w:val="32"/>
          <w:szCs w:val="32"/>
        </w:rPr>
        <w:t>資料請於107年7月31日前提供。</w:t>
      </w:r>
    </w:p>
    <w:p w:rsidR="00CA61F2" w:rsidRDefault="002904B9" w:rsidP="002904B9">
      <w:pPr>
        <w:spacing w:line="0" w:lineRule="atLeast"/>
        <w:ind w:leftChars="177" w:left="1417" w:hangingChars="310" w:hanging="992"/>
        <w:rPr>
          <w:rFonts w:ascii="標楷體" w:eastAsia="標楷體" w:hAnsi="標楷體"/>
          <w:sz w:val="32"/>
          <w:szCs w:val="32"/>
        </w:rPr>
      </w:pPr>
      <w:r>
        <w:rPr>
          <w:rFonts w:ascii="標楷體" w:eastAsia="標楷體" w:hAnsi="標楷體" w:hint="eastAsia"/>
          <w:sz w:val="32"/>
          <w:szCs w:val="32"/>
        </w:rPr>
        <w:t>決議：</w:t>
      </w:r>
      <w:r w:rsidRPr="002904B9">
        <w:rPr>
          <w:rFonts w:ascii="標楷體" w:eastAsia="標楷體" w:hAnsi="標楷體" w:hint="eastAsia"/>
          <w:sz w:val="32"/>
          <w:szCs w:val="32"/>
        </w:rPr>
        <w:t>照案通過。</w:t>
      </w:r>
    </w:p>
    <w:p w:rsidR="00E86B85" w:rsidRDefault="00E86B85" w:rsidP="00E86B85">
      <w:pPr>
        <w:spacing w:line="0" w:lineRule="atLeast"/>
        <w:rPr>
          <w:rFonts w:ascii="標楷體" w:eastAsia="標楷體" w:hAnsi="標楷體"/>
          <w:sz w:val="32"/>
          <w:szCs w:val="32"/>
        </w:rPr>
      </w:pPr>
    </w:p>
    <w:p w:rsidR="007D2CFB" w:rsidRPr="007D2CFB" w:rsidRDefault="00364B7B" w:rsidP="007D2CFB">
      <w:pPr>
        <w:spacing w:line="0" w:lineRule="atLeast"/>
        <w:ind w:leftChars="177" w:left="1699" w:hangingChars="398" w:hanging="1274"/>
        <w:rPr>
          <w:rFonts w:ascii="標楷體" w:eastAsia="標楷體" w:hAnsi="標楷體"/>
          <w:sz w:val="32"/>
          <w:szCs w:val="32"/>
        </w:rPr>
      </w:pPr>
      <w:r w:rsidRPr="00FD0EFC">
        <w:rPr>
          <w:rFonts w:ascii="標楷體" w:eastAsia="標楷體" w:hAnsi="標楷體" w:hint="eastAsia"/>
          <w:sz w:val="32"/>
          <w:szCs w:val="32"/>
        </w:rPr>
        <w:t>提案二、</w:t>
      </w:r>
      <w:r w:rsidR="007D2CFB" w:rsidRPr="007D2CFB">
        <w:rPr>
          <w:rFonts w:ascii="標楷體" w:eastAsia="標楷體" w:hAnsi="標楷體" w:hint="eastAsia"/>
          <w:sz w:val="32"/>
          <w:szCs w:val="32"/>
        </w:rPr>
        <w:t>為辦理「107年行政院辦理直轄市與縣（市）政府推動性別平等業務輔導獎勵計畫」，擬請各局處提報考核聯繫窗口1案，提請討論。</w:t>
      </w:r>
    </w:p>
    <w:p w:rsidR="007D2CFB" w:rsidRDefault="002904B9" w:rsidP="007D2CFB">
      <w:pPr>
        <w:spacing w:line="0" w:lineRule="atLeast"/>
        <w:ind w:leftChars="177" w:left="1699" w:hangingChars="398" w:hanging="1274"/>
        <w:rPr>
          <w:rFonts w:ascii="標楷體" w:eastAsia="標楷體" w:hAnsi="標楷體"/>
          <w:sz w:val="32"/>
          <w:szCs w:val="32"/>
        </w:rPr>
      </w:pPr>
      <w:r>
        <w:rPr>
          <w:rFonts w:ascii="標楷體" w:eastAsia="標楷體" w:hAnsi="標楷體" w:hint="eastAsia"/>
          <w:sz w:val="32"/>
          <w:szCs w:val="32"/>
        </w:rPr>
        <w:t>說明：</w:t>
      </w:r>
    </w:p>
    <w:p w:rsidR="007D2CFB" w:rsidRPr="007D2CFB" w:rsidRDefault="007D2CFB" w:rsidP="007D2CFB">
      <w:pPr>
        <w:numPr>
          <w:ilvl w:val="1"/>
          <w:numId w:val="14"/>
        </w:numPr>
        <w:spacing w:line="0" w:lineRule="atLeast"/>
        <w:ind w:leftChars="354" w:left="1698" w:hangingChars="265" w:hanging="848"/>
        <w:rPr>
          <w:rFonts w:ascii="標楷體" w:eastAsia="標楷體" w:hAnsi="標楷體"/>
          <w:sz w:val="32"/>
          <w:szCs w:val="32"/>
        </w:rPr>
      </w:pPr>
      <w:r w:rsidRPr="007D2CFB">
        <w:rPr>
          <w:rFonts w:ascii="標楷體" w:eastAsia="標楷體" w:hAnsi="標楷體" w:hint="eastAsia"/>
          <w:sz w:val="32"/>
          <w:szCs w:val="32"/>
        </w:rPr>
        <w:t>為辦理行政院性別平等處考評本縣推動性別平等業務，擬請各局處提供考核聯繫人員，彙整該局處考核資料。</w:t>
      </w:r>
    </w:p>
    <w:p w:rsidR="007D2CFB" w:rsidRPr="007D2CFB" w:rsidRDefault="007D2CFB" w:rsidP="007D2CFB">
      <w:pPr>
        <w:numPr>
          <w:ilvl w:val="1"/>
          <w:numId w:val="14"/>
        </w:numPr>
        <w:spacing w:line="0" w:lineRule="atLeast"/>
        <w:ind w:leftChars="354" w:left="1698" w:hangingChars="265" w:hanging="848"/>
        <w:rPr>
          <w:rFonts w:ascii="標楷體" w:eastAsia="標楷體" w:hAnsi="標楷體"/>
          <w:sz w:val="32"/>
          <w:szCs w:val="32"/>
        </w:rPr>
      </w:pPr>
      <w:r w:rsidRPr="007D2CFB">
        <w:rPr>
          <w:rFonts w:ascii="標楷體" w:eastAsia="標楷體" w:hAnsi="標楷體" w:hint="eastAsia"/>
          <w:sz w:val="32"/>
          <w:szCs w:val="32"/>
        </w:rPr>
        <w:t>請於107年4月30日前將名單及聯絡方式以電子郵件寄送至承辦人電子信箱(</w:t>
      </w:r>
      <w:hyperlink r:id="rId8" w:history="1">
        <w:r w:rsidRPr="007D2CFB">
          <w:rPr>
            <w:rStyle w:val="a8"/>
            <w:rFonts w:ascii="標楷體" w:eastAsia="標楷體" w:hAnsi="標楷體" w:hint="eastAsia"/>
            <w:sz w:val="32"/>
            <w:szCs w:val="32"/>
          </w:rPr>
          <w:t>10012974@hchg.gov.tw</w:t>
        </w:r>
      </w:hyperlink>
      <w:r w:rsidRPr="007D2CFB">
        <w:rPr>
          <w:rFonts w:ascii="標楷體" w:eastAsia="標楷體" w:hAnsi="標楷體" w:hint="eastAsia"/>
          <w:sz w:val="32"/>
          <w:szCs w:val="32"/>
        </w:rPr>
        <w:t>)。</w:t>
      </w:r>
    </w:p>
    <w:p w:rsidR="002904B9" w:rsidRPr="007D2CFB" w:rsidRDefault="007D2CFB" w:rsidP="007D2CFB">
      <w:pPr>
        <w:numPr>
          <w:ilvl w:val="1"/>
          <w:numId w:val="14"/>
        </w:numPr>
        <w:spacing w:line="0" w:lineRule="atLeast"/>
        <w:ind w:leftChars="354" w:left="1698" w:hangingChars="265" w:hanging="848"/>
        <w:rPr>
          <w:rFonts w:ascii="標楷體" w:eastAsia="標楷體" w:hAnsi="標楷體"/>
          <w:sz w:val="32"/>
          <w:szCs w:val="32"/>
        </w:rPr>
      </w:pPr>
      <w:r w:rsidRPr="007D2CFB">
        <w:rPr>
          <w:rFonts w:ascii="標楷體" w:eastAsia="標楷體" w:hAnsi="標楷體" w:hint="eastAsia"/>
          <w:sz w:val="32"/>
          <w:szCs w:val="32"/>
        </w:rPr>
        <w:t>擬於107年5月10日召開考核期前整備會議，</w:t>
      </w:r>
      <w:proofErr w:type="gramStart"/>
      <w:r w:rsidRPr="007D2CFB">
        <w:rPr>
          <w:rFonts w:ascii="標楷體" w:eastAsia="標楷體" w:hAnsi="標楷體" w:hint="eastAsia"/>
          <w:sz w:val="32"/>
          <w:szCs w:val="32"/>
        </w:rPr>
        <w:t>惠請各</w:t>
      </w:r>
      <w:proofErr w:type="gramEnd"/>
      <w:r w:rsidRPr="007D2CFB">
        <w:rPr>
          <w:rFonts w:ascii="標楷體" w:eastAsia="標楷體" w:hAnsi="標楷體" w:hint="eastAsia"/>
          <w:sz w:val="32"/>
          <w:szCs w:val="32"/>
        </w:rPr>
        <w:t>局處共同辦理。</w:t>
      </w:r>
    </w:p>
    <w:p w:rsidR="001124BA" w:rsidRDefault="00614ED4" w:rsidP="001124BA">
      <w:pPr>
        <w:spacing w:line="0" w:lineRule="atLeast"/>
        <w:ind w:leftChars="177" w:left="1417" w:hangingChars="310" w:hanging="992"/>
        <w:rPr>
          <w:rFonts w:ascii="標楷體" w:eastAsia="標楷體" w:hAnsi="標楷體"/>
          <w:sz w:val="32"/>
          <w:szCs w:val="32"/>
        </w:rPr>
      </w:pPr>
      <w:r w:rsidRPr="00614ED4">
        <w:rPr>
          <w:rFonts w:ascii="標楷體" w:eastAsia="標楷體" w:hAnsi="標楷體" w:hint="eastAsia"/>
          <w:sz w:val="32"/>
          <w:szCs w:val="32"/>
        </w:rPr>
        <w:t>決議：照案通過。</w:t>
      </w:r>
    </w:p>
    <w:p w:rsidR="00903658" w:rsidRPr="00614ED4" w:rsidRDefault="00903658" w:rsidP="00614ED4">
      <w:pPr>
        <w:pStyle w:val="a3"/>
        <w:numPr>
          <w:ilvl w:val="0"/>
          <w:numId w:val="4"/>
        </w:numPr>
        <w:tabs>
          <w:tab w:val="left" w:pos="709"/>
        </w:tabs>
        <w:spacing w:line="0" w:lineRule="atLeast"/>
        <w:ind w:leftChars="0"/>
        <w:rPr>
          <w:rFonts w:ascii="標楷體" w:eastAsia="標楷體" w:hAnsi="標楷體"/>
          <w:sz w:val="32"/>
          <w:szCs w:val="32"/>
        </w:rPr>
      </w:pPr>
      <w:r w:rsidRPr="00614ED4">
        <w:rPr>
          <w:rFonts w:ascii="標楷體" w:eastAsia="標楷體" w:hAnsi="標楷體" w:hint="eastAsia"/>
          <w:sz w:val="32"/>
          <w:szCs w:val="32"/>
        </w:rPr>
        <w:t>臨時動議及意見交流</w:t>
      </w:r>
      <w:r w:rsidR="008155FA" w:rsidRPr="00614ED4">
        <w:rPr>
          <w:rFonts w:ascii="標楷體" w:eastAsia="標楷體" w:hAnsi="標楷體" w:hint="eastAsia"/>
          <w:sz w:val="32"/>
          <w:szCs w:val="32"/>
        </w:rPr>
        <w:t>：</w:t>
      </w:r>
    </w:p>
    <w:p w:rsidR="00614ED4" w:rsidRDefault="00614ED4" w:rsidP="00614ED4">
      <w:pPr>
        <w:pStyle w:val="a3"/>
        <w:numPr>
          <w:ilvl w:val="1"/>
          <w:numId w:val="4"/>
        </w:numPr>
        <w:spacing w:line="0" w:lineRule="atLeast"/>
        <w:ind w:leftChars="0"/>
        <w:rPr>
          <w:rFonts w:ascii="標楷體" w:eastAsia="標楷體" w:hAnsi="標楷體"/>
          <w:sz w:val="32"/>
          <w:szCs w:val="32"/>
        </w:rPr>
      </w:pPr>
      <w:r>
        <w:rPr>
          <w:rFonts w:ascii="標楷體" w:eastAsia="標楷體" w:hAnsi="標楷體" w:hint="eastAsia"/>
          <w:sz w:val="32"/>
          <w:szCs w:val="32"/>
        </w:rPr>
        <w:t>陳委員淑</w:t>
      </w:r>
      <w:proofErr w:type="gramStart"/>
      <w:r>
        <w:rPr>
          <w:rFonts w:ascii="標楷體" w:eastAsia="標楷體" w:hAnsi="標楷體" w:hint="eastAsia"/>
          <w:sz w:val="32"/>
          <w:szCs w:val="32"/>
        </w:rPr>
        <w:t>玫</w:t>
      </w:r>
      <w:proofErr w:type="gramEnd"/>
      <w:r>
        <w:rPr>
          <w:rFonts w:ascii="標楷體" w:eastAsia="標楷體" w:hAnsi="標楷體" w:hint="eastAsia"/>
          <w:sz w:val="32"/>
          <w:szCs w:val="32"/>
        </w:rPr>
        <w:t>：</w:t>
      </w:r>
    </w:p>
    <w:p w:rsidR="00761D11" w:rsidRPr="00021669" w:rsidRDefault="00021669" w:rsidP="00021669">
      <w:pPr>
        <w:pStyle w:val="a3"/>
        <w:numPr>
          <w:ilvl w:val="2"/>
          <w:numId w:val="4"/>
        </w:numPr>
        <w:spacing w:line="0" w:lineRule="atLeast"/>
        <w:ind w:leftChars="0" w:left="1701" w:hanging="708"/>
        <w:rPr>
          <w:rFonts w:ascii="標楷體" w:eastAsia="標楷體" w:hAnsi="標楷體"/>
          <w:sz w:val="32"/>
          <w:szCs w:val="32"/>
        </w:rPr>
      </w:pPr>
      <w:r w:rsidRPr="00021669">
        <w:rPr>
          <w:rFonts w:ascii="標楷體" w:eastAsia="標楷體" w:hAnsi="標楷體" w:hint="eastAsia"/>
          <w:sz w:val="32"/>
          <w:szCs w:val="32"/>
        </w:rPr>
        <w:t>有關</w:t>
      </w:r>
      <w:r>
        <w:rPr>
          <w:rFonts w:ascii="標楷體" w:eastAsia="標楷體" w:hAnsi="標楷體" w:hint="eastAsia"/>
          <w:sz w:val="32"/>
          <w:szCs w:val="32"/>
        </w:rPr>
        <w:t>勞工處</w:t>
      </w:r>
      <w:r w:rsidRPr="00021669">
        <w:rPr>
          <w:rFonts w:ascii="標楷體" w:eastAsia="標楷體" w:hAnsi="標楷體" w:hint="eastAsia"/>
          <w:sz w:val="32"/>
          <w:szCs w:val="32"/>
        </w:rPr>
        <w:t>第10</w:t>
      </w:r>
      <w:r w:rsidR="0076278F">
        <w:rPr>
          <w:rFonts w:ascii="標楷體" w:eastAsia="標楷體" w:hAnsi="標楷體" w:hint="eastAsia"/>
          <w:sz w:val="32"/>
          <w:szCs w:val="32"/>
        </w:rPr>
        <w:t>頁的數據，是否</w:t>
      </w:r>
      <w:r w:rsidRPr="00021669">
        <w:rPr>
          <w:rFonts w:ascii="標楷體" w:eastAsia="標楷體" w:hAnsi="標楷體" w:hint="eastAsia"/>
          <w:sz w:val="32"/>
          <w:szCs w:val="32"/>
        </w:rPr>
        <w:t>有職業場所性別歧視、性別工作平等法等相關登錄和申訴案件</w:t>
      </w:r>
      <w:r w:rsidR="0076278F">
        <w:rPr>
          <w:rFonts w:ascii="標楷體" w:eastAsia="標楷體" w:hAnsi="標楷體" w:hint="eastAsia"/>
          <w:sz w:val="32"/>
          <w:szCs w:val="32"/>
        </w:rPr>
        <w:t>的數據</w:t>
      </w:r>
      <w:proofErr w:type="gramStart"/>
      <w:r w:rsidRPr="00021669">
        <w:rPr>
          <w:rFonts w:ascii="標楷體" w:eastAsia="標楷體" w:hAnsi="標楷體" w:hint="eastAsia"/>
          <w:sz w:val="32"/>
          <w:szCs w:val="32"/>
        </w:rPr>
        <w:t>﹖</w:t>
      </w:r>
      <w:proofErr w:type="gramEnd"/>
      <w:r w:rsidRPr="00021669">
        <w:rPr>
          <w:rFonts w:ascii="標楷體" w:eastAsia="標楷體" w:hAnsi="標楷體" w:hint="eastAsia"/>
          <w:sz w:val="32"/>
          <w:szCs w:val="32"/>
        </w:rPr>
        <w:t>也可將之列入</w:t>
      </w:r>
      <w:r w:rsidR="0076278F">
        <w:rPr>
          <w:rFonts w:ascii="標楷體" w:eastAsia="標楷體" w:hAnsi="標楷體" w:hint="eastAsia"/>
          <w:sz w:val="32"/>
          <w:szCs w:val="32"/>
        </w:rPr>
        <w:t>。</w:t>
      </w:r>
      <w:r w:rsidRPr="00021669">
        <w:rPr>
          <w:rFonts w:ascii="標楷體" w:eastAsia="標楷體" w:hAnsi="標楷體" w:hint="eastAsia"/>
          <w:sz w:val="32"/>
          <w:szCs w:val="32"/>
        </w:rPr>
        <w:t>另有關保全業沒有空間可規劃哺乳室</w:t>
      </w:r>
      <w:r w:rsidR="0076278F">
        <w:rPr>
          <w:rFonts w:ascii="標楷體" w:eastAsia="標楷體" w:hAnsi="標楷體" w:hint="eastAsia"/>
          <w:sz w:val="32"/>
          <w:szCs w:val="32"/>
        </w:rPr>
        <w:t>部分</w:t>
      </w:r>
      <w:r w:rsidRPr="00021669">
        <w:rPr>
          <w:rFonts w:ascii="標楷體" w:eastAsia="標楷體" w:hAnsi="標楷體" w:hint="eastAsia"/>
          <w:sz w:val="32"/>
          <w:szCs w:val="32"/>
        </w:rPr>
        <w:t>，是否有相</w:t>
      </w:r>
      <w:r w:rsidR="0076278F">
        <w:rPr>
          <w:rFonts w:ascii="標楷體" w:eastAsia="標楷體" w:hAnsi="標楷體" w:hint="eastAsia"/>
          <w:sz w:val="32"/>
          <w:szCs w:val="32"/>
        </w:rPr>
        <w:t>關替代方案？有助於落實</w:t>
      </w:r>
      <w:r w:rsidRPr="00021669">
        <w:rPr>
          <w:rFonts w:ascii="標楷體" w:eastAsia="標楷體" w:hAnsi="標楷體" w:hint="eastAsia"/>
          <w:sz w:val="32"/>
          <w:szCs w:val="32"/>
        </w:rPr>
        <w:t>友善</w:t>
      </w:r>
      <w:r w:rsidR="0076278F">
        <w:rPr>
          <w:rFonts w:ascii="標楷體" w:eastAsia="標楷體" w:hAnsi="標楷體" w:hint="eastAsia"/>
          <w:sz w:val="32"/>
          <w:szCs w:val="32"/>
        </w:rPr>
        <w:t>空間</w:t>
      </w:r>
      <w:r w:rsidRPr="00021669">
        <w:rPr>
          <w:rFonts w:ascii="標楷體" w:eastAsia="標楷體" w:hAnsi="標楷體" w:hint="eastAsia"/>
          <w:sz w:val="32"/>
          <w:szCs w:val="32"/>
        </w:rPr>
        <w:t>的實際作為。</w:t>
      </w:r>
      <w:r w:rsidR="0076278F">
        <w:rPr>
          <w:rFonts w:ascii="標楷體" w:eastAsia="標楷體" w:hAnsi="標楷體" w:hint="eastAsia"/>
          <w:sz w:val="32"/>
          <w:szCs w:val="32"/>
        </w:rPr>
        <w:t>另</w:t>
      </w:r>
      <w:r w:rsidR="00761D11" w:rsidRPr="00021669">
        <w:rPr>
          <w:rFonts w:ascii="標楷體" w:eastAsia="標楷體" w:hAnsi="標楷體" w:hint="eastAsia"/>
          <w:sz w:val="32"/>
          <w:szCs w:val="32"/>
        </w:rPr>
        <w:t>家庭暴力防治業務建議可以跨科室、跨局處合作辦理及宣導。</w:t>
      </w:r>
    </w:p>
    <w:p w:rsidR="00614ED4" w:rsidRDefault="0076278F" w:rsidP="00021669">
      <w:pPr>
        <w:pStyle w:val="a3"/>
        <w:numPr>
          <w:ilvl w:val="2"/>
          <w:numId w:val="4"/>
        </w:numPr>
        <w:spacing w:line="0" w:lineRule="atLeast"/>
        <w:ind w:leftChars="0"/>
        <w:rPr>
          <w:rFonts w:ascii="標楷體" w:eastAsia="標楷體" w:hAnsi="標楷體"/>
          <w:sz w:val="32"/>
          <w:szCs w:val="32"/>
        </w:rPr>
      </w:pPr>
      <w:r>
        <w:rPr>
          <w:rFonts w:ascii="標楷體" w:eastAsia="標楷體" w:hAnsi="標楷體" w:hint="eastAsia"/>
          <w:sz w:val="32"/>
          <w:szCs w:val="32"/>
        </w:rPr>
        <w:t>文化局在新竹縣縣史館文獻委員會設置要點之優先選任少數性別人員，和</w:t>
      </w:r>
      <w:r w:rsidR="00021669" w:rsidRPr="00021669">
        <w:rPr>
          <w:rFonts w:ascii="標楷體" w:eastAsia="標楷體" w:hAnsi="標楷體" w:hint="eastAsia"/>
          <w:sz w:val="32"/>
          <w:szCs w:val="32"/>
        </w:rPr>
        <w:t>培養女性人才參與決策有所矛盾，</w:t>
      </w:r>
      <w:r>
        <w:rPr>
          <w:rFonts w:ascii="標楷體" w:eastAsia="標楷體" w:hAnsi="標楷體" w:hint="eastAsia"/>
          <w:sz w:val="32"/>
          <w:szCs w:val="32"/>
        </w:rPr>
        <w:t>有時女性委員會較多。</w:t>
      </w:r>
      <w:r w:rsidR="00021669" w:rsidRPr="00021669">
        <w:rPr>
          <w:rFonts w:ascii="標楷體" w:eastAsia="標楷體" w:hAnsi="標楷體" w:hint="eastAsia"/>
          <w:sz w:val="32"/>
          <w:szCs w:val="32"/>
        </w:rPr>
        <w:t>另外，在</w:t>
      </w:r>
      <w:r>
        <w:rPr>
          <w:rFonts w:ascii="標楷體" w:eastAsia="標楷體" w:hAnsi="標楷體" w:hint="eastAsia"/>
          <w:sz w:val="32"/>
          <w:szCs w:val="32"/>
        </w:rPr>
        <w:t>性別映像影片欣賞的部分，在放</w:t>
      </w:r>
      <w:r w:rsidR="00021669" w:rsidRPr="00021669">
        <w:rPr>
          <w:rFonts w:ascii="標楷體" w:eastAsia="標楷體" w:hAnsi="標楷體" w:hint="eastAsia"/>
          <w:sz w:val="32"/>
          <w:szCs w:val="32"/>
        </w:rPr>
        <w:t>映後是否有</w:t>
      </w:r>
      <w:r>
        <w:rPr>
          <w:rFonts w:ascii="標楷體" w:eastAsia="標楷體" w:hAnsi="標楷體" w:hint="eastAsia"/>
          <w:sz w:val="32"/>
          <w:szCs w:val="32"/>
        </w:rPr>
        <w:t>請</w:t>
      </w:r>
      <w:r w:rsidR="00021669" w:rsidRPr="00021669">
        <w:rPr>
          <w:rFonts w:ascii="標楷體" w:eastAsia="標楷體" w:hAnsi="標楷體" w:hint="eastAsia"/>
          <w:sz w:val="32"/>
          <w:szCs w:val="32"/>
        </w:rPr>
        <w:t>專家者座談</w:t>
      </w:r>
      <w:r>
        <w:rPr>
          <w:rFonts w:ascii="標楷體" w:eastAsia="標楷體" w:hAnsi="標楷體" w:hint="eastAsia"/>
          <w:sz w:val="32"/>
          <w:szCs w:val="32"/>
        </w:rPr>
        <w:t>？報告缺乏</w:t>
      </w:r>
      <w:r w:rsidR="00021669" w:rsidRPr="00021669">
        <w:rPr>
          <w:rFonts w:ascii="標楷體" w:eastAsia="標楷體" w:hAnsi="標楷體" w:hint="eastAsia"/>
          <w:sz w:val="32"/>
          <w:szCs w:val="32"/>
        </w:rPr>
        <w:t>參與的人次</w:t>
      </w:r>
      <w:r>
        <w:rPr>
          <w:rFonts w:ascii="標楷體" w:eastAsia="標楷體" w:hAnsi="標楷體" w:hint="eastAsia"/>
          <w:sz w:val="32"/>
          <w:szCs w:val="32"/>
        </w:rPr>
        <w:t>及性別統計，有助於了解新竹縣民對於性別意識的參與度和關注點，若</w:t>
      </w:r>
      <w:r w:rsidR="00021669" w:rsidRPr="00021669">
        <w:rPr>
          <w:rFonts w:ascii="標楷體" w:eastAsia="標楷體" w:hAnsi="標楷體" w:hint="eastAsia"/>
          <w:sz w:val="32"/>
          <w:szCs w:val="32"/>
        </w:rPr>
        <w:t>有</w:t>
      </w:r>
      <w:r>
        <w:rPr>
          <w:rFonts w:ascii="標楷體" w:eastAsia="標楷體" w:hAnsi="標楷體" w:hint="eastAsia"/>
          <w:sz w:val="32"/>
          <w:szCs w:val="32"/>
        </w:rPr>
        <w:t>相關</w:t>
      </w:r>
      <w:r w:rsidR="00021669" w:rsidRPr="00021669">
        <w:rPr>
          <w:rFonts w:ascii="標楷體" w:eastAsia="標楷體" w:hAnsi="標楷體" w:hint="eastAsia"/>
          <w:sz w:val="32"/>
          <w:szCs w:val="32"/>
        </w:rPr>
        <w:t>資料</w:t>
      </w:r>
      <w:r>
        <w:rPr>
          <w:rFonts w:ascii="標楷體" w:eastAsia="標楷體" w:hAnsi="標楷體" w:hint="eastAsia"/>
          <w:sz w:val="32"/>
          <w:szCs w:val="32"/>
        </w:rPr>
        <w:t>和數據</w:t>
      </w:r>
      <w:r w:rsidR="00021669" w:rsidRPr="00021669">
        <w:rPr>
          <w:rFonts w:ascii="標楷體" w:eastAsia="標楷體" w:hAnsi="標楷體" w:hint="eastAsia"/>
          <w:sz w:val="32"/>
          <w:szCs w:val="32"/>
        </w:rPr>
        <w:t>可在報告中一併呈現。</w:t>
      </w:r>
    </w:p>
    <w:p w:rsidR="00021669" w:rsidRDefault="00021669" w:rsidP="00021669">
      <w:pPr>
        <w:pStyle w:val="a3"/>
        <w:numPr>
          <w:ilvl w:val="2"/>
          <w:numId w:val="4"/>
        </w:numPr>
        <w:spacing w:line="0" w:lineRule="atLeast"/>
        <w:ind w:leftChars="0"/>
        <w:rPr>
          <w:rFonts w:ascii="標楷體" w:eastAsia="標楷體" w:hAnsi="標楷體"/>
          <w:sz w:val="32"/>
          <w:szCs w:val="32"/>
        </w:rPr>
      </w:pPr>
      <w:r w:rsidRPr="00021669">
        <w:rPr>
          <w:rFonts w:ascii="標楷體" w:eastAsia="標楷體" w:hAnsi="標楷體" w:hint="eastAsia"/>
          <w:sz w:val="32"/>
          <w:szCs w:val="32"/>
        </w:rPr>
        <w:t>從中央到地方政府皆有相關性平資料庫，</w:t>
      </w:r>
      <w:r w:rsidR="0076278F">
        <w:rPr>
          <w:rFonts w:ascii="標楷體" w:eastAsia="標楷體" w:hAnsi="標楷體" w:hint="eastAsia"/>
          <w:sz w:val="32"/>
          <w:szCs w:val="32"/>
        </w:rPr>
        <w:t>在</w:t>
      </w:r>
      <w:r w:rsidRPr="00021669">
        <w:rPr>
          <w:rFonts w:ascii="標楷體" w:eastAsia="標楷體" w:hAnsi="標楷體" w:hint="eastAsia"/>
          <w:sz w:val="32"/>
          <w:szCs w:val="32"/>
        </w:rPr>
        <w:t>新竹縣的性別資料庫，</w:t>
      </w:r>
      <w:r w:rsidR="0076278F">
        <w:rPr>
          <w:rFonts w:ascii="標楷體" w:eastAsia="標楷體" w:hAnsi="標楷體" w:hint="eastAsia"/>
          <w:sz w:val="32"/>
          <w:szCs w:val="32"/>
        </w:rPr>
        <w:t>有很多寶貴的統計資料，可做為政策制定和推動的參考，也有助於</w:t>
      </w:r>
      <w:r w:rsidRPr="00021669">
        <w:rPr>
          <w:rFonts w:ascii="標楷體" w:eastAsia="標楷體" w:hAnsi="標楷體" w:hint="eastAsia"/>
          <w:sz w:val="32"/>
          <w:szCs w:val="32"/>
        </w:rPr>
        <w:t>實務發展和未來運作規劃。</w:t>
      </w:r>
    </w:p>
    <w:p w:rsidR="001124BA" w:rsidRDefault="001124BA" w:rsidP="001124BA">
      <w:pPr>
        <w:pStyle w:val="a3"/>
        <w:numPr>
          <w:ilvl w:val="1"/>
          <w:numId w:val="4"/>
        </w:numPr>
        <w:spacing w:line="0" w:lineRule="atLeast"/>
        <w:rPr>
          <w:rFonts w:ascii="標楷體" w:eastAsia="標楷體" w:hAnsi="標楷體"/>
          <w:sz w:val="32"/>
          <w:szCs w:val="32"/>
        </w:rPr>
      </w:pPr>
      <w:r w:rsidRPr="001124BA">
        <w:rPr>
          <w:rFonts w:ascii="標楷體" w:eastAsia="標楷體" w:hAnsi="標楷體" w:hint="eastAsia"/>
          <w:sz w:val="32"/>
          <w:szCs w:val="32"/>
        </w:rPr>
        <w:t>勞工處</w:t>
      </w:r>
      <w:r w:rsidR="00F02D81">
        <w:rPr>
          <w:rFonts w:ascii="標楷體" w:eastAsia="標楷體" w:hAnsi="標楷體" w:hint="eastAsia"/>
          <w:sz w:val="32"/>
          <w:szCs w:val="32"/>
        </w:rPr>
        <w:t>：</w:t>
      </w:r>
      <w:r w:rsidRPr="001124BA">
        <w:rPr>
          <w:rFonts w:ascii="標楷體" w:eastAsia="標楷體" w:hAnsi="標楷體" w:hint="eastAsia"/>
          <w:sz w:val="32"/>
          <w:szCs w:val="32"/>
        </w:rPr>
        <w:t>依委員建議將有</w:t>
      </w:r>
      <w:r>
        <w:rPr>
          <w:rFonts w:ascii="標楷體" w:eastAsia="標楷體" w:hAnsi="標楷體" w:hint="eastAsia"/>
          <w:sz w:val="32"/>
          <w:szCs w:val="32"/>
        </w:rPr>
        <w:t>關</w:t>
      </w:r>
      <w:r w:rsidRPr="001124BA">
        <w:rPr>
          <w:rFonts w:ascii="標楷體" w:eastAsia="標楷體" w:hAnsi="標楷體" w:hint="eastAsia"/>
          <w:sz w:val="32"/>
          <w:szCs w:val="32"/>
        </w:rPr>
        <w:t>違</w:t>
      </w:r>
      <w:r>
        <w:rPr>
          <w:rFonts w:ascii="標楷體" w:eastAsia="標楷體" w:hAnsi="標楷體" w:hint="eastAsia"/>
          <w:sz w:val="32"/>
          <w:szCs w:val="32"/>
        </w:rPr>
        <w:t>反</w:t>
      </w:r>
      <w:r w:rsidRPr="001124BA">
        <w:rPr>
          <w:rFonts w:ascii="標楷體" w:eastAsia="標楷體" w:hAnsi="標楷體" w:hint="eastAsia"/>
          <w:sz w:val="32"/>
          <w:szCs w:val="32"/>
        </w:rPr>
        <w:t>性別工作平等法的數據資料</w:t>
      </w:r>
      <w:r>
        <w:rPr>
          <w:rFonts w:ascii="標楷體" w:eastAsia="標楷體" w:hAnsi="標楷體" w:hint="eastAsia"/>
          <w:sz w:val="32"/>
          <w:szCs w:val="32"/>
        </w:rPr>
        <w:t>於</w:t>
      </w:r>
      <w:r>
        <w:rPr>
          <w:rFonts w:ascii="標楷體" w:eastAsia="標楷體" w:hAnsi="標楷體" w:hint="eastAsia"/>
          <w:sz w:val="32"/>
          <w:szCs w:val="32"/>
        </w:rPr>
        <w:lastRenderedPageBreak/>
        <w:t>下次會議呈現。另</w:t>
      </w:r>
      <w:r w:rsidRPr="001124BA">
        <w:rPr>
          <w:rFonts w:ascii="標楷體" w:eastAsia="標楷體" w:hAnsi="標楷體" w:hint="eastAsia"/>
          <w:sz w:val="32"/>
          <w:szCs w:val="32"/>
        </w:rPr>
        <w:t>有關保全業未建置哺乳室的部分，將於下次會議時說明。</w:t>
      </w:r>
    </w:p>
    <w:p w:rsidR="001124BA" w:rsidRDefault="00F02D81" w:rsidP="001124BA">
      <w:pPr>
        <w:pStyle w:val="a3"/>
        <w:numPr>
          <w:ilvl w:val="1"/>
          <w:numId w:val="4"/>
        </w:numPr>
        <w:spacing w:line="0" w:lineRule="atLeast"/>
        <w:rPr>
          <w:rFonts w:ascii="標楷體" w:eastAsia="標楷體" w:hAnsi="標楷體"/>
          <w:sz w:val="32"/>
          <w:szCs w:val="32"/>
        </w:rPr>
      </w:pPr>
      <w:r w:rsidRPr="001124BA">
        <w:rPr>
          <w:rFonts w:ascii="標楷體" w:eastAsia="標楷體" w:hAnsi="標楷體" w:hint="eastAsia"/>
          <w:sz w:val="32"/>
          <w:szCs w:val="32"/>
        </w:rPr>
        <w:t>文化局：</w:t>
      </w:r>
      <w:r w:rsidR="001124BA" w:rsidRPr="001124BA">
        <w:rPr>
          <w:rFonts w:ascii="標楷體" w:eastAsia="標楷體" w:hAnsi="標楷體" w:hint="eastAsia"/>
          <w:sz w:val="32"/>
          <w:szCs w:val="32"/>
        </w:rPr>
        <w:t>關於設置要點之優先選任少數性別人員，非僅針對女性，應該是基於性別平等框架下，優先選任少數性別人員</w:t>
      </w:r>
      <w:r w:rsidR="001124BA">
        <w:rPr>
          <w:rFonts w:ascii="標楷體" w:eastAsia="標楷體" w:hAnsi="標楷體" w:hint="eastAsia"/>
          <w:sz w:val="32"/>
          <w:szCs w:val="32"/>
        </w:rPr>
        <w:t>。另有關</w:t>
      </w:r>
      <w:r w:rsidR="001124BA" w:rsidRPr="001124BA">
        <w:rPr>
          <w:rFonts w:ascii="標楷體" w:eastAsia="標楷體" w:hAnsi="標楷體" w:hint="eastAsia"/>
          <w:sz w:val="32"/>
          <w:szCs w:val="32"/>
        </w:rPr>
        <w:t>辦理</w:t>
      </w:r>
      <w:r w:rsidR="001124BA">
        <w:rPr>
          <w:rFonts w:ascii="標楷體" w:eastAsia="標楷體" w:hAnsi="標楷體" w:hint="eastAsia"/>
          <w:sz w:val="32"/>
          <w:szCs w:val="32"/>
        </w:rPr>
        <w:t>性別平等活動</w:t>
      </w:r>
      <w:r w:rsidR="001124BA" w:rsidRPr="001124BA">
        <w:rPr>
          <w:rFonts w:ascii="標楷體" w:eastAsia="標楷體" w:hAnsi="標楷體" w:hint="eastAsia"/>
          <w:sz w:val="32"/>
          <w:szCs w:val="32"/>
        </w:rPr>
        <w:t>相關場次的參與人次</w:t>
      </w:r>
      <w:r w:rsidR="001124BA">
        <w:rPr>
          <w:rFonts w:ascii="標楷體" w:eastAsia="標楷體" w:hAnsi="標楷體" w:hint="eastAsia"/>
          <w:sz w:val="32"/>
          <w:szCs w:val="32"/>
        </w:rPr>
        <w:t>及性別</w:t>
      </w:r>
      <w:r w:rsidR="001124BA" w:rsidRPr="001124BA">
        <w:rPr>
          <w:rFonts w:ascii="標楷體" w:eastAsia="標楷體" w:hAnsi="標楷體" w:hint="eastAsia"/>
          <w:sz w:val="32"/>
          <w:szCs w:val="32"/>
        </w:rPr>
        <w:t>統計數據，</w:t>
      </w:r>
      <w:r w:rsidR="001124BA">
        <w:rPr>
          <w:rFonts w:ascii="標楷體" w:eastAsia="標楷體" w:hAnsi="標楷體" w:hint="eastAsia"/>
          <w:sz w:val="32"/>
          <w:szCs w:val="32"/>
        </w:rPr>
        <w:t>將於</w:t>
      </w:r>
      <w:r w:rsidR="001124BA" w:rsidRPr="001124BA">
        <w:rPr>
          <w:rFonts w:ascii="標楷體" w:eastAsia="標楷體" w:hAnsi="標楷體" w:hint="eastAsia"/>
          <w:sz w:val="32"/>
          <w:szCs w:val="32"/>
        </w:rPr>
        <w:t>在下次會議中</w:t>
      </w:r>
      <w:r w:rsidR="001124BA">
        <w:rPr>
          <w:rFonts w:ascii="標楷體" w:eastAsia="標楷體" w:hAnsi="標楷體" w:hint="eastAsia"/>
          <w:sz w:val="32"/>
          <w:szCs w:val="32"/>
        </w:rPr>
        <w:t>呈現</w:t>
      </w:r>
      <w:r w:rsidR="001124BA" w:rsidRPr="001124BA">
        <w:rPr>
          <w:rFonts w:ascii="標楷體" w:eastAsia="標楷體" w:hAnsi="標楷體" w:hint="eastAsia"/>
          <w:sz w:val="32"/>
          <w:szCs w:val="32"/>
        </w:rPr>
        <w:t>。</w:t>
      </w:r>
    </w:p>
    <w:p w:rsidR="00903658" w:rsidRPr="001124BA" w:rsidRDefault="000A45D3" w:rsidP="001124BA">
      <w:pPr>
        <w:spacing w:line="0" w:lineRule="atLeast"/>
        <w:rPr>
          <w:rFonts w:ascii="標楷體" w:eastAsia="標楷體" w:hAnsi="標楷體"/>
          <w:sz w:val="32"/>
          <w:szCs w:val="32"/>
        </w:rPr>
      </w:pPr>
      <w:r w:rsidRPr="001124BA">
        <w:rPr>
          <w:rFonts w:ascii="標楷體" w:eastAsia="標楷體" w:hAnsi="標楷體" w:hint="eastAsia"/>
          <w:sz w:val="32"/>
          <w:szCs w:val="32"/>
        </w:rPr>
        <w:t>玖、</w:t>
      </w:r>
      <w:r w:rsidR="00903658" w:rsidRPr="001124BA">
        <w:rPr>
          <w:rFonts w:ascii="標楷體" w:eastAsia="標楷體" w:hAnsi="標楷體" w:hint="eastAsia"/>
          <w:sz w:val="32"/>
          <w:szCs w:val="32"/>
        </w:rPr>
        <w:t>散會</w:t>
      </w:r>
      <w:r w:rsidR="00903658" w:rsidRPr="001124BA">
        <w:rPr>
          <w:rFonts w:ascii="標楷體" w:eastAsia="標楷體" w:hAnsi="標楷體"/>
          <w:sz w:val="32"/>
          <w:szCs w:val="32"/>
        </w:rPr>
        <w:t>:1</w:t>
      </w:r>
      <w:r w:rsidR="00F60B2D" w:rsidRPr="001124BA">
        <w:rPr>
          <w:rFonts w:ascii="標楷體" w:eastAsia="標楷體" w:hAnsi="標楷體" w:hint="eastAsia"/>
          <w:sz w:val="32"/>
          <w:szCs w:val="32"/>
        </w:rPr>
        <w:t>2</w:t>
      </w:r>
      <w:r w:rsidR="00903658" w:rsidRPr="001124BA">
        <w:rPr>
          <w:rFonts w:ascii="標楷體" w:eastAsia="標楷體" w:hAnsi="標楷體" w:hint="eastAsia"/>
          <w:sz w:val="32"/>
          <w:szCs w:val="32"/>
        </w:rPr>
        <w:t>時</w:t>
      </w:r>
      <w:r w:rsidR="00CD0F68" w:rsidRPr="001124BA">
        <w:rPr>
          <w:rFonts w:ascii="標楷體" w:eastAsia="標楷體" w:hAnsi="標楷體" w:hint="eastAsia"/>
          <w:sz w:val="32"/>
          <w:szCs w:val="32"/>
        </w:rPr>
        <w:t>30</w:t>
      </w:r>
      <w:r w:rsidR="00903658" w:rsidRPr="001124BA">
        <w:rPr>
          <w:rFonts w:ascii="標楷體" w:eastAsia="標楷體" w:hAnsi="標楷體" w:hint="eastAsia"/>
          <w:sz w:val="32"/>
          <w:szCs w:val="32"/>
        </w:rPr>
        <w:t>分</w:t>
      </w:r>
      <w:r w:rsidR="00CD0F68" w:rsidRPr="001124BA">
        <w:rPr>
          <w:rFonts w:ascii="標楷體" w:eastAsia="標楷體" w:hAnsi="標楷體" w:hint="eastAsia"/>
          <w:sz w:val="32"/>
          <w:szCs w:val="32"/>
        </w:rPr>
        <w:t>。</w:t>
      </w:r>
    </w:p>
    <w:sectPr w:rsidR="00903658" w:rsidRPr="001124BA" w:rsidSect="00B100F8">
      <w:footerReference w:type="default" r:id="rId9"/>
      <w:pgSz w:w="11906" w:h="16838"/>
      <w:pgMar w:top="1191" w:right="1021" w:bottom="107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78" w:rsidRDefault="00D14778" w:rsidP="00017ED9">
      <w:r>
        <w:separator/>
      </w:r>
    </w:p>
  </w:endnote>
  <w:endnote w:type="continuationSeparator" w:id="0">
    <w:p w:rsidR="00D14778" w:rsidRDefault="00D14778" w:rsidP="0001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D4" w:rsidRDefault="00C520D4">
    <w:pPr>
      <w:pStyle w:val="a6"/>
      <w:jc w:val="center"/>
    </w:pPr>
    <w:r>
      <w:fldChar w:fldCharType="begin"/>
    </w:r>
    <w:r>
      <w:instrText xml:space="preserve"> PAGE   \* MERGEFORMAT </w:instrText>
    </w:r>
    <w:r>
      <w:fldChar w:fldCharType="separate"/>
    </w:r>
    <w:r w:rsidR="002E253A" w:rsidRPr="002E253A">
      <w:rPr>
        <w:noProof/>
        <w:lang w:val="zh-TW"/>
      </w:rPr>
      <w:t>1</w:t>
    </w:r>
    <w:r>
      <w:rPr>
        <w:noProof/>
        <w:lang w:val="zh-TW"/>
      </w:rPr>
      <w:fldChar w:fldCharType="end"/>
    </w:r>
  </w:p>
  <w:p w:rsidR="00C520D4" w:rsidRDefault="00C520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78" w:rsidRDefault="00D14778" w:rsidP="00017ED9">
      <w:r>
        <w:separator/>
      </w:r>
    </w:p>
  </w:footnote>
  <w:footnote w:type="continuationSeparator" w:id="0">
    <w:p w:rsidR="00D14778" w:rsidRDefault="00D14778" w:rsidP="0001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43A"/>
    <w:multiLevelType w:val="hybridMultilevel"/>
    <w:tmpl w:val="6DB083AC"/>
    <w:lvl w:ilvl="0" w:tplc="E23E1824">
      <w:start w:val="5"/>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8A3B03"/>
    <w:multiLevelType w:val="hybridMultilevel"/>
    <w:tmpl w:val="4530944C"/>
    <w:lvl w:ilvl="0" w:tplc="CC626904">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nsid w:val="1E9562F4"/>
    <w:multiLevelType w:val="hybridMultilevel"/>
    <w:tmpl w:val="DE308B64"/>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54B3B5F"/>
    <w:multiLevelType w:val="hybridMultilevel"/>
    <w:tmpl w:val="4508C18E"/>
    <w:lvl w:ilvl="0" w:tplc="E5241110">
      <w:start w:val="3"/>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7852F58"/>
    <w:multiLevelType w:val="hybridMultilevel"/>
    <w:tmpl w:val="0FFEEEF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75E1D67"/>
    <w:multiLevelType w:val="hybridMultilevel"/>
    <w:tmpl w:val="4276F4B6"/>
    <w:lvl w:ilvl="0" w:tplc="04090017">
      <w:start w:val="1"/>
      <w:numFmt w:val="ideographLegalTradition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4CBA3633"/>
    <w:multiLevelType w:val="hybridMultilevel"/>
    <w:tmpl w:val="47B45A94"/>
    <w:lvl w:ilvl="0" w:tplc="2FFEB206">
      <w:start w:val="1"/>
      <w:numFmt w:val="taiwaneseCountingThousand"/>
      <w:lvlText w:val="(%1)"/>
      <w:lvlJc w:val="left"/>
      <w:pPr>
        <w:tabs>
          <w:tab w:val="num" w:pos="1770"/>
        </w:tabs>
        <w:ind w:left="1770" w:hanging="81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7">
    <w:nsid w:val="4CF47A04"/>
    <w:multiLevelType w:val="hybridMultilevel"/>
    <w:tmpl w:val="3EAC9786"/>
    <w:lvl w:ilvl="0" w:tplc="04090017">
      <w:start w:val="1"/>
      <w:numFmt w:val="ideographLegalTraditional"/>
      <w:lvlText w:val="%1、"/>
      <w:lvlJc w:val="left"/>
      <w:pPr>
        <w:ind w:left="480" w:hanging="480"/>
      </w:pPr>
      <w:rPr>
        <w:rFonts w:cs="Times New Roman"/>
      </w:rPr>
    </w:lvl>
    <w:lvl w:ilvl="1" w:tplc="9DF44234">
      <w:start w:val="1"/>
      <w:numFmt w:val="taiwaneseCountingThousand"/>
      <w:lvlText w:val="%2、"/>
      <w:lvlJc w:val="left"/>
      <w:pPr>
        <w:ind w:left="1200" w:hanging="720"/>
      </w:pPr>
      <w:rPr>
        <w:rFonts w:hint="default"/>
        <w:lang w:val="en-US"/>
      </w:rPr>
    </w:lvl>
    <w:lvl w:ilvl="2" w:tplc="DD34BF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1351EBD"/>
    <w:multiLevelType w:val="hybridMultilevel"/>
    <w:tmpl w:val="9F8C40A6"/>
    <w:lvl w:ilvl="0" w:tplc="1ED4EE16">
      <w:start w:val="1"/>
      <w:numFmt w:val="ideographLegalTraditional"/>
      <w:lvlText w:val="%1、"/>
      <w:lvlJc w:val="left"/>
      <w:pPr>
        <w:ind w:left="720" w:hanging="720"/>
      </w:pPr>
      <w:rPr>
        <w:rFonts w:hint="default"/>
      </w:rPr>
    </w:lvl>
    <w:lvl w:ilvl="1" w:tplc="70FAC7F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DB03B3"/>
    <w:multiLevelType w:val="hybridMultilevel"/>
    <w:tmpl w:val="D436A85A"/>
    <w:lvl w:ilvl="0" w:tplc="6754954A">
      <w:start w:val="2"/>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B544794"/>
    <w:multiLevelType w:val="hybridMultilevel"/>
    <w:tmpl w:val="76561F0E"/>
    <w:lvl w:ilvl="0" w:tplc="3676BACA">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nsid w:val="6C2353DB"/>
    <w:multiLevelType w:val="hybridMultilevel"/>
    <w:tmpl w:val="A7CCEF6C"/>
    <w:lvl w:ilvl="0" w:tplc="5AD8A63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nsid w:val="72F734A2"/>
    <w:multiLevelType w:val="hybridMultilevel"/>
    <w:tmpl w:val="B60A3E5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7E527027"/>
    <w:multiLevelType w:val="hybridMultilevel"/>
    <w:tmpl w:val="15ACE432"/>
    <w:lvl w:ilvl="0" w:tplc="6840C53C">
      <w:start w:val="1"/>
      <w:numFmt w:val="decimal"/>
      <w:lvlText w:val="%1."/>
      <w:lvlJc w:val="left"/>
      <w:pPr>
        <w:ind w:left="2040" w:hanging="360"/>
      </w:pPr>
      <w:rPr>
        <w:rFonts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num w:numId="1">
    <w:abstractNumId w:val="2"/>
  </w:num>
  <w:num w:numId="2">
    <w:abstractNumId w:val="4"/>
  </w:num>
  <w:num w:numId="3">
    <w:abstractNumId w:val="5"/>
  </w:num>
  <w:num w:numId="4">
    <w:abstractNumId w:val="7"/>
  </w:num>
  <w:num w:numId="5">
    <w:abstractNumId w:val="12"/>
  </w:num>
  <w:num w:numId="6">
    <w:abstractNumId w:val="11"/>
  </w:num>
  <w:num w:numId="7">
    <w:abstractNumId w:val="13"/>
  </w:num>
  <w:num w:numId="8">
    <w:abstractNumId w:val="6"/>
  </w:num>
  <w:num w:numId="9">
    <w:abstractNumId w:val="0"/>
  </w:num>
  <w:num w:numId="10">
    <w:abstractNumId w:val="3"/>
  </w:num>
  <w:num w:numId="11">
    <w:abstractNumId w:val="1"/>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13"/>
    <w:rsid w:val="00017ED9"/>
    <w:rsid w:val="00021669"/>
    <w:rsid w:val="0002446F"/>
    <w:rsid w:val="00044511"/>
    <w:rsid w:val="00057491"/>
    <w:rsid w:val="00065FF2"/>
    <w:rsid w:val="00067438"/>
    <w:rsid w:val="00076CE2"/>
    <w:rsid w:val="000904B4"/>
    <w:rsid w:val="00094547"/>
    <w:rsid w:val="000A45D3"/>
    <w:rsid w:val="000A5B8C"/>
    <w:rsid w:val="000A7619"/>
    <w:rsid w:val="000A78EF"/>
    <w:rsid w:val="000B0476"/>
    <w:rsid w:val="000B658A"/>
    <w:rsid w:val="000B77A6"/>
    <w:rsid w:val="000C0984"/>
    <w:rsid w:val="000C112A"/>
    <w:rsid w:val="001124BA"/>
    <w:rsid w:val="00114792"/>
    <w:rsid w:val="001160A0"/>
    <w:rsid w:val="0014123E"/>
    <w:rsid w:val="00153168"/>
    <w:rsid w:val="00155B26"/>
    <w:rsid w:val="00163157"/>
    <w:rsid w:val="001751F2"/>
    <w:rsid w:val="001925FD"/>
    <w:rsid w:val="00197755"/>
    <w:rsid w:val="001A1392"/>
    <w:rsid w:val="001A1427"/>
    <w:rsid w:val="001A2B54"/>
    <w:rsid w:val="001A7E9B"/>
    <w:rsid w:val="001B12D4"/>
    <w:rsid w:val="001C2847"/>
    <w:rsid w:val="001C2BFB"/>
    <w:rsid w:val="001C3833"/>
    <w:rsid w:val="001C6C08"/>
    <w:rsid w:val="001D68B4"/>
    <w:rsid w:val="001E3CE1"/>
    <w:rsid w:val="001E6568"/>
    <w:rsid w:val="001F26B2"/>
    <w:rsid w:val="001F3277"/>
    <w:rsid w:val="0020375E"/>
    <w:rsid w:val="00204087"/>
    <w:rsid w:val="00205AFF"/>
    <w:rsid w:val="00214344"/>
    <w:rsid w:val="00215639"/>
    <w:rsid w:val="00220B8B"/>
    <w:rsid w:val="00220BD5"/>
    <w:rsid w:val="002214F2"/>
    <w:rsid w:val="002249F5"/>
    <w:rsid w:val="00225056"/>
    <w:rsid w:val="0023785B"/>
    <w:rsid w:val="002532D1"/>
    <w:rsid w:val="002656B1"/>
    <w:rsid w:val="002657A4"/>
    <w:rsid w:val="002846F7"/>
    <w:rsid w:val="002904B9"/>
    <w:rsid w:val="00295B69"/>
    <w:rsid w:val="002B1449"/>
    <w:rsid w:val="002C27BA"/>
    <w:rsid w:val="002D0A52"/>
    <w:rsid w:val="002D34BA"/>
    <w:rsid w:val="002D4C13"/>
    <w:rsid w:val="002D5C2E"/>
    <w:rsid w:val="002E1525"/>
    <w:rsid w:val="002E253A"/>
    <w:rsid w:val="002E6373"/>
    <w:rsid w:val="0030349E"/>
    <w:rsid w:val="00303C49"/>
    <w:rsid w:val="00304BB2"/>
    <w:rsid w:val="00311A90"/>
    <w:rsid w:val="0031416C"/>
    <w:rsid w:val="003235B9"/>
    <w:rsid w:val="00330AF2"/>
    <w:rsid w:val="00334317"/>
    <w:rsid w:val="00334CED"/>
    <w:rsid w:val="00337A2B"/>
    <w:rsid w:val="00340C23"/>
    <w:rsid w:val="00343569"/>
    <w:rsid w:val="003464F9"/>
    <w:rsid w:val="00347E6B"/>
    <w:rsid w:val="00364B7B"/>
    <w:rsid w:val="00364C4D"/>
    <w:rsid w:val="003657C2"/>
    <w:rsid w:val="00371961"/>
    <w:rsid w:val="00372679"/>
    <w:rsid w:val="0037451E"/>
    <w:rsid w:val="003804E5"/>
    <w:rsid w:val="003962E9"/>
    <w:rsid w:val="003B1A2B"/>
    <w:rsid w:val="003C15CF"/>
    <w:rsid w:val="003D410C"/>
    <w:rsid w:val="003D4E08"/>
    <w:rsid w:val="003D5005"/>
    <w:rsid w:val="003E3ADA"/>
    <w:rsid w:val="00404997"/>
    <w:rsid w:val="00404B1F"/>
    <w:rsid w:val="00417539"/>
    <w:rsid w:val="004204B6"/>
    <w:rsid w:val="00426613"/>
    <w:rsid w:val="00441471"/>
    <w:rsid w:val="00442EA0"/>
    <w:rsid w:val="00443AB8"/>
    <w:rsid w:val="0044561D"/>
    <w:rsid w:val="00447C1B"/>
    <w:rsid w:val="00457352"/>
    <w:rsid w:val="00460E4B"/>
    <w:rsid w:val="00464EC8"/>
    <w:rsid w:val="00482A30"/>
    <w:rsid w:val="00491303"/>
    <w:rsid w:val="00491E33"/>
    <w:rsid w:val="00496B26"/>
    <w:rsid w:val="00497125"/>
    <w:rsid w:val="004A0F48"/>
    <w:rsid w:val="004A4218"/>
    <w:rsid w:val="004C2117"/>
    <w:rsid w:val="004D0F6B"/>
    <w:rsid w:val="004D178F"/>
    <w:rsid w:val="004D500F"/>
    <w:rsid w:val="004E1B1D"/>
    <w:rsid w:val="004E6F3B"/>
    <w:rsid w:val="004F4F4A"/>
    <w:rsid w:val="004F62AB"/>
    <w:rsid w:val="00502AD1"/>
    <w:rsid w:val="00502C03"/>
    <w:rsid w:val="005134D0"/>
    <w:rsid w:val="00527569"/>
    <w:rsid w:val="0053152C"/>
    <w:rsid w:val="0053767A"/>
    <w:rsid w:val="00556255"/>
    <w:rsid w:val="00573FBD"/>
    <w:rsid w:val="005766DE"/>
    <w:rsid w:val="00580EC2"/>
    <w:rsid w:val="005B54F8"/>
    <w:rsid w:val="005C1F79"/>
    <w:rsid w:val="005C2187"/>
    <w:rsid w:val="005E7475"/>
    <w:rsid w:val="005E783C"/>
    <w:rsid w:val="00600900"/>
    <w:rsid w:val="0060259D"/>
    <w:rsid w:val="00605583"/>
    <w:rsid w:val="00610853"/>
    <w:rsid w:val="00614817"/>
    <w:rsid w:val="00614ED4"/>
    <w:rsid w:val="00614EDC"/>
    <w:rsid w:val="006159F4"/>
    <w:rsid w:val="006171AC"/>
    <w:rsid w:val="006221BC"/>
    <w:rsid w:val="006265F6"/>
    <w:rsid w:val="00636AEF"/>
    <w:rsid w:val="00641526"/>
    <w:rsid w:val="00654CB9"/>
    <w:rsid w:val="006774CA"/>
    <w:rsid w:val="00694294"/>
    <w:rsid w:val="00696487"/>
    <w:rsid w:val="006A0130"/>
    <w:rsid w:val="006A521D"/>
    <w:rsid w:val="006B0C6A"/>
    <w:rsid w:val="006B3709"/>
    <w:rsid w:val="006B54B1"/>
    <w:rsid w:val="006D7231"/>
    <w:rsid w:val="006F52ED"/>
    <w:rsid w:val="00701410"/>
    <w:rsid w:val="007052B4"/>
    <w:rsid w:val="00713E13"/>
    <w:rsid w:val="0071552D"/>
    <w:rsid w:val="00730D2A"/>
    <w:rsid w:val="00741EA6"/>
    <w:rsid w:val="00745666"/>
    <w:rsid w:val="007477BD"/>
    <w:rsid w:val="00755883"/>
    <w:rsid w:val="007609D1"/>
    <w:rsid w:val="00761D11"/>
    <w:rsid w:val="0076278F"/>
    <w:rsid w:val="007765F9"/>
    <w:rsid w:val="00785A71"/>
    <w:rsid w:val="00785D78"/>
    <w:rsid w:val="007D2CFB"/>
    <w:rsid w:val="007D7DCD"/>
    <w:rsid w:val="008155FA"/>
    <w:rsid w:val="00815E8C"/>
    <w:rsid w:val="0083614D"/>
    <w:rsid w:val="0084121B"/>
    <w:rsid w:val="00844AED"/>
    <w:rsid w:val="00856999"/>
    <w:rsid w:val="008619B2"/>
    <w:rsid w:val="008803BD"/>
    <w:rsid w:val="0088345B"/>
    <w:rsid w:val="00885D24"/>
    <w:rsid w:val="008A0196"/>
    <w:rsid w:val="008A45F8"/>
    <w:rsid w:val="008A66C4"/>
    <w:rsid w:val="008A7F20"/>
    <w:rsid w:val="008B35CD"/>
    <w:rsid w:val="008B3E12"/>
    <w:rsid w:val="008C30CB"/>
    <w:rsid w:val="008C5970"/>
    <w:rsid w:val="008D13EA"/>
    <w:rsid w:val="008D599F"/>
    <w:rsid w:val="008D5A0E"/>
    <w:rsid w:val="008F76AC"/>
    <w:rsid w:val="008F7CD4"/>
    <w:rsid w:val="00900199"/>
    <w:rsid w:val="00902259"/>
    <w:rsid w:val="00903658"/>
    <w:rsid w:val="00905422"/>
    <w:rsid w:val="009108A7"/>
    <w:rsid w:val="00932856"/>
    <w:rsid w:val="00940197"/>
    <w:rsid w:val="00940F18"/>
    <w:rsid w:val="00981C24"/>
    <w:rsid w:val="0098383A"/>
    <w:rsid w:val="009861D8"/>
    <w:rsid w:val="009A11F5"/>
    <w:rsid w:val="009A742F"/>
    <w:rsid w:val="009B205F"/>
    <w:rsid w:val="009C5092"/>
    <w:rsid w:val="009D2ADD"/>
    <w:rsid w:val="009E4562"/>
    <w:rsid w:val="009F05E7"/>
    <w:rsid w:val="009F4AB6"/>
    <w:rsid w:val="00A03C9F"/>
    <w:rsid w:val="00A11E38"/>
    <w:rsid w:val="00A44539"/>
    <w:rsid w:val="00A52B78"/>
    <w:rsid w:val="00A62AF0"/>
    <w:rsid w:val="00A67EC3"/>
    <w:rsid w:val="00A817FB"/>
    <w:rsid w:val="00A83389"/>
    <w:rsid w:val="00A93166"/>
    <w:rsid w:val="00AA3918"/>
    <w:rsid w:val="00AA3A01"/>
    <w:rsid w:val="00AB0073"/>
    <w:rsid w:val="00AB103E"/>
    <w:rsid w:val="00AB6CD7"/>
    <w:rsid w:val="00AC1F3A"/>
    <w:rsid w:val="00AC4FFE"/>
    <w:rsid w:val="00AD754F"/>
    <w:rsid w:val="00AE3F3C"/>
    <w:rsid w:val="00AE520C"/>
    <w:rsid w:val="00AF3341"/>
    <w:rsid w:val="00B100F8"/>
    <w:rsid w:val="00B11267"/>
    <w:rsid w:val="00B21630"/>
    <w:rsid w:val="00B307C2"/>
    <w:rsid w:val="00B32D8B"/>
    <w:rsid w:val="00B3701F"/>
    <w:rsid w:val="00B40A76"/>
    <w:rsid w:val="00B41952"/>
    <w:rsid w:val="00B50A7E"/>
    <w:rsid w:val="00B63D9D"/>
    <w:rsid w:val="00B66C86"/>
    <w:rsid w:val="00B72C56"/>
    <w:rsid w:val="00B841FF"/>
    <w:rsid w:val="00B85BA6"/>
    <w:rsid w:val="00BA06C8"/>
    <w:rsid w:val="00BC3D2C"/>
    <w:rsid w:val="00BC5CF4"/>
    <w:rsid w:val="00BE0F72"/>
    <w:rsid w:val="00BE78FB"/>
    <w:rsid w:val="00BF3C58"/>
    <w:rsid w:val="00C02DE2"/>
    <w:rsid w:val="00C240BD"/>
    <w:rsid w:val="00C3003A"/>
    <w:rsid w:val="00C40A8D"/>
    <w:rsid w:val="00C439DD"/>
    <w:rsid w:val="00C520D4"/>
    <w:rsid w:val="00C6165C"/>
    <w:rsid w:val="00C65467"/>
    <w:rsid w:val="00C654EB"/>
    <w:rsid w:val="00C771C6"/>
    <w:rsid w:val="00C81B4E"/>
    <w:rsid w:val="00C8316B"/>
    <w:rsid w:val="00C8530D"/>
    <w:rsid w:val="00C86070"/>
    <w:rsid w:val="00C9233B"/>
    <w:rsid w:val="00CA3350"/>
    <w:rsid w:val="00CA61F2"/>
    <w:rsid w:val="00CB581E"/>
    <w:rsid w:val="00CC3B66"/>
    <w:rsid w:val="00CC7283"/>
    <w:rsid w:val="00CD0F68"/>
    <w:rsid w:val="00CD3786"/>
    <w:rsid w:val="00CD71C6"/>
    <w:rsid w:val="00CF30D2"/>
    <w:rsid w:val="00D01827"/>
    <w:rsid w:val="00D02536"/>
    <w:rsid w:val="00D05D5C"/>
    <w:rsid w:val="00D14778"/>
    <w:rsid w:val="00D14FB0"/>
    <w:rsid w:val="00D15A12"/>
    <w:rsid w:val="00D17D2F"/>
    <w:rsid w:val="00D46CEC"/>
    <w:rsid w:val="00D62CF5"/>
    <w:rsid w:val="00D64967"/>
    <w:rsid w:val="00D77CB3"/>
    <w:rsid w:val="00D86C99"/>
    <w:rsid w:val="00D87A71"/>
    <w:rsid w:val="00D91C0F"/>
    <w:rsid w:val="00D93903"/>
    <w:rsid w:val="00DC2821"/>
    <w:rsid w:val="00DC2F8C"/>
    <w:rsid w:val="00DC48BF"/>
    <w:rsid w:val="00DF036F"/>
    <w:rsid w:val="00DF5AE8"/>
    <w:rsid w:val="00E005AC"/>
    <w:rsid w:val="00E016B3"/>
    <w:rsid w:val="00E06AE1"/>
    <w:rsid w:val="00E07622"/>
    <w:rsid w:val="00E21DDA"/>
    <w:rsid w:val="00E3301A"/>
    <w:rsid w:val="00E44A1F"/>
    <w:rsid w:val="00E460D1"/>
    <w:rsid w:val="00E539E6"/>
    <w:rsid w:val="00E65BEB"/>
    <w:rsid w:val="00E74954"/>
    <w:rsid w:val="00E83AD8"/>
    <w:rsid w:val="00E854B4"/>
    <w:rsid w:val="00E86B85"/>
    <w:rsid w:val="00E9442F"/>
    <w:rsid w:val="00EB5BB4"/>
    <w:rsid w:val="00ED3803"/>
    <w:rsid w:val="00ED3AC7"/>
    <w:rsid w:val="00ED63BB"/>
    <w:rsid w:val="00EF17AA"/>
    <w:rsid w:val="00EF65D1"/>
    <w:rsid w:val="00F01E94"/>
    <w:rsid w:val="00F02D81"/>
    <w:rsid w:val="00F11CC9"/>
    <w:rsid w:val="00F148D3"/>
    <w:rsid w:val="00F26F52"/>
    <w:rsid w:val="00F37648"/>
    <w:rsid w:val="00F602BA"/>
    <w:rsid w:val="00F60B2D"/>
    <w:rsid w:val="00F64830"/>
    <w:rsid w:val="00F7026E"/>
    <w:rsid w:val="00F80F72"/>
    <w:rsid w:val="00F9084B"/>
    <w:rsid w:val="00F93913"/>
    <w:rsid w:val="00FA4DA4"/>
    <w:rsid w:val="00FA7A31"/>
    <w:rsid w:val="00FA7C8A"/>
    <w:rsid w:val="00FC1E90"/>
    <w:rsid w:val="00FD0EFC"/>
    <w:rsid w:val="00FD63EA"/>
    <w:rsid w:val="00FE1668"/>
    <w:rsid w:val="00FE7D77"/>
    <w:rsid w:val="00FF3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 w:type="paragraph" w:styleId="Web">
    <w:name w:val="Normal (Web)"/>
    <w:basedOn w:val="a"/>
    <w:uiPriority w:val="99"/>
    <w:semiHidden/>
    <w:unhideWhenUsed/>
    <w:rsid w:val="00F02D81"/>
    <w:rPr>
      <w:rFonts w:ascii="Times New Roman" w:hAnsi="Times New Roman"/>
      <w:szCs w:val="24"/>
    </w:rPr>
  </w:style>
  <w:style w:type="character" w:styleId="a8">
    <w:name w:val="Hyperlink"/>
    <w:basedOn w:val="a0"/>
    <w:uiPriority w:val="99"/>
    <w:unhideWhenUsed/>
    <w:rsid w:val="007D2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 w:type="paragraph" w:styleId="Web">
    <w:name w:val="Normal (Web)"/>
    <w:basedOn w:val="a"/>
    <w:uiPriority w:val="99"/>
    <w:semiHidden/>
    <w:unhideWhenUsed/>
    <w:rsid w:val="00F02D81"/>
    <w:rPr>
      <w:rFonts w:ascii="Times New Roman" w:hAnsi="Times New Roman"/>
      <w:szCs w:val="24"/>
    </w:rPr>
  </w:style>
  <w:style w:type="character" w:styleId="a8">
    <w:name w:val="Hyperlink"/>
    <w:basedOn w:val="a0"/>
    <w:uiPriority w:val="99"/>
    <w:unhideWhenUsed/>
    <w:rsid w:val="007D2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931">
      <w:bodyDiv w:val="1"/>
      <w:marLeft w:val="0"/>
      <w:marRight w:val="0"/>
      <w:marTop w:val="0"/>
      <w:marBottom w:val="0"/>
      <w:divBdr>
        <w:top w:val="none" w:sz="0" w:space="0" w:color="auto"/>
        <w:left w:val="none" w:sz="0" w:space="0" w:color="auto"/>
        <w:bottom w:val="none" w:sz="0" w:space="0" w:color="auto"/>
        <w:right w:val="none" w:sz="0" w:space="0" w:color="auto"/>
      </w:divBdr>
    </w:div>
    <w:div w:id="7036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012974@hchg.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205</Words>
  <Characters>1173</Characters>
  <Application>Microsoft Office Word</Application>
  <DocSecurity>0</DocSecurity>
  <Lines>9</Lines>
  <Paragraphs>2</Paragraphs>
  <ScaleCrop>false</ScaleCrop>
  <Company>Gjun</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新竹縣104年度第2次性別平等促進委員會</dc:title>
  <dc:subject/>
  <dc:creator>wen</dc:creator>
  <cp:keywords/>
  <dc:description/>
  <cp:lastModifiedBy>劉育菁</cp:lastModifiedBy>
  <cp:revision>4</cp:revision>
  <cp:lastPrinted>2015-09-14T02:51:00Z</cp:lastPrinted>
  <dcterms:created xsi:type="dcterms:W3CDTF">2018-04-30T08:08:00Z</dcterms:created>
  <dcterms:modified xsi:type="dcterms:W3CDTF">2018-05-07T10:15:00Z</dcterms:modified>
</cp:coreProperties>
</file>