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33B7" w14:textId="2B83C92D" w:rsidR="0057712E" w:rsidRDefault="0057712E" w:rsidP="0057712E">
      <w:pPr>
        <w:snapToGrid w:val="0"/>
        <w:spacing w:line="560" w:lineRule="exact"/>
        <w:jc w:val="center"/>
        <w:rPr>
          <w:rFonts w:ascii="標楷體" w:eastAsia="標楷體" w:hAnsi="標楷體"/>
          <w:sz w:val="44"/>
          <w:szCs w:val="44"/>
        </w:rPr>
      </w:pPr>
      <w:r w:rsidRPr="00845E60">
        <w:rPr>
          <w:rFonts w:ascii="標楷體" w:eastAsia="標楷體" w:hAnsi="標楷體" w:hint="eastAsia"/>
          <w:sz w:val="44"/>
          <w:szCs w:val="44"/>
        </w:rPr>
        <w:t>新竹縣</w:t>
      </w:r>
      <w:proofErr w:type="gramStart"/>
      <w:r w:rsidRPr="00845E60">
        <w:rPr>
          <w:rFonts w:ascii="標楷體" w:eastAsia="標楷體" w:hAnsi="標楷體" w:hint="eastAsia"/>
          <w:sz w:val="44"/>
          <w:szCs w:val="44"/>
        </w:rPr>
        <w:t>10</w:t>
      </w:r>
      <w:r>
        <w:rPr>
          <w:rFonts w:ascii="標楷體" w:eastAsia="標楷體" w:hAnsi="標楷體" w:hint="eastAsia"/>
          <w:sz w:val="44"/>
          <w:szCs w:val="44"/>
        </w:rPr>
        <w:t>8</w:t>
      </w:r>
      <w:proofErr w:type="gramEnd"/>
      <w:r w:rsidRPr="00845E60">
        <w:rPr>
          <w:rFonts w:ascii="標楷體" w:eastAsia="標楷體" w:hAnsi="標楷體" w:hint="eastAsia"/>
          <w:sz w:val="44"/>
          <w:szCs w:val="44"/>
        </w:rPr>
        <w:t>年度第</w:t>
      </w:r>
      <w:r>
        <w:rPr>
          <w:rFonts w:ascii="標楷體" w:eastAsia="標楷體" w:hAnsi="標楷體" w:hint="eastAsia"/>
          <w:sz w:val="44"/>
          <w:szCs w:val="44"/>
        </w:rPr>
        <w:t>2</w:t>
      </w:r>
      <w:r w:rsidRPr="00845E60">
        <w:rPr>
          <w:rFonts w:ascii="標楷體" w:eastAsia="標楷體" w:hAnsi="標楷體" w:hint="eastAsia"/>
          <w:sz w:val="44"/>
          <w:szCs w:val="44"/>
        </w:rPr>
        <w:t>次性別平等促進委員會</w:t>
      </w:r>
      <w:r>
        <w:rPr>
          <w:rFonts w:ascii="標楷體" w:eastAsia="標楷體" w:hAnsi="標楷體" w:hint="eastAsia"/>
          <w:sz w:val="44"/>
          <w:szCs w:val="44"/>
        </w:rPr>
        <w:t>會議紀錄</w:t>
      </w:r>
    </w:p>
    <w:p w14:paraId="130BD274" w14:textId="77777777" w:rsidR="0057712E" w:rsidRDefault="0057712E" w:rsidP="0057712E">
      <w:pPr>
        <w:numPr>
          <w:ilvl w:val="0"/>
          <w:numId w:val="2"/>
        </w:numPr>
        <w:snapToGrid w:val="0"/>
        <w:spacing w:line="560" w:lineRule="exact"/>
        <w:ind w:left="567" w:rightChars="75" w:right="180" w:hanging="567"/>
        <w:rPr>
          <w:sz w:val="28"/>
          <w:szCs w:val="28"/>
        </w:rPr>
      </w:pPr>
      <w:r w:rsidRPr="00F30159">
        <w:rPr>
          <w:rFonts w:ascii="標楷體" w:eastAsia="標楷體" w:hAnsi="標楷體" w:hint="eastAsia"/>
          <w:sz w:val="28"/>
          <w:szCs w:val="28"/>
        </w:rPr>
        <w:t>會議時間：</w:t>
      </w:r>
      <w:r w:rsidRPr="00845E60">
        <w:rPr>
          <w:rFonts w:ascii="標楷體" w:eastAsia="標楷體" w:hAnsi="標楷體" w:hint="eastAsia"/>
          <w:sz w:val="28"/>
          <w:szCs w:val="28"/>
        </w:rPr>
        <w:t>10</w:t>
      </w:r>
      <w:r>
        <w:rPr>
          <w:rFonts w:ascii="標楷體" w:eastAsia="標楷體" w:hAnsi="標楷體" w:hint="eastAsia"/>
          <w:sz w:val="28"/>
          <w:szCs w:val="28"/>
        </w:rPr>
        <w:t>8</w:t>
      </w:r>
      <w:r w:rsidRPr="00845E60">
        <w:rPr>
          <w:rFonts w:ascii="標楷體" w:eastAsia="標楷體" w:hAnsi="標楷體" w:hint="eastAsia"/>
          <w:sz w:val="28"/>
          <w:szCs w:val="28"/>
        </w:rPr>
        <w:t>年</w:t>
      </w:r>
      <w:r>
        <w:rPr>
          <w:rFonts w:ascii="標楷體" w:eastAsia="標楷體" w:hAnsi="標楷體" w:hint="eastAsia"/>
          <w:sz w:val="28"/>
          <w:szCs w:val="28"/>
        </w:rPr>
        <w:t>10</w:t>
      </w:r>
      <w:r w:rsidRPr="00845E60">
        <w:rPr>
          <w:rFonts w:ascii="標楷體" w:eastAsia="標楷體" w:hAnsi="標楷體" w:hint="eastAsia"/>
          <w:sz w:val="28"/>
          <w:szCs w:val="28"/>
        </w:rPr>
        <w:t>月</w:t>
      </w:r>
      <w:r>
        <w:rPr>
          <w:rFonts w:ascii="標楷體" w:eastAsia="標楷體" w:hAnsi="標楷體" w:hint="eastAsia"/>
          <w:sz w:val="28"/>
          <w:szCs w:val="28"/>
        </w:rPr>
        <w:t>22</w:t>
      </w:r>
      <w:r w:rsidRPr="00845E60">
        <w:rPr>
          <w:rFonts w:ascii="標楷體" w:eastAsia="標楷體" w:hAnsi="標楷體" w:hint="eastAsia"/>
          <w:sz w:val="28"/>
          <w:szCs w:val="28"/>
        </w:rPr>
        <w:t>日(星期</w:t>
      </w:r>
      <w:r>
        <w:rPr>
          <w:rFonts w:ascii="標楷體" w:eastAsia="標楷體" w:hAnsi="標楷體" w:hint="eastAsia"/>
          <w:sz w:val="28"/>
          <w:szCs w:val="28"/>
        </w:rPr>
        <w:t>二</w:t>
      </w:r>
      <w:r w:rsidRPr="00845E60">
        <w:rPr>
          <w:rFonts w:ascii="標楷體" w:eastAsia="標楷體" w:hAnsi="標楷體" w:hint="eastAsia"/>
          <w:sz w:val="28"/>
          <w:szCs w:val="28"/>
        </w:rPr>
        <w:t>)</w:t>
      </w:r>
      <w:r>
        <w:rPr>
          <w:rFonts w:ascii="標楷體" w:eastAsia="標楷體" w:hAnsi="標楷體" w:hint="eastAsia"/>
          <w:sz w:val="28"/>
          <w:szCs w:val="28"/>
        </w:rPr>
        <w:t>下</w:t>
      </w:r>
      <w:r w:rsidRPr="00845E60">
        <w:rPr>
          <w:rFonts w:ascii="標楷體" w:eastAsia="標楷體" w:hAnsi="標楷體" w:hint="eastAsia"/>
          <w:sz w:val="28"/>
          <w:szCs w:val="28"/>
        </w:rPr>
        <w:t>午</w:t>
      </w:r>
      <w:r>
        <w:rPr>
          <w:rFonts w:ascii="標楷體" w:eastAsia="標楷體" w:hAnsi="標楷體" w:hint="eastAsia"/>
          <w:sz w:val="28"/>
          <w:szCs w:val="28"/>
        </w:rPr>
        <w:t>3</w:t>
      </w:r>
      <w:r w:rsidRPr="00845E60">
        <w:rPr>
          <w:rFonts w:ascii="標楷體" w:eastAsia="標楷體" w:hAnsi="標楷體" w:hint="eastAsia"/>
          <w:sz w:val="28"/>
          <w:szCs w:val="28"/>
        </w:rPr>
        <w:t>時0分</w:t>
      </w:r>
    </w:p>
    <w:p w14:paraId="47956A08" w14:textId="77777777" w:rsidR="0057712E" w:rsidRDefault="0057712E" w:rsidP="0057712E">
      <w:pPr>
        <w:numPr>
          <w:ilvl w:val="0"/>
          <w:numId w:val="2"/>
        </w:numPr>
        <w:snapToGrid w:val="0"/>
        <w:spacing w:line="560" w:lineRule="exact"/>
        <w:ind w:left="567" w:rightChars="75" w:right="180" w:hanging="567"/>
        <w:rPr>
          <w:sz w:val="28"/>
          <w:szCs w:val="28"/>
        </w:rPr>
      </w:pPr>
      <w:r w:rsidRPr="00F30159">
        <w:rPr>
          <w:rFonts w:ascii="標楷體" w:eastAsia="標楷體" w:hAnsi="標楷體" w:hint="eastAsia"/>
          <w:sz w:val="28"/>
          <w:szCs w:val="28"/>
        </w:rPr>
        <w:t>會議地點：</w:t>
      </w:r>
      <w:r w:rsidRPr="00845E60">
        <w:rPr>
          <w:rFonts w:ascii="標楷體" w:eastAsia="標楷體" w:hAnsi="標楷體" w:hint="eastAsia"/>
          <w:sz w:val="28"/>
          <w:szCs w:val="28"/>
        </w:rPr>
        <w:t>新竹縣政府前棟2樓簡報室</w:t>
      </w:r>
    </w:p>
    <w:p w14:paraId="4A119018" w14:textId="0E9256F3" w:rsidR="0057712E" w:rsidRDefault="0057712E" w:rsidP="0057712E">
      <w:pPr>
        <w:numPr>
          <w:ilvl w:val="0"/>
          <w:numId w:val="2"/>
        </w:numPr>
        <w:tabs>
          <w:tab w:val="left" w:pos="567"/>
        </w:tabs>
        <w:snapToGrid w:val="0"/>
        <w:spacing w:line="560" w:lineRule="exact"/>
        <w:ind w:rightChars="75" w:right="180"/>
        <w:rPr>
          <w:sz w:val="28"/>
          <w:szCs w:val="28"/>
        </w:rPr>
      </w:pPr>
      <w:r w:rsidRPr="00FC5F7A">
        <w:rPr>
          <w:rFonts w:ascii="標楷體" w:eastAsia="標楷體" w:hAnsi="標楷體" w:hint="eastAsia"/>
          <w:sz w:val="28"/>
          <w:szCs w:val="28"/>
        </w:rPr>
        <w:t>主    席：楊主任委員文科</w:t>
      </w:r>
      <w:r w:rsidR="00206AE1">
        <w:rPr>
          <w:rFonts w:ascii="標楷體" w:eastAsia="標楷體" w:hAnsi="標楷體" w:hint="eastAsia"/>
          <w:sz w:val="28"/>
          <w:szCs w:val="28"/>
        </w:rPr>
        <w:t xml:space="preserve">                 紀錄：劉育菁</w:t>
      </w:r>
    </w:p>
    <w:p w14:paraId="1ED1C4BC" w14:textId="77777777" w:rsidR="0057712E" w:rsidRDefault="0057712E" w:rsidP="0057712E">
      <w:pPr>
        <w:numPr>
          <w:ilvl w:val="0"/>
          <w:numId w:val="2"/>
        </w:numPr>
        <w:snapToGrid w:val="0"/>
        <w:spacing w:line="560" w:lineRule="exact"/>
        <w:ind w:left="567" w:rightChars="75" w:right="180" w:hanging="567"/>
        <w:rPr>
          <w:sz w:val="28"/>
          <w:szCs w:val="28"/>
        </w:rPr>
      </w:pPr>
      <w:r w:rsidRPr="00FC5F7A">
        <w:rPr>
          <w:rFonts w:ascii="標楷體" w:eastAsia="標楷體" w:hAnsi="標楷體" w:hint="eastAsia"/>
          <w:sz w:val="28"/>
          <w:szCs w:val="28"/>
        </w:rPr>
        <w:t>主席致詞：</w:t>
      </w:r>
    </w:p>
    <w:p w14:paraId="707515DE" w14:textId="77777777" w:rsidR="0057712E" w:rsidRPr="00FC5F7A" w:rsidRDefault="0057712E" w:rsidP="0057712E">
      <w:pPr>
        <w:numPr>
          <w:ilvl w:val="0"/>
          <w:numId w:val="2"/>
        </w:numPr>
        <w:tabs>
          <w:tab w:val="left" w:pos="567"/>
        </w:tabs>
        <w:snapToGrid w:val="0"/>
        <w:spacing w:line="560" w:lineRule="exact"/>
        <w:ind w:rightChars="75" w:right="180"/>
        <w:rPr>
          <w:sz w:val="28"/>
          <w:szCs w:val="28"/>
        </w:rPr>
      </w:pPr>
      <w:r w:rsidRPr="00FC5F7A">
        <w:rPr>
          <w:rFonts w:ascii="標楷體" w:eastAsia="標楷體" w:hAnsi="標楷體" w:hint="eastAsia"/>
          <w:sz w:val="28"/>
          <w:szCs w:val="28"/>
        </w:rPr>
        <w:t>上次會議決議列管事項：</w:t>
      </w:r>
    </w:p>
    <w:p w14:paraId="56D4E0FB" w14:textId="77777777" w:rsidR="0057712E" w:rsidRDefault="0057712E" w:rsidP="0057712E">
      <w:pPr>
        <w:numPr>
          <w:ilvl w:val="1"/>
          <w:numId w:val="1"/>
        </w:numPr>
        <w:tabs>
          <w:tab w:val="left" w:pos="567"/>
          <w:tab w:val="left" w:pos="709"/>
        </w:tabs>
        <w:snapToGrid w:val="0"/>
        <w:spacing w:line="560" w:lineRule="exact"/>
        <w:ind w:left="709" w:hanging="567"/>
        <w:rPr>
          <w:rFonts w:ascii="標楷體" w:eastAsia="標楷體" w:hAnsi="標楷體"/>
          <w:sz w:val="28"/>
          <w:szCs w:val="28"/>
        </w:rPr>
      </w:pPr>
      <w:r w:rsidRPr="00C76C80">
        <w:rPr>
          <w:rFonts w:ascii="標楷體" w:eastAsia="標楷體" w:hAnsi="標楷體" w:hint="eastAsia"/>
          <w:sz w:val="28"/>
          <w:szCs w:val="28"/>
        </w:rPr>
        <w:t>有關本(107)年「行政院辦理推動性別平等業務輔導獎勵計畫」實地訪評委員建議事項</w:t>
      </w:r>
      <w:r>
        <w:rPr>
          <w:rFonts w:ascii="標楷體" w:eastAsia="標楷體" w:hAnsi="標楷體" w:hint="eastAsia"/>
          <w:sz w:val="28"/>
          <w:szCs w:val="28"/>
        </w:rPr>
        <w:t>，擬請各局處改善如下：</w:t>
      </w:r>
    </w:p>
    <w:p w14:paraId="3FC7D66C" w14:textId="77777777" w:rsidR="0057712E" w:rsidRDefault="0057712E" w:rsidP="0057712E">
      <w:pPr>
        <w:numPr>
          <w:ilvl w:val="2"/>
          <w:numId w:val="1"/>
        </w:numPr>
        <w:tabs>
          <w:tab w:val="left" w:pos="567"/>
          <w:tab w:val="left" w:pos="709"/>
        </w:tabs>
        <w:snapToGrid w:val="0"/>
        <w:spacing w:line="560" w:lineRule="exact"/>
        <w:ind w:left="1134" w:hanging="567"/>
        <w:rPr>
          <w:rFonts w:ascii="標楷體" w:eastAsia="標楷體" w:hAnsi="標楷體"/>
          <w:sz w:val="28"/>
          <w:szCs w:val="28"/>
        </w:rPr>
      </w:pPr>
      <w:r w:rsidRPr="00C76C80">
        <w:rPr>
          <w:rFonts w:ascii="標楷體" w:eastAsia="標楷體" w:hAnsi="標楷體" w:hint="eastAsia"/>
          <w:sz w:val="28"/>
          <w:szCs w:val="28"/>
        </w:rPr>
        <w:t>有關縣府及所屬一級機關的委員會任一性別不得少於1/3，請各局處成立委員會簽辦時，依規辦理，注意性別比率。</w:t>
      </w:r>
    </w:p>
    <w:p w14:paraId="7079D3E2" w14:textId="77777777" w:rsidR="0057712E" w:rsidRPr="007E22DD" w:rsidRDefault="0057712E" w:rsidP="0057712E">
      <w:pPr>
        <w:numPr>
          <w:ilvl w:val="2"/>
          <w:numId w:val="1"/>
        </w:numPr>
        <w:tabs>
          <w:tab w:val="left" w:pos="567"/>
          <w:tab w:val="left" w:pos="709"/>
        </w:tabs>
        <w:snapToGrid w:val="0"/>
        <w:spacing w:line="560" w:lineRule="exact"/>
        <w:ind w:left="1134" w:hanging="567"/>
        <w:rPr>
          <w:rFonts w:ascii="標楷體" w:eastAsia="標楷體" w:hAnsi="標楷體"/>
          <w:sz w:val="28"/>
          <w:szCs w:val="28"/>
        </w:rPr>
      </w:pPr>
      <w:r w:rsidRPr="00C76C80">
        <w:rPr>
          <w:rFonts w:ascii="標楷體" w:eastAsia="標楷體" w:hAnsi="標楷體" w:hint="eastAsia"/>
          <w:sz w:val="28"/>
          <w:szCs w:val="28"/>
        </w:rPr>
        <w:t>性別意識培力課程參訓比例偏低，請各局處加強宣導職員及主管人員每年須達至少2小時、</w:t>
      </w:r>
      <w:r w:rsidRPr="00C76C80">
        <w:rPr>
          <w:rFonts w:ascii="標楷體" w:eastAsia="標楷體" w:hAnsi="標楷體"/>
          <w:sz w:val="28"/>
          <w:szCs w:val="28"/>
        </w:rPr>
        <w:t>性別平等業務相關人員</w:t>
      </w:r>
      <w:r w:rsidRPr="00C76C80">
        <w:rPr>
          <w:rFonts w:ascii="標楷體" w:eastAsia="標楷體" w:hAnsi="標楷體" w:hint="eastAsia"/>
          <w:sz w:val="28"/>
          <w:szCs w:val="28"/>
        </w:rPr>
        <w:t>(含性別聯絡人、性別聯絡人之代理人及辦理性別平等業務承辦人)每年須達</w:t>
      </w:r>
      <w:r w:rsidRPr="00C76C80">
        <w:rPr>
          <w:rFonts w:ascii="標楷體" w:eastAsia="標楷體" w:hAnsi="標楷體"/>
          <w:sz w:val="28"/>
          <w:szCs w:val="28"/>
        </w:rPr>
        <w:t>參訓1天以上進階課程</w:t>
      </w:r>
      <w:r w:rsidRPr="00C76C80">
        <w:rPr>
          <w:rFonts w:ascii="標楷體" w:eastAsia="標楷體" w:hAnsi="標楷體" w:hint="eastAsia"/>
          <w:sz w:val="28"/>
          <w:szCs w:val="28"/>
        </w:rPr>
        <w:t>。</w:t>
      </w:r>
    </w:p>
    <w:p w14:paraId="0CC27F77" w14:textId="77777777" w:rsidR="0057712E" w:rsidRPr="00A11765" w:rsidRDefault="0057712E" w:rsidP="0057712E">
      <w:pPr>
        <w:numPr>
          <w:ilvl w:val="0"/>
          <w:numId w:val="2"/>
        </w:numPr>
        <w:ind w:left="567" w:hanging="567"/>
        <w:rPr>
          <w:rFonts w:ascii="標楷體" w:eastAsia="標楷體" w:hAnsi="標楷體"/>
          <w:sz w:val="28"/>
          <w:szCs w:val="28"/>
        </w:rPr>
      </w:pPr>
      <w:r>
        <w:rPr>
          <w:rFonts w:ascii="標楷體" w:eastAsia="標楷體" w:hAnsi="標楷體" w:hint="eastAsia"/>
          <w:sz w:val="28"/>
          <w:szCs w:val="28"/>
        </w:rPr>
        <w:t>秘書</w:t>
      </w:r>
      <w:r w:rsidRPr="00A11765">
        <w:rPr>
          <w:rFonts w:ascii="標楷體" w:eastAsia="標楷體" w:hAnsi="標楷體" w:hint="eastAsia"/>
          <w:sz w:val="28"/>
          <w:szCs w:val="28"/>
        </w:rPr>
        <w:t>單位(社會處)報告：</w:t>
      </w:r>
    </w:p>
    <w:p w14:paraId="1CA09D2C" w14:textId="77777777" w:rsidR="0057712E" w:rsidRDefault="0057712E" w:rsidP="0057712E">
      <w:pPr>
        <w:numPr>
          <w:ilvl w:val="1"/>
          <w:numId w:val="2"/>
        </w:numPr>
        <w:tabs>
          <w:tab w:val="left" w:pos="567"/>
          <w:tab w:val="left" w:pos="851"/>
          <w:tab w:val="left" w:pos="1134"/>
        </w:tabs>
        <w:snapToGrid w:val="0"/>
        <w:spacing w:line="560" w:lineRule="exact"/>
        <w:rPr>
          <w:rFonts w:ascii="標楷體" w:eastAsia="標楷體" w:hAnsi="標楷體"/>
          <w:sz w:val="28"/>
          <w:szCs w:val="28"/>
        </w:rPr>
      </w:pPr>
      <w:r w:rsidRPr="00A11765">
        <w:rPr>
          <w:rFonts w:ascii="標楷體" w:eastAsia="標楷體" w:hAnsi="標楷體" w:hint="eastAsia"/>
          <w:sz w:val="28"/>
          <w:szCs w:val="28"/>
        </w:rPr>
        <w:t>依據本縣</w:t>
      </w:r>
      <w:r w:rsidRPr="00A11765">
        <w:rPr>
          <w:rFonts w:ascii="標楷體" w:eastAsia="標楷體" w:hAnsi="標楷體"/>
          <w:sz w:val="28"/>
          <w:szCs w:val="28"/>
        </w:rPr>
        <w:t>10</w:t>
      </w:r>
      <w:r w:rsidRPr="00A11765">
        <w:rPr>
          <w:rFonts w:ascii="標楷體" w:eastAsia="標楷體" w:hAnsi="標楷體" w:hint="eastAsia"/>
          <w:sz w:val="28"/>
          <w:szCs w:val="28"/>
        </w:rPr>
        <w:t>6年度第1次性別平等促進委員會會議決議，依本縣性別平等促進委員會設置要點第6點將本府各一級單位、一級機關分設就業及經濟、人身安全、健康及醫療、單親、原住民家庭暨弱勢婦女服務、性別平等、社會參與等6組，並於本縣性別平等促進委員會議召開前1個月召開小組會議。</w:t>
      </w:r>
    </w:p>
    <w:p w14:paraId="026EC034" w14:textId="01A37584" w:rsidR="0057712E" w:rsidRPr="00A91683" w:rsidRDefault="0057712E" w:rsidP="00A91683">
      <w:pPr>
        <w:numPr>
          <w:ilvl w:val="1"/>
          <w:numId w:val="2"/>
        </w:numPr>
        <w:tabs>
          <w:tab w:val="left" w:pos="567"/>
          <w:tab w:val="left" w:pos="851"/>
          <w:tab w:val="left" w:pos="1080"/>
        </w:tabs>
        <w:snapToGrid w:val="0"/>
        <w:spacing w:line="560" w:lineRule="exact"/>
        <w:ind w:left="851" w:hanging="567"/>
        <w:rPr>
          <w:rFonts w:ascii="標楷體" w:eastAsia="標楷體" w:hAnsi="標楷體"/>
          <w:sz w:val="28"/>
          <w:szCs w:val="28"/>
        </w:rPr>
      </w:pPr>
      <w:r w:rsidRPr="00A11765">
        <w:rPr>
          <w:rFonts w:ascii="標楷體" w:eastAsia="標楷體" w:hAnsi="標楷體" w:hint="eastAsia"/>
          <w:sz w:val="28"/>
          <w:szCs w:val="28"/>
        </w:rPr>
        <w:t>有關本府性別平等促進委員會分工小組召開會議情形，目前已有</w:t>
      </w:r>
      <w:r w:rsidRPr="00B82742">
        <w:rPr>
          <w:rFonts w:ascii="標楷體" w:eastAsia="標楷體" w:hAnsi="標楷體" w:hint="eastAsia"/>
          <w:sz w:val="28"/>
          <w:szCs w:val="28"/>
        </w:rPr>
        <w:t>原住民家庭暨弱勢婦女服務</w:t>
      </w:r>
      <w:r>
        <w:rPr>
          <w:rFonts w:ascii="標楷體" w:eastAsia="標楷體" w:hAnsi="標楷體" w:hint="eastAsia"/>
          <w:sz w:val="28"/>
          <w:szCs w:val="28"/>
        </w:rPr>
        <w:t>、健康及醫療、就業及經濟</w:t>
      </w:r>
      <w:r w:rsidRPr="00A11765">
        <w:rPr>
          <w:rFonts w:ascii="標楷體" w:eastAsia="標楷體" w:hAnsi="標楷體" w:hint="eastAsia"/>
          <w:sz w:val="28"/>
          <w:szCs w:val="28"/>
        </w:rPr>
        <w:t>、單</w:t>
      </w:r>
      <w:r w:rsidRPr="00A11765">
        <w:rPr>
          <w:rFonts w:ascii="標楷體" w:eastAsia="標楷體" w:hAnsi="標楷體" w:hint="eastAsia"/>
          <w:sz w:val="28"/>
          <w:szCs w:val="28"/>
        </w:rPr>
        <w:lastRenderedPageBreak/>
        <w:t>親、社會參與等4</w:t>
      </w:r>
      <w:r>
        <w:rPr>
          <w:rFonts w:ascii="標楷體" w:eastAsia="標楷體" w:hAnsi="標楷體" w:hint="eastAsia"/>
          <w:sz w:val="28"/>
          <w:szCs w:val="28"/>
        </w:rPr>
        <w:t>小組完成分工小組會議，另尚有人身安全、性別平等等小組未辦理。</w:t>
      </w:r>
    </w:p>
    <w:p w14:paraId="6DD036CC" w14:textId="77777777" w:rsidR="0057712E" w:rsidRPr="00C51464" w:rsidRDefault="0057712E" w:rsidP="0057712E">
      <w:pPr>
        <w:numPr>
          <w:ilvl w:val="0"/>
          <w:numId w:val="2"/>
        </w:numPr>
        <w:tabs>
          <w:tab w:val="left" w:pos="567"/>
          <w:tab w:val="left" w:pos="709"/>
        </w:tabs>
        <w:snapToGrid w:val="0"/>
        <w:spacing w:line="560" w:lineRule="exact"/>
        <w:rPr>
          <w:rFonts w:ascii="標楷體" w:eastAsia="標楷體" w:hAnsi="標楷體"/>
          <w:sz w:val="28"/>
          <w:szCs w:val="28"/>
        </w:rPr>
      </w:pPr>
      <w:r w:rsidRPr="00C51464">
        <w:rPr>
          <w:rFonts w:ascii="標楷體" w:eastAsia="標楷體" w:hAnsi="標楷體" w:hint="eastAsia"/>
          <w:sz w:val="28"/>
          <w:szCs w:val="28"/>
        </w:rPr>
        <w:t>各</w:t>
      </w:r>
      <w:r>
        <w:rPr>
          <w:rFonts w:ascii="標楷體" w:eastAsia="標楷體" w:hAnsi="標楷體" w:hint="eastAsia"/>
          <w:sz w:val="28"/>
          <w:szCs w:val="28"/>
        </w:rPr>
        <w:t>分工小組</w:t>
      </w:r>
      <w:r w:rsidRPr="00C51464">
        <w:rPr>
          <w:rFonts w:ascii="標楷體" w:eastAsia="標楷體" w:hAnsi="標楷體" w:hint="eastAsia"/>
          <w:sz w:val="28"/>
          <w:szCs w:val="28"/>
        </w:rPr>
        <w:t>業務報告：</w:t>
      </w:r>
    </w:p>
    <w:p w14:paraId="3B3AE261" w14:textId="7970AEF8" w:rsidR="0057712E" w:rsidRPr="00732004" w:rsidRDefault="0057712E" w:rsidP="0057712E">
      <w:pPr>
        <w:numPr>
          <w:ilvl w:val="0"/>
          <w:numId w:val="3"/>
        </w:numPr>
        <w:tabs>
          <w:tab w:val="left" w:pos="567"/>
          <w:tab w:val="left" w:pos="993"/>
          <w:tab w:val="num" w:pos="1440"/>
        </w:tabs>
        <w:snapToGrid w:val="0"/>
        <w:spacing w:line="0" w:lineRule="atLeast"/>
        <w:ind w:leftChars="177" w:left="1979" w:hangingChars="555" w:hanging="1554"/>
        <w:rPr>
          <w:rFonts w:ascii="標楷體" w:eastAsia="標楷體" w:hAnsi="標楷體"/>
          <w:sz w:val="28"/>
          <w:szCs w:val="28"/>
        </w:rPr>
      </w:pPr>
      <w:r w:rsidRPr="00732004">
        <w:rPr>
          <w:rFonts w:ascii="標楷體" w:eastAsia="標楷體" w:hAnsi="標楷體" w:hint="eastAsia"/>
          <w:sz w:val="28"/>
          <w:szCs w:val="28"/>
        </w:rPr>
        <w:t>就業及經濟</w:t>
      </w:r>
      <w:r>
        <w:rPr>
          <w:rFonts w:ascii="標楷體" w:eastAsia="標楷體" w:hAnsi="標楷體" w:hint="eastAsia"/>
          <w:sz w:val="28"/>
          <w:szCs w:val="28"/>
        </w:rPr>
        <w:t>組</w:t>
      </w:r>
      <w:r w:rsidRPr="00732004">
        <w:rPr>
          <w:rFonts w:ascii="標楷體" w:eastAsia="標楷體" w:hAnsi="標楷體" w:hint="eastAsia"/>
          <w:sz w:val="28"/>
          <w:szCs w:val="28"/>
        </w:rPr>
        <w:t>(勞工處</w:t>
      </w:r>
      <w:r>
        <w:rPr>
          <w:rFonts w:ascii="標楷體" w:eastAsia="標楷體" w:hAnsi="標楷體" w:hint="eastAsia"/>
          <w:sz w:val="28"/>
          <w:szCs w:val="28"/>
        </w:rPr>
        <w:t>、</w:t>
      </w:r>
      <w:r w:rsidRPr="00732004">
        <w:rPr>
          <w:rFonts w:ascii="標楷體" w:eastAsia="標楷體" w:hAnsi="標楷體" w:hint="eastAsia"/>
          <w:sz w:val="28"/>
          <w:szCs w:val="28"/>
        </w:rPr>
        <w:t>產業發展處</w:t>
      </w:r>
      <w:r>
        <w:rPr>
          <w:rFonts w:ascii="標楷體" w:eastAsia="標楷體" w:hAnsi="標楷體" w:hint="eastAsia"/>
          <w:sz w:val="28"/>
          <w:szCs w:val="28"/>
        </w:rPr>
        <w:t>、</w:t>
      </w:r>
      <w:r w:rsidRPr="00732004">
        <w:rPr>
          <w:rFonts w:ascii="標楷體" w:eastAsia="標楷體" w:hAnsi="標楷體" w:hint="eastAsia"/>
          <w:sz w:val="28"/>
          <w:szCs w:val="28"/>
        </w:rPr>
        <w:t>財政處</w:t>
      </w:r>
      <w:r>
        <w:rPr>
          <w:rFonts w:ascii="標楷體" w:eastAsia="標楷體" w:hAnsi="標楷體" w:hint="eastAsia"/>
          <w:sz w:val="28"/>
          <w:szCs w:val="28"/>
        </w:rPr>
        <w:t>、</w:t>
      </w:r>
      <w:r w:rsidRPr="00732004">
        <w:rPr>
          <w:rFonts w:ascii="標楷體" w:eastAsia="標楷體" w:hAnsi="標楷體" w:hint="eastAsia"/>
          <w:sz w:val="28"/>
          <w:szCs w:val="28"/>
        </w:rPr>
        <w:t>稅</w:t>
      </w:r>
      <w:r w:rsidR="00393D8C">
        <w:rPr>
          <w:rFonts w:ascii="標楷體" w:eastAsia="標楷體" w:hAnsi="標楷體" w:hint="eastAsia"/>
          <w:sz w:val="28"/>
          <w:szCs w:val="28"/>
        </w:rPr>
        <w:t>務</w:t>
      </w:r>
      <w:r w:rsidRPr="00732004">
        <w:rPr>
          <w:rFonts w:ascii="標楷體" w:eastAsia="標楷體" w:hAnsi="標楷體" w:hint="eastAsia"/>
          <w:sz w:val="28"/>
          <w:szCs w:val="28"/>
        </w:rPr>
        <w:t>局</w:t>
      </w:r>
      <w:r>
        <w:rPr>
          <w:rFonts w:ascii="標楷體" w:eastAsia="標楷體" w:hAnsi="標楷體" w:hint="eastAsia"/>
          <w:sz w:val="28"/>
          <w:szCs w:val="28"/>
        </w:rPr>
        <w:t>、</w:t>
      </w:r>
      <w:r w:rsidRPr="00732004">
        <w:rPr>
          <w:rFonts w:ascii="標楷體" w:eastAsia="標楷體" w:hAnsi="標楷體" w:hint="eastAsia"/>
          <w:sz w:val="28"/>
          <w:szCs w:val="28"/>
        </w:rPr>
        <w:t>工務處</w:t>
      </w:r>
      <w:r>
        <w:rPr>
          <w:rFonts w:ascii="標楷體" w:eastAsia="標楷體" w:hAnsi="標楷體" w:hint="eastAsia"/>
          <w:sz w:val="28"/>
          <w:szCs w:val="28"/>
        </w:rPr>
        <w:t>)-召集單位：勞工處</w:t>
      </w:r>
    </w:p>
    <w:p w14:paraId="5D0B7402" w14:textId="77777777" w:rsidR="0057712E" w:rsidRDefault="0057712E" w:rsidP="0057712E">
      <w:pPr>
        <w:numPr>
          <w:ilvl w:val="0"/>
          <w:numId w:val="3"/>
        </w:numPr>
        <w:tabs>
          <w:tab w:val="left" w:pos="567"/>
          <w:tab w:val="left" w:pos="993"/>
          <w:tab w:val="num" w:pos="1440"/>
        </w:tabs>
        <w:snapToGrid w:val="0"/>
        <w:spacing w:line="0" w:lineRule="atLeast"/>
        <w:ind w:leftChars="177" w:left="1979" w:hangingChars="555" w:hanging="1554"/>
        <w:rPr>
          <w:rFonts w:ascii="標楷體" w:eastAsia="標楷體" w:hAnsi="標楷體"/>
          <w:sz w:val="28"/>
          <w:szCs w:val="28"/>
        </w:rPr>
      </w:pPr>
      <w:r w:rsidRPr="00732004">
        <w:rPr>
          <w:rFonts w:ascii="標楷體" w:eastAsia="標楷體" w:hAnsi="標楷體" w:hint="eastAsia"/>
          <w:sz w:val="28"/>
          <w:szCs w:val="28"/>
        </w:rPr>
        <w:t>人身安全</w:t>
      </w:r>
      <w:r>
        <w:rPr>
          <w:rFonts w:ascii="標楷體" w:eastAsia="標楷體" w:hAnsi="標楷體" w:hint="eastAsia"/>
          <w:sz w:val="28"/>
          <w:szCs w:val="28"/>
        </w:rPr>
        <w:t>組</w:t>
      </w:r>
      <w:r w:rsidRPr="00732004">
        <w:rPr>
          <w:rFonts w:ascii="標楷體" w:eastAsia="標楷體" w:hAnsi="標楷體" w:hint="eastAsia"/>
          <w:sz w:val="28"/>
          <w:szCs w:val="28"/>
        </w:rPr>
        <w:t>(警察局、消防局、政風處)</w:t>
      </w:r>
      <w:r>
        <w:rPr>
          <w:rFonts w:ascii="標楷體" w:eastAsia="標楷體" w:hAnsi="標楷體" w:hint="eastAsia"/>
          <w:sz w:val="28"/>
          <w:szCs w:val="28"/>
        </w:rPr>
        <w:t>-召集單位：警察局</w:t>
      </w:r>
    </w:p>
    <w:p w14:paraId="1B6E6997" w14:textId="77777777" w:rsidR="0057712E" w:rsidRDefault="0057712E" w:rsidP="0057712E">
      <w:pPr>
        <w:numPr>
          <w:ilvl w:val="0"/>
          <w:numId w:val="3"/>
        </w:numPr>
        <w:tabs>
          <w:tab w:val="left" w:pos="567"/>
          <w:tab w:val="left" w:pos="993"/>
          <w:tab w:val="num" w:pos="1440"/>
        </w:tabs>
        <w:snapToGrid w:val="0"/>
        <w:spacing w:line="0" w:lineRule="atLeast"/>
        <w:ind w:leftChars="177" w:left="1979" w:hangingChars="555" w:hanging="1554"/>
        <w:rPr>
          <w:rFonts w:ascii="標楷體" w:eastAsia="標楷體" w:hAnsi="標楷體"/>
          <w:sz w:val="28"/>
          <w:szCs w:val="28"/>
        </w:rPr>
      </w:pPr>
      <w:r w:rsidRPr="00732004">
        <w:rPr>
          <w:rFonts w:ascii="標楷體" w:eastAsia="標楷體" w:hAnsi="標楷體" w:hint="eastAsia"/>
          <w:sz w:val="28"/>
          <w:szCs w:val="28"/>
        </w:rPr>
        <w:t>健康及醫療</w:t>
      </w:r>
      <w:r>
        <w:rPr>
          <w:rFonts w:ascii="標楷體" w:eastAsia="標楷體" w:hAnsi="標楷體" w:hint="eastAsia"/>
          <w:sz w:val="28"/>
          <w:szCs w:val="28"/>
        </w:rPr>
        <w:t>組</w:t>
      </w:r>
      <w:r w:rsidRPr="00732004">
        <w:rPr>
          <w:rFonts w:ascii="標楷體" w:eastAsia="標楷體" w:hAnsi="標楷體" w:hint="eastAsia"/>
          <w:sz w:val="28"/>
          <w:szCs w:val="28"/>
        </w:rPr>
        <w:t>(衛生局、環境保護局、農業處)</w:t>
      </w:r>
      <w:r>
        <w:rPr>
          <w:rFonts w:ascii="標楷體" w:eastAsia="標楷體" w:hAnsi="標楷體" w:hint="eastAsia"/>
          <w:sz w:val="28"/>
          <w:szCs w:val="28"/>
        </w:rPr>
        <w:t>-召集單位：衛生局</w:t>
      </w:r>
    </w:p>
    <w:p w14:paraId="75D578CE" w14:textId="77777777" w:rsidR="0057712E" w:rsidRPr="00732004" w:rsidRDefault="0057712E" w:rsidP="0057712E">
      <w:pPr>
        <w:numPr>
          <w:ilvl w:val="0"/>
          <w:numId w:val="3"/>
        </w:numPr>
        <w:tabs>
          <w:tab w:val="left" w:pos="567"/>
          <w:tab w:val="left" w:pos="993"/>
          <w:tab w:val="num" w:pos="1440"/>
        </w:tabs>
        <w:snapToGrid w:val="0"/>
        <w:spacing w:line="0" w:lineRule="atLeast"/>
        <w:ind w:leftChars="177" w:left="1979" w:hangingChars="555" w:hanging="1554"/>
        <w:rPr>
          <w:rFonts w:ascii="標楷體" w:eastAsia="標楷體" w:hAnsi="標楷體"/>
          <w:sz w:val="28"/>
          <w:szCs w:val="28"/>
        </w:rPr>
      </w:pPr>
      <w:r w:rsidRPr="00732004">
        <w:rPr>
          <w:rFonts w:ascii="標楷體" w:eastAsia="標楷體" w:hAnsi="標楷體" w:hint="eastAsia"/>
          <w:sz w:val="28"/>
          <w:szCs w:val="28"/>
        </w:rPr>
        <w:t>單親、原住民家庭暨弱勢婦女服務</w:t>
      </w:r>
      <w:r>
        <w:rPr>
          <w:rFonts w:ascii="標楷體" w:eastAsia="標楷體" w:hAnsi="標楷體" w:hint="eastAsia"/>
          <w:sz w:val="28"/>
          <w:szCs w:val="28"/>
        </w:rPr>
        <w:t>組</w:t>
      </w:r>
      <w:r w:rsidRPr="00732004">
        <w:rPr>
          <w:rFonts w:ascii="標楷體" w:eastAsia="標楷體" w:hAnsi="標楷體" w:hint="eastAsia"/>
          <w:sz w:val="28"/>
          <w:szCs w:val="28"/>
        </w:rPr>
        <w:t>(社會處、民政處、原住民族行政處)</w:t>
      </w:r>
      <w:r>
        <w:rPr>
          <w:rFonts w:ascii="標楷體" w:eastAsia="標楷體" w:hAnsi="標楷體" w:hint="eastAsia"/>
          <w:sz w:val="28"/>
          <w:szCs w:val="28"/>
        </w:rPr>
        <w:t>-召集單位：社會處</w:t>
      </w:r>
    </w:p>
    <w:p w14:paraId="19886475" w14:textId="77777777" w:rsidR="0057712E" w:rsidRPr="00732004" w:rsidRDefault="0057712E" w:rsidP="0057712E">
      <w:pPr>
        <w:numPr>
          <w:ilvl w:val="0"/>
          <w:numId w:val="3"/>
        </w:numPr>
        <w:tabs>
          <w:tab w:val="left" w:pos="567"/>
          <w:tab w:val="left" w:pos="993"/>
          <w:tab w:val="num" w:pos="1440"/>
        </w:tabs>
        <w:snapToGrid w:val="0"/>
        <w:spacing w:line="0" w:lineRule="atLeast"/>
        <w:ind w:leftChars="177" w:left="1979" w:hangingChars="555" w:hanging="1554"/>
        <w:rPr>
          <w:rFonts w:ascii="標楷體" w:eastAsia="標楷體" w:hAnsi="標楷體"/>
          <w:sz w:val="28"/>
          <w:szCs w:val="28"/>
        </w:rPr>
      </w:pPr>
      <w:r w:rsidRPr="00732004">
        <w:rPr>
          <w:rFonts w:ascii="標楷體" w:eastAsia="標楷體" w:hAnsi="標楷體" w:hint="eastAsia"/>
          <w:sz w:val="28"/>
          <w:szCs w:val="28"/>
        </w:rPr>
        <w:t>性別平等</w:t>
      </w:r>
      <w:r>
        <w:rPr>
          <w:rFonts w:ascii="標楷體" w:eastAsia="標楷體" w:hAnsi="標楷體" w:hint="eastAsia"/>
          <w:sz w:val="28"/>
          <w:szCs w:val="28"/>
        </w:rPr>
        <w:t>組</w:t>
      </w:r>
      <w:r w:rsidRPr="00732004">
        <w:rPr>
          <w:rFonts w:ascii="標楷體" w:eastAsia="標楷體" w:hAnsi="標楷體" w:hint="eastAsia"/>
          <w:sz w:val="28"/>
          <w:szCs w:val="28"/>
        </w:rPr>
        <w:t>(教育處、人事處、主計處)</w:t>
      </w:r>
      <w:r>
        <w:rPr>
          <w:rFonts w:ascii="標楷體" w:eastAsia="標楷體" w:hAnsi="標楷體" w:hint="eastAsia"/>
          <w:sz w:val="28"/>
          <w:szCs w:val="28"/>
        </w:rPr>
        <w:t>-召集單位：教育處</w:t>
      </w:r>
    </w:p>
    <w:p w14:paraId="2082AC74" w14:textId="77777777" w:rsidR="0057712E" w:rsidRPr="00732004" w:rsidRDefault="0057712E" w:rsidP="0057712E">
      <w:pPr>
        <w:numPr>
          <w:ilvl w:val="0"/>
          <w:numId w:val="3"/>
        </w:numPr>
        <w:tabs>
          <w:tab w:val="left" w:pos="567"/>
          <w:tab w:val="left" w:pos="900"/>
          <w:tab w:val="left" w:pos="993"/>
          <w:tab w:val="num" w:pos="1440"/>
        </w:tabs>
        <w:snapToGrid w:val="0"/>
        <w:spacing w:line="0" w:lineRule="atLeast"/>
        <w:ind w:leftChars="177" w:left="1979" w:hangingChars="555" w:hanging="1554"/>
        <w:rPr>
          <w:rFonts w:ascii="標楷體" w:eastAsia="標楷體" w:hAnsi="標楷體"/>
          <w:sz w:val="28"/>
          <w:szCs w:val="28"/>
        </w:rPr>
      </w:pPr>
      <w:r w:rsidRPr="00732004">
        <w:rPr>
          <w:rFonts w:ascii="標楷體" w:eastAsia="標楷體" w:hAnsi="標楷體" w:hint="eastAsia"/>
          <w:sz w:val="28"/>
          <w:szCs w:val="28"/>
        </w:rPr>
        <w:t>社會參與</w:t>
      </w:r>
      <w:r>
        <w:rPr>
          <w:rFonts w:ascii="標楷體" w:eastAsia="標楷體" w:hAnsi="標楷體" w:hint="eastAsia"/>
          <w:sz w:val="28"/>
          <w:szCs w:val="28"/>
        </w:rPr>
        <w:t>組</w:t>
      </w:r>
      <w:r w:rsidRPr="00732004">
        <w:rPr>
          <w:rFonts w:ascii="標楷體" w:eastAsia="標楷體" w:hAnsi="標楷體" w:hint="eastAsia"/>
          <w:sz w:val="28"/>
          <w:szCs w:val="28"/>
        </w:rPr>
        <w:t>(行政處、交通旅遊處、地政處、文化局)</w:t>
      </w:r>
      <w:r>
        <w:rPr>
          <w:rFonts w:ascii="標楷體" w:eastAsia="標楷體" w:hAnsi="標楷體" w:hint="eastAsia"/>
          <w:sz w:val="28"/>
          <w:szCs w:val="28"/>
        </w:rPr>
        <w:t>-召集單位：行政處</w:t>
      </w:r>
    </w:p>
    <w:p w14:paraId="501EB0B6" w14:textId="77777777" w:rsidR="0057712E" w:rsidRPr="00732004" w:rsidRDefault="0057712E" w:rsidP="0057712E">
      <w:pPr>
        <w:tabs>
          <w:tab w:val="left" w:pos="567"/>
          <w:tab w:val="left" w:pos="900"/>
          <w:tab w:val="left" w:pos="993"/>
        </w:tabs>
        <w:snapToGrid w:val="0"/>
        <w:spacing w:line="0" w:lineRule="atLeast"/>
        <w:rPr>
          <w:rFonts w:ascii="標楷體" w:eastAsia="標楷體" w:hAnsi="標楷體"/>
          <w:sz w:val="28"/>
          <w:szCs w:val="28"/>
        </w:rPr>
      </w:pPr>
    </w:p>
    <w:p w14:paraId="446E1666" w14:textId="77777777" w:rsidR="0057712E" w:rsidRPr="00FC5F7A" w:rsidRDefault="0057712E" w:rsidP="0057712E">
      <w:pPr>
        <w:tabs>
          <w:tab w:val="left" w:pos="567"/>
          <w:tab w:val="left" w:pos="900"/>
          <w:tab w:val="left" w:pos="1276"/>
          <w:tab w:val="left" w:pos="1560"/>
        </w:tabs>
        <w:snapToGrid w:val="0"/>
        <w:spacing w:line="0" w:lineRule="atLeast"/>
        <w:rPr>
          <w:rFonts w:ascii="標楷體" w:eastAsia="標楷體" w:hAnsi="標楷體"/>
          <w:sz w:val="28"/>
          <w:szCs w:val="28"/>
        </w:rPr>
      </w:pPr>
      <w:r>
        <w:rPr>
          <w:rFonts w:ascii="標楷體" w:eastAsia="標楷體" w:hAnsi="標楷體" w:hint="eastAsia"/>
          <w:sz w:val="28"/>
          <w:szCs w:val="28"/>
        </w:rPr>
        <w:t>捌</w:t>
      </w:r>
      <w:r w:rsidRPr="00FC5F7A">
        <w:rPr>
          <w:rFonts w:ascii="標楷體" w:eastAsia="標楷體" w:hAnsi="標楷體" w:hint="eastAsia"/>
          <w:sz w:val="28"/>
          <w:szCs w:val="28"/>
        </w:rPr>
        <w:t>、提案討論：</w:t>
      </w:r>
    </w:p>
    <w:p w14:paraId="4E5E308E" w14:textId="77777777" w:rsidR="0057712E" w:rsidRPr="00F30159" w:rsidRDefault="0057712E" w:rsidP="0057712E">
      <w:pPr>
        <w:tabs>
          <w:tab w:val="left" w:pos="2085"/>
        </w:tabs>
        <w:snapToGrid w:val="0"/>
        <w:spacing w:line="560" w:lineRule="exact"/>
        <w:ind w:leftChars="118" w:left="1389" w:hangingChars="395" w:hanging="1106"/>
        <w:rPr>
          <w:rFonts w:ascii="標楷體" w:eastAsia="標楷體" w:hAnsi="標楷體"/>
          <w:sz w:val="28"/>
          <w:szCs w:val="28"/>
        </w:rPr>
      </w:pPr>
      <w:r w:rsidRPr="00F30159">
        <w:rPr>
          <w:rFonts w:ascii="標楷體" w:eastAsia="標楷體" w:hAnsi="標楷體" w:hint="eastAsia"/>
          <w:sz w:val="28"/>
          <w:szCs w:val="28"/>
        </w:rPr>
        <w:t>提案一、</w:t>
      </w:r>
      <w:r w:rsidRPr="009D66DD">
        <w:rPr>
          <w:rFonts w:ascii="標楷體" w:eastAsia="標楷體" w:hAnsi="標楷體" w:hint="eastAsia"/>
          <w:sz w:val="28"/>
          <w:szCs w:val="28"/>
        </w:rPr>
        <w:t>有關</w:t>
      </w:r>
      <w:r w:rsidRPr="007E22DD">
        <w:rPr>
          <w:rFonts w:ascii="標楷體" w:eastAsia="標楷體" w:hAnsi="標楷體" w:hint="eastAsia"/>
          <w:sz w:val="28"/>
          <w:szCs w:val="28"/>
        </w:rPr>
        <w:t>本府</w:t>
      </w:r>
      <w:r w:rsidRPr="007E22DD">
        <w:rPr>
          <w:rFonts w:ascii="標楷體" w:eastAsia="標楷體" w:hAnsi="標楷體"/>
          <w:sz w:val="28"/>
          <w:szCs w:val="28"/>
        </w:rPr>
        <w:t>108</w:t>
      </w:r>
      <w:r w:rsidRPr="007E22DD">
        <w:rPr>
          <w:rFonts w:ascii="標楷體" w:eastAsia="標楷體" w:hAnsi="標楷體" w:hint="eastAsia"/>
          <w:sz w:val="28"/>
          <w:szCs w:val="28"/>
        </w:rPr>
        <w:t>年度婦女福利施政計畫</w:t>
      </w:r>
      <w:r w:rsidRPr="007E22DD">
        <w:rPr>
          <w:rFonts w:ascii="標楷體" w:eastAsia="標楷體" w:hAnsi="標楷體"/>
          <w:sz w:val="28"/>
          <w:szCs w:val="28"/>
        </w:rPr>
        <w:t>(</w:t>
      </w:r>
      <w:r w:rsidRPr="007E22DD">
        <w:rPr>
          <w:rFonts w:ascii="標楷體" w:eastAsia="標楷體" w:hAnsi="標楷體" w:hint="eastAsia"/>
          <w:sz w:val="28"/>
          <w:szCs w:val="28"/>
        </w:rPr>
        <w:t>草案</w:t>
      </w:r>
      <w:r w:rsidRPr="007E22DD">
        <w:rPr>
          <w:rFonts w:ascii="標楷體" w:eastAsia="標楷體" w:hAnsi="標楷體"/>
          <w:sz w:val="28"/>
          <w:szCs w:val="28"/>
        </w:rPr>
        <w:t>)</w:t>
      </w:r>
      <w:r w:rsidRPr="009D66DD">
        <w:rPr>
          <w:rFonts w:ascii="標楷體" w:eastAsia="標楷體" w:hAnsi="標楷體" w:hint="eastAsia"/>
          <w:sz w:val="28"/>
          <w:szCs w:val="28"/>
        </w:rPr>
        <w:t>，提請討論。</w:t>
      </w:r>
      <w:r>
        <w:rPr>
          <w:rFonts w:ascii="標楷體" w:eastAsia="標楷體" w:hAnsi="標楷體" w:hint="eastAsia"/>
          <w:sz w:val="28"/>
          <w:szCs w:val="28"/>
        </w:rPr>
        <w:t>(提案單位：社會處)</w:t>
      </w:r>
    </w:p>
    <w:p w14:paraId="0E7987D6" w14:textId="77777777" w:rsidR="0057712E" w:rsidRDefault="0057712E" w:rsidP="0057712E">
      <w:pPr>
        <w:tabs>
          <w:tab w:val="left" w:pos="540"/>
        </w:tabs>
        <w:snapToGrid w:val="0"/>
        <w:spacing w:line="560" w:lineRule="exact"/>
        <w:ind w:leftChars="117" w:left="1132" w:rightChars="-150" w:right="-360" w:hangingChars="304" w:hanging="851"/>
        <w:rPr>
          <w:rFonts w:ascii="標楷體" w:eastAsia="標楷體" w:hAnsi="標楷體"/>
          <w:sz w:val="28"/>
          <w:szCs w:val="28"/>
        </w:rPr>
      </w:pPr>
      <w:r w:rsidRPr="00F30159">
        <w:rPr>
          <w:rFonts w:ascii="標楷體" w:eastAsia="標楷體" w:hAnsi="標楷體" w:hint="eastAsia"/>
          <w:sz w:val="28"/>
          <w:szCs w:val="28"/>
        </w:rPr>
        <w:t>說明：</w:t>
      </w:r>
    </w:p>
    <w:p w14:paraId="675CE4D2" w14:textId="77777777" w:rsidR="0057712E" w:rsidRDefault="0057712E" w:rsidP="0057712E">
      <w:pPr>
        <w:numPr>
          <w:ilvl w:val="1"/>
          <w:numId w:val="2"/>
        </w:numPr>
        <w:tabs>
          <w:tab w:val="left" w:pos="1134"/>
          <w:tab w:val="left" w:pos="1276"/>
        </w:tabs>
        <w:autoSpaceDE w:val="0"/>
        <w:autoSpaceDN w:val="0"/>
        <w:adjustRightInd w:val="0"/>
        <w:rPr>
          <w:rFonts w:ascii="標楷體" w:eastAsia="標楷體" w:hAnsi="標楷體"/>
          <w:sz w:val="28"/>
          <w:szCs w:val="28"/>
        </w:rPr>
      </w:pPr>
      <w:r>
        <w:rPr>
          <w:rFonts w:ascii="標楷體" w:eastAsia="標楷體" w:hAnsi="標楷體" w:hint="eastAsia"/>
          <w:sz w:val="28"/>
          <w:szCs w:val="28"/>
        </w:rPr>
        <w:t>本案業經</w:t>
      </w:r>
      <w:r w:rsidRPr="007E22DD">
        <w:rPr>
          <w:rFonts w:ascii="標楷體" w:eastAsia="標楷體" w:hAnsi="標楷體"/>
          <w:sz w:val="28"/>
          <w:szCs w:val="28"/>
        </w:rPr>
        <w:t>108</w:t>
      </w:r>
      <w:r w:rsidRPr="007E22DD">
        <w:rPr>
          <w:rFonts w:ascii="標楷體" w:eastAsia="標楷體" w:hAnsi="標楷體" w:hint="eastAsia"/>
          <w:sz w:val="28"/>
          <w:szCs w:val="28"/>
        </w:rPr>
        <w:t>年</w:t>
      </w:r>
      <w:r w:rsidRPr="007E22DD">
        <w:rPr>
          <w:rFonts w:ascii="標楷體" w:eastAsia="標楷體" w:hAnsi="標楷體"/>
          <w:sz w:val="28"/>
          <w:szCs w:val="28"/>
        </w:rPr>
        <w:t>9</w:t>
      </w:r>
      <w:r w:rsidRPr="007E22DD">
        <w:rPr>
          <w:rFonts w:ascii="標楷體" w:eastAsia="標楷體" w:hAnsi="標楷體" w:hint="eastAsia"/>
          <w:sz w:val="28"/>
          <w:szCs w:val="28"/>
        </w:rPr>
        <w:t>月</w:t>
      </w:r>
      <w:r w:rsidRPr="007E22DD">
        <w:rPr>
          <w:rFonts w:ascii="標楷體" w:eastAsia="標楷體" w:hAnsi="標楷體"/>
          <w:sz w:val="28"/>
          <w:szCs w:val="28"/>
        </w:rPr>
        <w:t>27</w:t>
      </w:r>
      <w:r w:rsidRPr="007E22DD">
        <w:rPr>
          <w:rFonts w:ascii="標楷體" w:eastAsia="標楷體" w:hAnsi="標楷體" w:hint="eastAsia"/>
          <w:sz w:val="28"/>
          <w:szCs w:val="28"/>
        </w:rPr>
        <w:t>日府社婦幼字第</w:t>
      </w:r>
      <w:r w:rsidRPr="007E22DD">
        <w:rPr>
          <w:rFonts w:ascii="標楷體" w:eastAsia="標楷體" w:hAnsi="標楷體"/>
          <w:sz w:val="28"/>
          <w:szCs w:val="28"/>
        </w:rPr>
        <w:t>1083827851</w:t>
      </w:r>
      <w:r w:rsidRPr="007E22DD">
        <w:rPr>
          <w:rFonts w:ascii="標楷體" w:eastAsia="標楷體" w:hAnsi="標楷體" w:hint="eastAsia"/>
          <w:sz w:val="28"/>
          <w:szCs w:val="28"/>
        </w:rPr>
        <w:t>號開會通知單</w:t>
      </w:r>
      <w:r>
        <w:rPr>
          <w:rFonts w:ascii="標楷體" w:eastAsia="標楷體" w:hAnsi="標楷體" w:hint="eastAsia"/>
          <w:sz w:val="28"/>
          <w:szCs w:val="28"/>
        </w:rPr>
        <w:t>(諒達)</w:t>
      </w:r>
      <w:r w:rsidRPr="007E22DD">
        <w:rPr>
          <w:rFonts w:ascii="標楷體" w:eastAsia="標楷體" w:hAnsi="標楷體" w:hint="eastAsia"/>
          <w:sz w:val="28"/>
          <w:szCs w:val="28"/>
        </w:rPr>
        <w:t>惠請各單位</w:t>
      </w:r>
      <w:r>
        <w:rPr>
          <w:rFonts w:ascii="標楷體" w:eastAsia="標楷體" w:hAnsi="標楷體" w:hint="eastAsia"/>
          <w:sz w:val="28"/>
          <w:szCs w:val="28"/>
        </w:rPr>
        <w:t>提供相關意見。</w:t>
      </w:r>
    </w:p>
    <w:p w14:paraId="71C34273" w14:textId="77777777" w:rsidR="0057712E" w:rsidRDefault="0057712E" w:rsidP="0057712E">
      <w:pPr>
        <w:numPr>
          <w:ilvl w:val="1"/>
          <w:numId w:val="2"/>
        </w:numPr>
        <w:tabs>
          <w:tab w:val="left" w:pos="993"/>
          <w:tab w:val="left" w:pos="1134"/>
        </w:tabs>
        <w:autoSpaceDE w:val="0"/>
        <w:autoSpaceDN w:val="0"/>
        <w:adjustRightInd w:val="0"/>
        <w:rPr>
          <w:rFonts w:ascii="標楷體" w:eastAsia="標楷體" w:hAnsi="標楷體"/>
          <w:sz w:val="28"/>
          <w:szCs w:val="28"/>
        </w:rPr>
      </w:pPr>
      <w:r w:rsidRPr="00030171">
        <w:rPr>
          <w:rFonts w:ascii="標楷體" w:eastAsia="標楷體" w:hAnsi="標楷體" w:hint="eastAsia"/>
          <w:sz w:val="28"/>
          <w:szCs w:val="28"/>
        </w:rPr>
        <w:t>本案依據「</w:t>
      </w:r>
      <w:r w:rsidRPr="00030171">
        <w:rPr>
          <w:rFonts w:ascii="標楷體" w:eastAsia="標楷體" w:hAnsi="標楷體"/>
          <w:sz w:val="28"/>
          <w:szCs w:val="28"/>
        </w:rPr>
        <w:t>108</w:t>
      </w:r>
      <w:r w:rsidRPr="00030171">
        <w:rPr>
          <w:rFonts w:ascii="標楷體" w:eastAsia="標楷體" w:hAnsi="標楷體" w:hint="eastAsia"/>
          <w:sz w:val="28"/>
          <w:szCs w:val="28"/>
        </w:rPr>
        <w:t>年度中央對直轄市與縣</w:t>
      </w:r>
      <w:r w:rsidRPr="00030171">
        <w:rPr>
          <w:rFonts w:ascii="標楷體" w:eastAsia="標楷體" w:hAnsi="標楷體"/>
          <w:sz w:val="28"/>
          <w:szCs w:val="28"/>
        </w:rPr>
        <w:t>(</w:t>
      </w:r>
      <w:r w:rsidRPr="00030171">
        <w:rPr>
          <w:rFonts w:ascii="標楷體" w:eastAsia="標楷體" w:hAnsi="標楷體" w:hint="eastAsia"/>
          <w:sz w:val="28"/>
          <w:szCs w:val="28"/>
        </w:rPr>
        <w:t>市</w:t>
      </w:r>
      <w:r w:rsidRPr="00030171">
        <w:rPr>
          <w:rFonts w:ascii="標楷體" w:eastAsia="標楷體" w:hAnsi="標楷體"/>
          <w:sz w:val="28"/>
          <w:szCs w:val="28"/>
        </w:rPr>
        <w:t>)</w:t>
      </w:r>
      <w:r w:rsidRPr="00030171">
        <w:rPr>
          <w:rFonts w:ascii="標楷體" w:eastAsia="標楷體" w:hAnsi="標楷體" w:hint="eastAsia"/>
          <w:sz w:val="28"/>
          <w:szCs w:val="28"/>
        </w:rPr>
        <w:t>政府執行社會福利績效實地考核」</w:t>
      </w:r>
      <w:r>
        <w:rPr>
          <w:rFonts w:ascii="標楷體" w:eastAsia="標楷體" w:hAnsi="標楷體" w:hint="eastAsia"/>
          <w:sz w:val="28"/>
          <w:szCs w:val="28"/>
        </w:rPr>
        <w:t>-</w:t>
      </w:r>
      <w:r w:rsidRPr="00030171">
        <w:rPr>
          <w:rFonts w:ascii="標楷體" w:eastAsia="標楷體" w:hAnsi="標楷體" w:hint="eastAsia"/>
          <w:sz w:val="28"/>
          <w:szCs w:val="28"/>
        </w:rPr>
        <w:t>婦女福利及家庭支持服務組</w:t>
      </w:r>
      <w:r>
        <w:rPr>
          <w:rFonts w:ascii="標楷體" w:eastAsia="標楷體" w:hAnsi="標楷體" w:hint="eastAsia"/>
          <w:sz w:val="28"/>
          <w:szCs w:val="28"/>
        </w:rPr>
        <w:t>指標辦理，並參考「103年新竹縣婦女福利需求調查」建議事項擬訂(附件1)。</w:t>
      </w:r>
    </w:p>
    <w:p w14:paraId="6AD920C6" w14:textId="77777777" w:rsidR="0057712E" w:rsidRPr="00030171" w:rsidRDefault="0057712E" w:rsidP="0057712E">
      <w:pPr>
        <w:numPr>
          <w:ilvl w:val="1"/>
          <w:numId w:val="2"/>
        </w:numPr>
        <w:tabs>
          <w:tab w:val="left" w:pos="993"/>
          <w:tab w:val="left" w:pos="1134"/>
        </w:tabs>
        <w:autoSpaceDE w:val="0"/>
        <w:autoSpaceDN w:val="0"/>
        <w:adjustRightInd w:val="0"/>
        <w:rPr>
          <w:rFonts w:ascii="標楷體" w:eastAsia="標楷體" w:hAnsi="標楷體"/>
          <w:sz w:val="28"/>
          <w:szCs w:val="28"/>
        </w:rPr>
      </w:pPr>
      <w:r w:rsidRPr="00030171">
        <w:rPr>
          <w:rFonts w:ascii="標楷體" w:eastAsia="標楷體" w:hAnsi="標楷體" w:hint="eastAsia"/>
          <w:sz w:val="28"/>
          <w:szCs w:val="28"/>
        </w:rPr>
        <w:t>本府</w:t>
      </w:r>
      <w:r w:rsidRPr="00030171">
        <w:rPr>
          <w:rFonts w:ascii="標楷體" w:eastAsia="標楷體" w:hAnsi="標楷體"/>
          <w:sz w:val="28"/>
          <w:szCs w:val="28"/>
        </w:rPr>
        <w:t>108</w:t>
      </w:r>
      <w:r w:rsidRPr="00030171">
        <w:rPr>
          <w:rFonts w:ascii="標楷體" w:eastAsia="標楷體" w:hAnsi="標楷體" w:hint="eastAsia"/>
          <w:sz w:val="28"/>
          <w:szCs w:val="28"/>
        </w:rPr>
        <w:t>年度婦女福利施政計畫</w:t>
      </w:r>
      <w:r w:rsidRPr="00030171">
        <w:rPr>
          <w:rFonts w:ascii="標楷體" w:eastAsia="標楷體" w:hAnsi="標楷體"/>
          <w:sz w:val="28"/>
          <w:szCs w:val="28"/>
        </w:rPr>
        <w:t>(</w:t>
      </w:r>
      <w:r w:rsidRPr="00030171">
        <w:rPr>
          <w:rFonts w:ascii="標楷體" w:eastAsia="標楷體" w:hAnsi="標楷體" w:hint="eastAsia"/>
          <w:sz w:val="28"/>
          <w:szCs w:val="28"/>
        </w:rPr>
        <w:t>草案</w:t>
      </w:r>
      <w:r w:rsidRPr="00030171">
        <w:rPr>
          <w:rFonts w:ascii="標楷體" w:eastAsia="標楷體" w:hAnsi="標楷體"/>
          <w:sz w:val="28"/>
          <w:szCs w:val="28"/>
        </w:rPr>
        <w:t>)</w:t>
      </w:r>
      <w:r w:rsidRPr="00030171">
        <w:rPr>
          <w:rFonts w:ascii="標楷體" w:eastAsia="標楷體" w:hAnsi="標楷體" w:hint="eastAsia"/>
          <w:sz w:val="28"/>
          <w:szCs w:val="28"/>
        </w:rPr>
        <w:t>如附件2，經本會討論修正後，另案陳報首長核定後實施。</w:t>
      </w:r>
    </w:p>
    <w:p w14:paraId="328EC117" w14:textId="7078E875" w:rsidR="00206AE1" w:rsidRPr="00206AE1" w:rsidRDefault="0057712E" w:rsidP="00206AE1">
      <w:pPr>
        <w:tabs>
          <w:tab w:val="left" w:pos="540"/>
        </w:tabs>
        <w:snapToGrid w:val="0"/>
        <w:spacing w:line="560" w:lineRule="exact"/>
        <w:ind w:left="848" w:rightChars="-150" w:right="-360" w:hangingChars="303" w:hanging="848"/>
        <w:rPr>
          <w:rFonts w:ascii="標楷體" w:eastAsia="標楷體" w:hAnsi="標楷體"/>
          <w:sz w:val="28"/>
          <w:szCs w:val="28"/>
        </w:rPr>
      </w:pPr>
      <w:r>
        <w:rPr>
          <w:rFonts w:ascii="標楷體" w:eastAsia="標楷體" w:hAnsi="標楷體" w:hint="eastAsia"/>
          <w:sz w:val="28"/>
          <w:szCs w:val="28"/>
        </w:rPr>
        <w:lastRenderedPageBreak/>
        <w:t>決議：</w:t>
      </w:r>
      <w:r w:rsidR="00206AE1" w:rsidRPr="00206AE1">
        <w:rPr>
          <w:rFonts w:ascii="標楷體" w:eastAsia="標楷體" w:hAnsi="標楷體" w:hint="eastAsia"/>
          <w:sz w:val="28"/>
          <w:szCs w:val="28"/>
        </w:rPr>
        <w:t>有關</w:t>
      </w:r>
      <w:r w:rsidR="00206AE1" w:rsidRPr="00206AE1">
        <w:rPr>
          <w:rFonts w:ascii="標楷體" w:eastAsia="標楷體" w:hAnsi="標楷體"/>
          <w:sz w:val="28"/>
          <w:szCs w:val="28"/>
        </w:rPr>
        <w:t>108</w:t>
      </w:r>
      <w:r w:rsidR="00206AE1" w:rsidRPr="00206AE1">
        <w:rPr>
          <w:rFonts w:ascii="標楷體" w:eastAsia="標楷體" w:hAnsi="標楷體" w:hint="eastAsia"/>
          <w:sz w:val="28"/>
          <w:szCs w:val="28"/>
        </w:rPr>
        <w:t>年度婦女福利施政計畫</w:t>
      </w:r>
      <w:r w:rsidR="00206AE1" w:rsidRPr="00206AE1">
        <w:rPr>
          <w:rFonts w:ascii="標楷體" w:eastAsia="標楷體" w:hAnsi="標楷體"/>
          <w:sz w:val="28"/>
          <w:szCs w:val="28"/>
        </w:rPr>
        <w:t>(</w:t>
      </w:r>
      <w:r w:rsidR="00206AE1" w:rsidRPr="00206AE1">
        <w:rPr>
          <w:rFonts w:ascii="標楷體" w:eastAsia="標楷體" w:hAnsi="標楷體" w:hint="eastAsia"/>
          <w:sz w:val="28"/>
          <w:szCs w:val="28"/>
        </w:rPr>
        <w:t>草案</w:t>
      </w:r>
      <w:r w:rsidR="00206AE1" w:rsidRPr="00206AE1">
        <w:rPr>
          <w:rFonts w:ascii="標楷體" w:eastAsia="標楷體" w:hAnsi="標楷體"/>
          <w:sz w:val="28"/>
          <w:szCs w:val="28"/>
        </w:rPr>
        <w:t>)</w:t>
      </w:r>
      <w:r w:rsidR="00206AE1" w:rsidRPr="00206AE1">
        <w:rPr>
          <w:rFonts w:ascii="標楷體" w:eastAsia="標楷體" w:hAnsi="標楷體" w:hint="eastAsia"/>
          <w:sz w:val="28"/>
          <w:szCs w:val="28"/>
        </w:rPr>
        <w:t>請各單位再去檢視實施內容是否需要更新或修改，由社會處再函文至各單位確認，並請於108年10月31日前回復，由社會處彙整後另案陳報首長核定後實施。</w:t>
      </w:r>
    </w:p>
    <w:p w14:paraId="3B1E97FE" w14:textId="77777777" w:rsidR="0057712E" w:rsidRDefault="0057712E" w:rsidP="0057712E">
      <w:pPr>
        <w:tabs>
          <w:tab w:val="left" w:pos="540"/>
        </w:tabs>
        <w:snapToGrid w:val="0"/>
        <w:spacing w:line="560" w:lineRule="exact"/>
        <w:ind w:rightChars="-150" w:right="-360" w:firstLineChars="152" w:firstLine="426"/>
        <w:rPr>
          <w:rFonts w:ascii="標楷體" w:eastAsia="標楷體" w:hAnsi="標楷體"/>
          <w:sz w:val="28"/>
          <w:szCs w:val="28"/>
        </w:rPr>
      </w:pPr>
    </w:p>
    <w:p w14:paraId="31F19C0F" w14:textId="77777777" w:rsidR="0057712E" w:rsidRDefault="0057712E" w:rsidP="00206AE1">
      <w:pPr>
        <w:tabs>
          <w:tab w:val="left" w:pos="540"/>
        </w:tabs>
        <w:snapToGrid w:val="0"/>
        <w:spacing w:line="560" w:lineRule="exact"/>
        <w:ind w:left="1134" w:rightChars="-150" w:right="-360" w:hangingChars="405" w:hanging="1134"/>
        <w:rPr>
          <w:rFonts w:ascii="標楷體" w:eastAsia="標楷體" w:hAnsi="標楷體"/>
          <w:sz w:val="28"/>
          <w:szCs w:val="28"/>
        </w:rPr>
      </w:pPr>
      <w:r>
        <w:rPr>
          <w:rFonts w:ascii="標楷體" w:eastAsia="標楷體" w:hAnsi="標楷體" w:hint="eastAsia"/>
          <w:sz w:val="28"/>
          <w:szCs w:val="28"/>
        </w:rPr>
        <w:t>提案二：</w:t>
      </w:r>
      <w:r w:rsidRPr="00B5510C">
        <w:rPr>
          <w:rFonts w:ascii="標楷體" w:eastAsia="標楷體" w:hAnsi="標楷體" w:hint="eastAsia"/>
          <w:sz w:val="28"/>
          <w:szCs w:val="28"/>
        </w:rPr>
        <w:t>有關本府</w:t>
      </w:r>
      <w:r w:rsidRPr="00B5510C">
        <w:rPr>
          <w:rFonts w:ascii="標楷體" w:eastAsia="標楷體" w:hAnsi="標楷體"/>
          <w:sz w:val="28"/>
          <w:szCs w:val="28"/>
        </w:rPr>
        <w:t>推動性別主流化實施計畫(1</w:t>
      </w:r>
      <w:r>
        <w:rPr>
          <w:rFonts w:ascii="標楷體" w:eastAsia="標楷體" w:hAnsi="標楷體" w:hint="eastAsia"/>
          <w:sz w:val="28"/>
          <w:szCs w:val="28"/>
        </w:rPr>
        <w:t>09</w:t>
      </w:r>
      <w:r w:rsidRPr="00B5510C">
        <w:rPr>
          <w:rFonts w:ascii="標楷體" w:eastAsia="標楷體" w:hAnsi="標楷體"/>
          <w:sz w:val="28"/>
          <w:szCs w:val="28"/>
        </w:rPr>
        <w:t>-1</w:t>
      </w:r>
      <w:r>
        <w:rPr>
          <w:rFonts w:ascii="標楷體" w:eastAsia="標楷體" w:hAnsi="標楷體" w:hint="eastAsia"/>
          <w:sz w:val="28"/>
          <w:szCs w:val="28"/>
        </w:rPr>
        <w:t>11</w:t>
      </w:r>
      <w:r w:rsidRPr="00B5510C">
        <w:rPr>
          <w:rFonts w:ascii="標楷體" w:eastAsia="標楷體" w:hAnsi="標楷體"/>
          <w:sz w:val="28"/>
          <w:szCs w:val="28"/>
        </w:rPr>
        <w:t>年)(草案)</w:t>
      </w:r>
      <w:r w:rsidRPr="00B5510C">
        <w:rPr>
          <w:rFonts w:ascii="標楷體" w:eastAsia="標楷體" w:hAnsi="標楷體" w:hint="eastAsia"/>
          <w:sz w:val="28"/>
          <w:szCs w:val="28"/>
        </w:rPr>
        <w:t>，提請討論。</w:t>
      </w:r>
      <w:r w:rsidRPr="0078108A">
        <w:rPr>
          <w:rFonts w:ascii="標楷體" w:eastAsia="標楷體" w:hAnsi="標楷體" w:hint="eastAsia"/>
          <w:sz w:val="28"/>
          <w:szCs w:val="28"/>
        </w:rPr>
        <w:t>(提案單位：社會處)</w:t>
      </w:r>
    </w:p>
    <w:p w14:paraId="1CFCA96B" w14:textId="77777777" w:rsidR="0057712E" w:rsidRDefault="0057712E" w:rsidP="0057712E">
      <w:pPr>
        <w:tabs>
          <w:tab w:val="left" w:pos="540"/>
        </w:tabs>
        <w:snapToGrid w:val="0"/>
        <w:spacing w:line="560" w:lineRule="exact"/>
        <w:ind w:leftChars="177" w:left="1273" w:rightChars="-150" w:right="-360" w:hangingChars="303" w:hanging="848"/>
        <w:rPr>
          <w:rFonts w:ascii="標楷體" w:eastAsia="標楷體" w:hAnsi="標楷體"/>
          <w:sz w:val="28"/>
          <w:szCs w:val="28"/>
        </w:rPr>
      </w:pPr>
      <w:r w:rsidRPr="0078108A">
        <w:rPr>
          <w:rFonts w:ascii="標楷體" w:eastAsia="標楷體" w:hAnsi="標楷體" w:hint="eastAsia"/>
          <w:sz w:val="28"/>
          <w:szCs w:val="28"/>
        </w:rPr>
        <w:t>說明：</w:t>
      </w:r>
    </w:p>
    <w:p w14:paraId="23FC29AA" w14:textId="77777777" w:rsidR="0057712E" w:rsidRDefault="0057712E" w:rsidP="0057712E">
      <w:pPr>
        <w:numPr>
          <w:ilvl w:val="0"/>
          <w:numId w:val="4"/>
        </w:numPr>
        <w:snapToGrid w:val="0"/>
        <w:spacing w:line="560" w:lineRule="exact"/>
        <w:rPr>
          <w:rFonts w:ascii="標楷體" w:eastAsia="標楷體" w:hAnsi="標楷體"/>
          <w:sz w:val="28"/>
          <w:szCs w:val="28"/>
        </w:rPr>
      </w:pPr>
      <w:bookmarkStart w:id="0" w:name="__DdeLink__369_1293826306"/>
      <w:r w:rsidRPr="00B5510C">
        <w:rPr>
          <w:rFonts w:ascii="標楷體" w:eastAsia="標楷體" w:hAnsi="標楷體" w:hint="eastAsia"/>
          <w:sz w:val="28"/>
          <w:szCs w:val="28"/>
        </w:rPr>
        <w:t>本案業經</w:t>
      </w:r>
      <w:r w:rsidRPr="00B5510C">
        <w:rPr>
          <w:rFonts w:ascii="標楷體" w:eastAsia="標楷體" w:hAnsi="標楷體"/>
          <w:sz w:val="28"/>
          <w:szCs w:val="28"/>
        </w:rPr>
        <w:t>108</w:t>
      </w:r>
      <w:r w:rsidRPr="00B5510C">
        <w:rPr>
          <w:rFonts w:ascii="標楷體" w:eastAsia="標楷體" w:hAnsi="標楷體" w:hint="eastAsia"/>
          <w:sz w:val="28"/>
          <w:szCs w:val="28"/>
        </w:rPr>
        <w:t>年</w:t>
      </w:r>
      <w:r w:rsidRPr="00B5510C">
        <w:rPr>
          <w:rFonts w:ascii="標楷體" w:eastAsia="標楷體" w:hAnsi="標楷體"/>
          <w:sz w:val="28"/>
          <w:szCs w:val="28"/>
        </w:rPr>
        <w:t>9</w:t>
      </w:r>
      <w:r w:rsidRPr="00B5510C">
        <w:rPr>
          <w:rFonts w:ascii="標楷體" w:eastAsia="標楷體" w:hAnsi="標楷體" w:hint="eastAsia"/>
          <w:sz w:val="28"/>
          <w:szCs w:val="28"/>
        </w:rPr>
        <w:t>月</w:t>
      </w:r>
      <w:r w:rsidRPr="00B5510C">
        <w:rPr>
          <w:rFonts w:ascii="標楷體" w:eastAsia="標楷體" w:hAnsi="標楷體"/>
          <w:sz w:val="28"/>
          <w:szCs w:val="28"/>
        </w:rPr>
        <w:t>27</w:t>
      </w:r>
      <w:r w:rsidRPr="00B5510C">
        <w:rPr>
          <w:rFonts w:ascii="標楷體" w:eastAsia="標楷體" w:hAnsi="標楷體" w:hint="eastAsia"/>
          <w:sz w:val="28"/>
          <w:szCs w:val="28"/>
        </w:rPr>
        <w:t>日府社婦幼字第</w:t>
      </w:r>
      <w:r w:rsidRPr="00B5510C">
        <w:rPr>
          <w:rFonts w:ascii="標楷體" w:eastAsia="標楷體" w:hAnsi="標楷體"/>
          <w:sz w:val="28"/>
          <w:szCs w:val="28"/>
        </w:rPr>
        <w:t>1083827851</w:t>
      </w:r>
      <w:r w:rsidRPr="00B5510C">
        <w:rPr>
          <w:rFonts w:ascii="標楷體" w:eastAsia="標楷體" w:hAnsi="標楷體" w:hint="eastAsia"/>
          <w:sz w:val="28"/>
          <w:szCs w:val="28"/>
        </w:rPr>
        <w:t>號開會通知單(諒達)惠請各單位提供相關意見。</w:t>
      </w:r>
    </w:p>
    <w:p w14:paraId="1BD736A7" w14:textId="77777777" w:rsidR="0057712E" w:rsidRDefault="0057712E" w:rsidP="0057712E">
      <w:pPr>
        <w:numPr>
          <w:ilvl w:val="0"/>
          <w:numId w:val="4"/>
        </w:numPr>
        <w:snapToGrid w:val="0"/>
        <w:spacing w:line="560" w:lineRule="exact"/>
        <w:rPr>
          <w:rFonts w:ascii="標楷體" w:eastAsia="標楷體" w:hAnsi="標楷體"/>
          <w:sz w:val="28"/>
          <w:szCs w:val="28"/>
        </w:rPr>
      </w:pPr>
      <w:r>
        <w:rPr>
          <w:rFonts w:ascii="標楷體" w:eastAsia="標楷體" w:hAnsi="標楷體" w:hint="eastAsia"/>
          <w:sz w:val="28"/>
          <w:szCs w:val="28"/>
        </w:rPr>
        <w:t>依據</w:t>
      </w:r>
      <w:r w:rsidRPr="00845E60">
        <w:rPr>
          <w:rFonts w:ascii="標楷體" w:eastAsia="標楷體" w:hAnsi="標楷體"/>
          <w:sz w:val="28"/>
          <w:szCs w:val="28"/>
        </w:rPr>
        <w:t>行政院辦理直轄市與縣(市)政府推動性別平等業務輔導獎勵計畫</w:t>
      </w:r>
      <w:bookmarkEnd w:id="0"/>
      <w:r w:rsidRPr="00845E60">
        <w:rPr>
          <w:rFonts w:ascii="標楷體" w:eastAsia="標楷體" w:hAnsi="標楷體"/>
          <w:sz w:val="28"/>
          <w:szCs w:val="28"/>
        </w:rPr>
        <w:t>辦理</w:t>
      </w:r>
      <w:r>
        <w:rPr>
          <w:rFonts w:ascii="標楷體" w:eastAsia="標楷體" w:hAnsi="標楷體" w:hint="eastAsia"/>
          <w:sz w:val="28"/>
          <w:szCs w:val="28"/>
        </w:rPr>
        <w:t>。</w:t>
      </w:r>
    </w:p>
    <w:p w14:paraId="2A585A9E" w14:textId="77777777" w:rsidR="0057712E" w:rsidRDefault="0057712E" w:rsidP="0057712E">
      <w:pPr>
        <w:numPr>
          <w:ilvl w:val="0"/>
          <w:numId w:val="4"/>
        </w:numPr>
        <w:snapToGrid w:val="0"/>
        <w:spacing w:line="560" w:lineRule="exact"/>
        <w:rPr>
          <w:rFonts w:ascii="標楷體" w:eastAsia="標楷體" w:hAnsi="標楷體"/>
          <w:sz w:val="28"/>
          <w:szCs w:val="28"/>
        </w:rPr>
      </w:pPr>
      <w:r>
        <w:rPr>
          <w:rFonts w:ascii="標楷體" w:eastAsia="標楷體" w:hAnsi="標楷體" w:hint="eastAsia"/>
          <w:sz w:val="28"/>
          <w:szCs w:val="28"/>
        </w:rPr>
        <w:t>行政院性別平等處於108年10月17日(四)至本府進行</w:t>
      </w:r>
      <w:r w:rsidRPr="001C375A">
        <w:rPr>
          <w:rFonts w:ascii="標楷體" w:eastAsia="標楷體" w:hAnsi="標楷體" w:hint="eastAsia"/>
          <w:sz w:val="28"/>
          <w:szCs w:val="28"/>
        </w:rPr>
        <w:t>性別平等業務訪視輔導</w:t>
      </w:r>
      <w:r>
        <w:rPr>
          <w:rFonts w:ascii="標楷體" w:eastAsia="標楷體" w:hAnsi="標楷體" w:hint="eastAsia"/>
          <w:sz w:val="28"/>
          <w:szCs w:val="28"/>
        </w:rPr>
        <w:t>，強調</w:t>
      </w:r>
      <w:r w:rsidRPr="001C375A">
        <w:rPr>
          <w:rFonts w:ascii="標楷體" w:eastAsia="標楷體" w:hAnsi="標楷體" w:hint="eastAsia"/>
          <w:sz w:val="28"/>
          <w:szCs w:val="28"/>
        </w:rPr>
        <w:t>性別平等業務與各局處都有密切相關，非僅是社會處單獨處理的業務，應由各局處分工共同推動。</w:t>
      </w:r>
    </w:p>
    <w:p w14:paraId="1A9930D9" w14:textId="77777777" w:rsidR="0057712E" w:rsidRPr="00A327DD" w:rsidRDefault="0057712E" w:rsidP="0057712E">
      <w:pPr>
        <w:numPr>
          <w:ilvl w:val="0"/>
          <w:numId w:val="4"/>
        </w:numPr>
        <w:snapToGrid w:val="0"/>
        <w:spacing w:line="560" w:lineRule="exact"/>
        <w:rPr>
          <w:rFonts w:ascii="標楷體" w:eastAsia="標楷體" w:hAnsi="標楷體"/>
          <w:sz w:val="28"/>
          <w:szCs w:val="28"/>
        </w:rPr>
      </w:pPr>
      <w:r>
        <w:rPr>
          <w:rFonts w:ascii="標楷體" w:eastAsia="標楷體" w:hAnsi="標楷體" w:hint="eastAsia"/>
          <w:sz w:val="28"/>
          <w:szCs w:val="28"/>
        </w:rPr>
        <w:t>為推動本府性別平等業務，參考其他縣市(如：桃園市、高雄市、臺南市、苗栗縣、彰化縣、新竹市等)之作法，擬定本府推動性別主流化實施計畫，</w:t>
      </w:r>
      <w:r w:rsidRPr="00A327DD">
        <w:rPr>
          <w:rFonts w:ascii="標楷體" w:eastAsia="標楷體" w:hAnsi="標楷體" w:hint="eastAsia"/>
          <w:sz w:val="28"/>
          <w:szCs w:val="28"/>
        </w:rPr>
        <w:t>計畫內容包含性別主流化六大工具(性別平等機制、性別意識培力、性別影響評估、性別統計、性別分析、性別預算)</w:t>
      </w:r>
      <w:r>
        <w:rPr>
          <w:rFonts w:ascii="標楷體" w:eastAsia="標楷體" w:hAnsi="標楷體" w:hint="eastAsia"/>
          <w:sz w:val="28"/>
          <w:szCs w:val="28"/>
        </w:rPr>
        <w:t>，請各局處共同辦理，相關成果亦須提報本縣性別平等促進委員會備查。</w:t>
      </w:r>
    </w:p>
    <w:p w14:paraId="1F64BFF5" w14:textId="09F1EEC4" w:rsidR="00B11DF4" w:rsidRPr="00636968" w:rsidRDefault="0057712E" w:rsidP="00636968">
      <w:pPr>
        <w:numPr>
          <w:ilvl w:val="0"/>
          <w:numId w:val="4"/>
        </w:numPr>
        <w:snapToGrid w:val="0"/>
        <w:spacing w:line="560" w:lineRule="exact"/>
        <w:rPr>
          <w:rFonts w:ascii="標楷體" w:eastAsia="標楷體" w:hAnsi="標楷體"/>
          <w:sz w:val="28"/>
          <w:szCs w:val="28"/>
        </w:rPr>
      </w:pPr>
      <w:r>
        <w:rPr>
          <w:rFonts w:ascii="標楷體" w:eastAsia="標楷體" w:hAnsi="標楷體" w:hint="eastAsia"/>
          <w:sz w:val="28"/>
          <w:szCs w:val="28"/>
        </w:rPr>
        <w:t>本府推動</w:t>
      </w:r>
      <w:r w:rsidRPr="00845E60">
        <w:rPr>
          <w:rFonts w:ascii="標楷體" w:eastAsia="標楷體" w:hAnsi="標楷體"/>
          <w:sz w:val="28"/>
          <w:szCs w:val="28"/>
        </w:rPr>
        <w:t>性別主流化</w:t>
      </w:r>
      <w:r>
        <w:rPr>
          <w:rFonts w:ascii="標楷體" w:eastAsia="標楷體" w:hAnsi="標楷體" w:hint="eastAsia"/>
          <w:sz w:val="28"/>
          <w:szCs w:val="28"/>
        </w:rPr>
        <w:t>實施計畫(草案)如附件3，提經本會</w:t>
      </w:r>
      <w:r w:rsidRPr="00A327DD">
        <w:rPr>
          <w:rFonts w:ascii="標楷體" w:eastAsia="標楷體" w:hAnsi="標楷體" w:hint="eastAsia"/>
          <w:sz w:val="28"/>
          <w:szCs w:val="28"/>
        </w:rPr>
        <w:t>討論修正後</w:t>
      </w:r>
      <w:r>
        <w:rPr>
          <w:rFonts w:ascii="標楷體" w:eastAsia="標楷體" w:hAnsi="標楷體" w:hint="eastAsia"/>
          <w:sz w:val="28"/>
          <w:szCs w:val="28"/>
        </w:rPr>
        <w:t>，</w:t>
      </w:r>
      <w:r w:rsidRPr="00A327DD">
        <w:rPr>
          <w:rFonts w:ascii="標楷體" w:eastAsia="標楷體" w:hAnsi="標楷體" w:hint="eastAsia"/>
          <w:sz w:val="28"/>
          <w:szCs w:val="28"/>
        </w:rPr>
        <w:t>另案</w:t>
      </w:r>
      <w:r>
        <w:rPr>
          <w:rFonts w:ascii="標楷體" w:eastAsia="標楷體" w:hAnsi="標楷體" w:hint="eastAsia"/>
          <w:sz w:val="28"/>
          <w:szCs w:val="28"/>
        </w:rPr>
        <w:t>陳報首長核定</w:t>
      </w:r>
      <w:r w:rsidRPr="00A327DD">
        <w:rPr>
          <w:rFonts w:ascii="標楷體" w:eastAsia="標楷體" w:hAnsi="標楷體" w:hint="eastAsia"/>
          <w:sz w:val="28"/>
          <w:szCs w:val="28"/>
        </w:rPr>
        <w:t>後實施。</w:t>
      </w:r>
    </w:p>
    <w:p w14:paraId="7E193303" w14:textId="6F748F88" w:rsidR="0057712E" w:rsidRPr="00206AE1" w:rsidRDefault="0057712E" w:rsidP="00636968">
      <w:pPr>
        <w:tabs>
          <w:tab w:val="left" w:pos="2085"/>
        </w:tabs>
        <w:snapToGrid w:val="0"/>
        <w:spacing w:line="560" w:lineRule="exact"/>
        <w:ind w:leftChars="118" w:left="1389" w:hangingChars="395" w:hanging="1106"/>
        <w:rPr>
          <w:rFonts w:ascii="標楷體" w:eastAsia="標楷體" w:hAnsi="標楷體"/>
          <w:sz w:val="28"/>
          <w:szCs w:val="28"/>
        </w:rPr>
      </w:pPr>
      <w:r>
        <w:rPr>
          <w:rFonts w:ascii="標楷體" w:eastAsia="標楷體" w:hAnsi="標楷體" w:hint="eastAsia"/>
          <w:sz w:val="28"/>
          <w:szCs w:val="28"/>
        </w:rPr>
        <w:lastRenderedPageBreak/>
        <w:t>決議：</w:t>
      </w:r>
      <w:r w:rsidR="00206AE1">
        <w:rPr>
          <w:rFonts w:ascii="標楷體" w:eastAsia="標楷體" w:hAnsi="標楷體" w:hint="eastAsia"/>
          <w:sz w:val="28"/>
          <w:szCs w:val="28"/>
        </w:rPr>
        <w:t>有關</w:t>
      </w:r>
      <w:r w:rsidR="00206AE1" w:rsidRPr="00B5510C">
        <w:rPr>
          <w:rFonts w:ascii="標楷體" w:eastAsia="標楷體" w:hAnsi="標楷體"/>
          <w:sz w:val="28"/>
          <w:szCs w:val="28"/>
        </w:rPr>
        <w:t>推動性別主流化實施計畫(1</w:t>
      </w:r>
      <w:r w:rsidR="00206AE1">
        <w:rPr>
          <w:rFonts w:ascii="標楷體" w:eastAsia="標楷體" w:hAnsi="標楷體" w:hint="eastAsia"/>
          <w:sz w:val="28"/>
          <w:szCs w:val="28"/>
        </w:rPr>
        <w:t>09</w:t>
      </w:r>
      <w:r w:rsidR="00206AE1" w:rsidRPr="00B5510C">
        <w:rPr>
          <w:rFonts w:ascii="標楷體" w:eastAsia="標楷體" w:hAnsi="標楷體"/>
          <w:sz w:val="28"/>
          <w:szCs w:val="28"/>
        </w:rPr>
        <w:t>-1</w:t>
      </w:r>
      <w:r w:rsidR="00206AE1">
        <w:rPr>
          <w:rFonts w:ascii="標楷體" w:eastAsia="標楷體" w:hAnsi="標楷體" w:hint="eastAsia"/>
          <w:sz w:val="28"/>
          <w:szCs w:val="28"/>
        </w:rPr>
        <w:t>11</w:t>
      </w:r>
      <w:r w:rsidR="00206AE1" w:rsidRPr="00B5510C">
        <w:rPr>
          <w:rFonts w:ascii="標楷體" w:eastAsia="標楷體" w:hAnsi="標楷體"/>
          <w:sz w:val="28"/>
          <w:szCs w:val="28"/>
        </w:rPr>
        <w:t>年)</w:t>
      </w:r>
      <w:r w:rsidR="00206AE1">
        <w:rPr>
          <w:rFonts w:ascii="標楷體" w:eastAsia="標楷體" w:hAnsi="標楷體" w:hint="eastAsia"/>
          <w:sz w:val="28"/>
          <w:szCs w:val="28"/>
        </w:rPr>
        <w:t>，</w:t>
      </w:r>
      <w:r w:rsidR="00206AE1" w:rsidRPr="00206AE1">
        <w:rPr>
          <w:rFonts w:ascii="標楷體" w:eastAsia="標楷體" w:hAnsi="標楷體" w:hint="eastAsia"/>
          <w:sz w:val="28"/>
          <w:szCs w:val="28"/>
        </w:rPr>
        <w:t>由社會處</w:t>
      </w:r>
      <w:r w:rsidR="00636968">
        <w:rPr>
          <w:rFonts w:ascii="標楷體" w:eastAsia="標楷體" w:hAnsi="標楷體" w:hint="eastAsia"/>
          <w:sz w:val="28"/>
          <w:szCs w:val="28"/>
        </w:rPr>
        <w:t>設計表單以函文方式提供各局處相關修正意見，</w:t>
      </w:r>
      <w:r w:rsidR="00206AE1" w:rsidRPr="00636968">
        <w:rPr>
          <w:rFonts w:ascii="標楷體" w:eastAsia="標楷體" w:hAnsi="標楷體" w:hint="eastAsia"/>
          <w:sz w:val="28"/>
          <w:szCs w:val="28"/>
        </w:rPr>
        <w:t>並請於108年10月31日前回復，由社會處彙整後另案陳報首長核定後實施。</w:t>
      </w:r>
    </w:p>
    <w:p w14:paraId="27C6EB16" w14:textId="77777777" w:rsidR="0057712E" w:rsidRPr="00636968" w:rsidRDefault="0057712E" w:rsidP="0057712E">
      <w:pPr>
        <w:tabs>
          <w:tab w:val="left" w:pos="2085"/>
        </w:tabs>
        <w:snapToGrid w:val="0"/>
        <w:spacing w:line="560" w:lineRule="exact"/>
        <w:ind w:leftChars="118" w:left="1389" w:hangingChars="395" w:hanging="1106"/>
        <w:rPr>
          <w:rFonts w:ascii="標楷體" w:eastAsia="標楷體" w:hAnsi="標楷體"/>
          <w:sz w:val="28"/>
          <w:szCs w:val="28"/>
        </w:rPr>
      </w:pPr>
    </w:p>
    <w:p w14:paraId="15357240" w14:textId="77777777" w:rsidR="0057712E" w:rsidRDefault="0057712E" w:rsidP="0057712E">
      <w:pPr>
        <w:snapToGrid w:val="0"/>
        <w:spacing w:line="560" w:lineRule="exact"/>
        <w:ind w:leftChars="118" w:left="1439" w:hangingChars="413" w:hanging="1156"/>
        <w:rPr>
          <w:rFonts w:ascii="標楷體" w:eastAsia="標楷體" w:hAnsi="標楷體"/>
          <w:sz w:val="28"/>
          <w:szCs w:val="28"/>
        </w:rPr>
      </w:pPr>
      <w:r>
        <w:rPr>
          <w:rFonts w:ascii="標楷體" w:eastAsia="標楷體" w:hAnsi="標楷體" w:hint="eastAsia"/>
          <w:sz w:val="28"/>
          <w:szCs w:val="28"/>
        </w:rPr>
        <w:t>提案三：請於</w:t>
      </w:r>
      <w:r w:rsidRPr="00030171">
        <w:rPr>
          <w:rFonts w:ascii="標楷體" w:eastAsia="標楷體" w:hAnsi="標楷體" w:hint="eastAsia"/>
          <w:sz w:val="28"/>
          <w:szCs w:val="28"/>
        </w:rPr>
        <w:t>108年10月31日(四)前將</w:t>
      </w:r>
      <w:r>
        <w:rPr>
          <w:rFonts w:ascii="標楷體" w:eastAsia="標楷體" w:hAnsi="標楷體" w:hint="eastAsia"/>
          <w:sz w:val="28"/>
          <w:szCs w:val="28"/>
        </w:rPr>
        <w:t>性別影響評估</w:t>
      </w:r>
      <w:r w:rsidRPr="00030171">
        <w:rPr>
          <w:rFonts w:ascii="標楷體" w:eastAsia="標楷體" w:hAnsi="標楷體" w:hint="eastAsia"/>
          <w:sz w:val="28"/>
          <w:szCs w:val="28"/>
        </w:rPr>
        <w:t>檢視表以電子郵件傳送給陳老師並傳送副本至社會處</w:t>
      </w:r>
      <w:r>
        <w:rPr>
          <w:rFonts w:ascii="標楷體" w:eastAsia="標楷體" w:hAnsi="標楷體" w:hint="eastAsia"/>
          <w:sz w:val="28"/>
          <w:szCs w:val="28"/>
        </w:rPr>
        <w:t>彙整1案，提請討論。(提案單位：社會處)：</w:t>
      </w:r>
    </w:p>
    <w:p w14:paraId="3E6CD120" w14:textId="77777777" w:rsidR="0057712E" w:rsidRDefault="0057712E" w:rsidP="0057712E">
      <w:pPr>
        <w:snapToGrid w:val="0"/>
        <w:spacing w:line="560" w:lineRule="exact"/>
        <w:ind w:leftChars="118" w:left="1439" w:hangingChars="413" w:hanging="1156"/>
        <w:rPr>
          <w:rFonts w:ascii="標楷體" w:eastAsia="標楷體" w:hAnsi="標楷體"/>
          <w:sz w:val="28"/>
          <w:szCs w:val="28"/>
        </w:rPr>
      </w:pPr>
      <w:r>
        <w:rPr>
          <w:rFonts w:ascii="標楷體" w:eastAsia="標楷體" w:hAnsi="標楷體" w:hint="eastAsia"/>
          <w:sz w:val="28"/>
          <w:szCs w:val="28"/>
        </w:rPr>
        <w:t>說明：本(108)年度聘請弘光科技大學陳瑛治老師擔任本府性別平等業務外聘督導並指導各局處填寫性別影響評估檢視表，</w:t>
      </w:r>
      <w:r w:rsidRPr="00030171">
        <w:rPr>
          <w:rFonts w:ascii="標楷體" w:eastAsia="標楷體" w:hAnsi="標楷體" w:hint="eastAsia"/>
          <w:sz w:val="28"/>
          <w:szCs w:val="28"/>
        </w:rPr>
        <w:t>請尚未繳交性別影響評估檢視表之局處(除人事、主計、政風)</w:t>
      </w:r>
      <w:r>
        <w:rPr>
          <w:rFonts w:ascii="標楷體" w:eastAsia="標楷體" w:hAnsi="標楷體" w:hint="eastAsia"/>
          <w:sz w:val="28"/>
          <w:szCs w:val="28"/>
        </w:rPr>
        <w:t>於</w:t>
      </w:r>
      <w:r w:rsidRPr="00030171">
        <w:rPr>
          <w:rFonts w:ascii="標楷體" w:eastAsia="標楷體" w:hAnsi="標楷體" w:hint="eastAsia"/>
          <w:sz w:val="28"/>
          <w:szCs w:val="28"/>
        </w:rPr>
        <w:t>108年10月31日(四)前</w:t>
      </w:r>
      <w:r>
        <w:rPr>
          <w:rFonts w:ascii="標楷體" w:eastAsia="標楷體" w:hAnsi="標楷體" w:hint="eastAsia"/>
          <w:sz w:val="28"/>
          <w:szCs w:val="28"/>
        </w:rPr>
        <w:t>完成。</w:t>
      </w:r>
    </w:p>
    <w:p w14:paraId="56D506C0" w14:textId="67D5A5E0" w:rsidR="0018463C" w:rsidRDefault="0057712E" w:rsidP="00A91683">
      <w:pPr>
        <w:snapToGrid w:val="0"/>
        <w:spacing w:line="560" w:lineRule="exact"/>
        <w:ind w:leftChars="117" w:left="1132" w:hangingChars="304" w:hanging="851"/>
        <w:rPr>
          <w:rFonts w:ascii="標楷體" w:eastAsia="標楷體" w:hAnsi="標楷體"/>
          <w:sz w:val="28"/>
          <w:szCs w:val="28"/>
        </w:rPr>
      </w:pPr>
      <w:r>
        <w:rPr>
          <w:rFonts w:ascii="標楷體" w:eastAsia="標楷體" w:hAnsi="標楷體" w:hint="eastAsia"/>
          <w:sz w:val="28"/>
          <w:szCs w:val="28"/>
        </w:rPr>
        <w:t>決議：</w:t>
      </w:r>
      <w:r w:rsidR="00636968">
        <w:rPr>
          <w:rFonts w:ascii="標楷體" w:eastAsia="標楷體" w:hAnsi="標楷體" w:hint="eastAsia"/>
          <w:sz w:val="28"/>
          <w:szCs w:val="28"/>
        </w:rPr>
        <w:t>因各局處性平業務</w:t>
      </w:r>
      <w:r w:rsidR="00636968" w:rsidRPr="00636968">
        <w:rPr>
          <w:rFonts w:ascii="標楷體" w:eastAsia="標楷體" w:hAnsi="標楷體" w:hint="eastAsia"/>
          <w:sz w:val="28"/>
          <w:szCs w:val="28"/>
        </w:rPr>
        <w:t>人員異動</w:t>
      </w:r>
      <w:r w:rsidR="00636968">
        <w:rPr>
          <w:rFonts w:ascii="標楷體" w:eastAsia="標楷體" w:hAnsi="標楷體" w:hint="eastAsia"/>
          <w:sz w:val="28"/>
          <w:szCs w:val="28"/>
        </w:rPr>
        <w:t>頻繁，繳交</w:t>
      </w:r>
      <w:r w:rsidR="00636968" w:rsidRPr="00636968">
        <w:rPr>
          <w:rFonts w:ascii="標楷體" w:eastAsia="標楷體" w:hAnsi="標楷體" w:hint="eastAsia"/>
          <w:sz w:val="28"/>
          <w:szCs w:val="28"/>
        </w:rPr>
        <w:t>性別影響評估檢視表</w:t>
      </w:r>
      <w:r w:rsidR="00636968">
        <w:rPr>
          <w:rFonts w:ascii="標楷體" w:eastAsia="標楷體" w:hAnsi="標楷體" w:hint="eastAsia"/>
          <w:sz w:val="28"/>
          <w:szCs w:val="28"/>
        </w:rPr>
        <w:t>上有困難，請</w:t>
      </w:r>
      <w:r w:rsidR="00636968" w:rsidRPr="00636968">
        <w:rPr>
          <w:rFonts w:ascii="標楷體" w:eastAsia="標楷體" w:hAnsi="標楷體" w:hint="eastAsia"/>
          <w:sz w:val="28"/>
          <w:szCs w:val="28"/>
        </w:rPr>
        <w:t>在課堂上與老師</w:t>
      </w:r>
      <w:r w:rsidR="00636968">
        <w:rPr>
          <w:rFonts w:ascii="標楷體" w:eastAsia="標楷體" w:hAnsi="標楷體" w:hint="eastAsia"/>
          <w:sz w:val="28"/>
          <w:szCs w:val="28"/>
        </w:rPr>
        <w:t>多做討論。檢視表請於108年10月31日前提出給外聘老師修改，副本副知社會處。</w:t>
      </w:r>
    </w:p>
    <w:p w14:paraId="395194EE" w14:textId="77777777" w:rsidR="00A91683" w:rsidRDefault="0018463C" w:rsidP="00A91683">
      <w:pPr>
        <w:pStyle w:val="aa"/>
        <w:numPr>
          <w:ilvl w:val="0"/>
          <w:numId w:val="5"/>
        </w:numPr>
        <w:snapToGrid w:val="0"/>
        <w:spacing w:line="560" w:lineRule="exact"/>
        <w:ind w:leftChars="0"/>
        <w:rPr>
          <w:rFonts w:ascii="標楷體" w:eastAsia="標楷體" w:hAnsi="標楷體"/>
          <w:sz w:val="28"/>
          <w:szCs w:val="28"/>
        </w:rPr>
      </w:pPr>
      <w:r w:rsidRPr="0018463C">
        <w:rPr>
          <w:rFonts w:ascii="標楷體" w:eastAsia="標楷體" w:hAnsi="標楷體" w:hint="eastAsia"/>
          <w:sz w:val="28"/>
          <w:szCs w:val="28"/>
        </w:rPr>
        <w:t>臨時動議</w:t>
      </w:r>
      <w:r w:rsidR="00A91683">
        <w:rPr>
          <w:rFonts w:ascii="標楷體" w:eastAsia="標楷體" w:hAnsi="標楷體" w:hint="eastAsia"/>
          <w:sz w:val="28"/>
          <w:szCs w:val="28"/>
        </w:rPr>
        <w:t>：無</w:t>
      </w:r>
    </w:p>
    <w:p w14:paraId="0AB45135" w14:textId="3DCC9AF9" w:rsidR="004C3691" w:rsidRPr="00A91683" w:rsidRDefault="00A91683" w:rsidP="00A91683">
      <w:pPr>
        <w:pStyle w:val="aa"/>
        <w:numPr>
          <w:ilvl w:val="0"/>
          <w:numId w:val="5"/>
        </w:numPr>
        <w:snapToGrid w:val="0"/>
        <w:spacing w:line="560" w:lineRule="exact"/>
        <w:ind w:leftChars="0"/>
        <w:rPr>
          <w:rFonts w:ascii="標楷體" w:eastAsia="標楷體" w:hAnsi="標楷體"/>
          <w:sz w:val="28"/>
          <w:szCs w:val="28"/>
        </w:rPr>
      </w:pPr>
      <w:r w:rsidRPr="00A91683">
        <w:rPr>
          <w:rFonts w:ascii="標楷體" w:eastAsia="標楷體" w:hAnsi="標楷體" w:hint="eastAsia"/>
          <w:sz w:val="28"/>
          <w:szCs w:val="28"/>
        </w:rPr>
        <w:t>散會</w:t>
      </w:r>
      <w:r w:rsidRPr="00A91683">
        <w:rPr>
          <w:rFonts w:ascii="標楷體" w:eastAsia="標楷體" w:hAnsi="標楷體"/>
          <w:sz w:val="28"/>
          <w:szCs w:val="28"/>
        </w:rPr>
        <w:t>:1</w:t>
      </w:r>
      <w:r w:rsidRPr="00A91683">
        <w:rPr>
          <w:rFonts w:ascii="標楷體" w:eastAsia="標楷體" w:hAnsi="標楷體" w:hint="eastAsia"/>
          <w:sz w:val="28"/>
          <w:szCs w:val="28"/>
        </w:rPr>
        <w:t>7時30分。</w:t>
      </w:r>
      <w:bookmarkStart w:id="1" w:name="_GoBack"/>
      <w:bookmarkEnd w:id="1"/>
    </w:p>
    <w:sectPr w:rsidR="004C3691" w:rsidRPr="00A916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1900" w14:textId="77777777" w:rsidR="006E5512" w:rsidRDefault="006E5512" w:rsidP="00206AE1">
      <w:r>
        <w:separator/>
      </w:r>
    </w:p>
  </w:endnote>
  <w:endnote w:type="continuationSeparator" w:id="0">
    <w:p w14:paraId="40F31D52" w14:textId="77777777" w:rsidR="006E5512" w:rsidRDefault="006E5512" w:rsidP="0020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6816" w14:textId="77777777" w:rsidR="006E5512" w:rsidRDefault="006E5512" w:rsidP="00206AE1">
      <w:r>
        <w:separator/>
      </w:r>
    </w:p>
  </w:footnote>
  <w:footnote w:type="continuationSeparator" w:id="0">
    <w:p w14:paraId="7FF2E17C" w14:textId="77777777" w:rsidR="006E5512" w:rsidRDefault="006E5512" w:rsidP="00206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2ED0"/>
    <w:multiLevelType w:val="hybridMultilevel"/>
    <w:tmpl w:val="49FA4E64"/>
    <w:lvl w:ilvl="0" w:tplc="C1521EB8">
      <w:start w:val="1"/>
      <w:numFmt w:val="ideographLegalTraditional"/>
      <w:lvlText w:val="%1、"/>
      <w:lvlJc w:val="left"/>
      <w:pPr>
        <w:ind w:left="720" w:hanging="720"/>
      </w:pPr>
      <w:rPr>
        <w:rFonts w:ascii="標楷體" w:eastAsia="標楷體" w:hAnsi="標楷體" w:hint="default"/>
      </w:rPr>
    </w:lvl>
    <w:lvl w:ilvl="1" w:tplc="A9AE01C6">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6434DC"/>
    <w:multiLevelType w:val="hybridMultilevel"/>
    <w:tmpl w:val="FDD0B5D6"/>
    <w:lvl w:ilvl="0" w:tplc="4A6A38AC">
      <w:start w:val="1"/>
      <w:numFmt w:val="taiwaneseCountingThousand"/>
      <w:lvlText w:val="%1、"/>
      <w:lvlJc w:val="left"/>
      <w:pPr>
        <w:ind w:left="1020" w:hanging="480"/>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51351EBD"/>
    <w:multiLevelType w:val="hybridMultilevel"/>
    <w:tmpl w:val="1A105A6E"/>
    <w:lvl w:ilvl="0" w:tplc="1ED4EE16">
      <w:start w:val="1"/>
      <w:numFmt w:val="ideographLegalTraditional"/>
      <w:lvlText w:val="%1、"/>
      <w:lvlJc w:val="left"/>
      <w:pPr>
        <w:ind w:left="720" w:hanging="720"/>
      </w:pPr>
      <w:rPr>
        <w:rFonts w:hint="default"/>
      </w:rPr>
    </w:lvl>
    <w:lvl w:ilvl="1" w:tplc="70FAC7F0">
      <w:start w:val="1"/>
      <w:numFmt w:val="taiwaneseCountingThousand"/>
      <w:lvlText w:val="%2、"/>
      <w:lvlJc w:val="left"/>
      <w:pPr>
        <w:ind w:left="1200" w:hanging="720"/>
      </w:pPr>
      <w:rPr>
        <w:rFonts w:hint="default"/>
      </w:rPr>
    </w:lvl>
    <w:lvl w:ilvl="2" w:tplc="83B8901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DD5D63"/>
    <w:multiLevelType w:val="hybridMultilevel"/>
    <w:tmpl w:val="70E80D1E"/>
    <w:lvl w:ilvl="0" w:tplc="FDB6B782">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9A0DB3"/>
    <w:multiLevelType w:val="hybridMultilevel"/>
    <w:tmpl w:val="3F60D958"/>
    <w:lvl w:ilvl="0" w:tplc="8D403E2A">
      <w:start w:val="1"/>
      <w:numFmt w:val="taiwaneseCountingThousand"/>
      <w:lvlText w:val="%1、"/>
      <w:lvlJc w:val="left"/>
      <w:pPr>
        <w:ind w:left="1266" w:hanging="8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78F363DE"/>
    <w:multiLevelType w:val="hybridMultilevel"/>
    <w:tmpl w:val="735A9ED8"/>
    <w:lvl w:ilvl="0" w:tplc="C788681C">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E"/>
    <w:rsid w:val="001464A7"/>
    <w:rsid w:val="0018463C"/>
    <w:rsid w:val="00206AE1"/>
    <w:rsid w:val="00207695"/>
    <w:rsid w:val="00291D15"/>
    <w:rsid w:val="00295D45"/>
    <w:rsid w:val="00393D8C"/>
    <w:rsid w:val="004C3691"/>
    <w:rsid w:val="0057712E"/>
    <w:rsid w:val="00636968"/>
    <w:rsid w:val="006E28F9"/>
    <w:rsid w:val="006E5512"/>
    <w:rsid w:val="00843B29"/>
    <w:rsid w:val="008738A2"/>
    <w:rsid w:val="008F0068"/>
    <w:rsid w:val="00A1172B"/>
    <w:rsid w:val="00A3213C"/>
    <w:rsid w:val="00A91683"/>
    <w:rsid w:val="00B11DF4"/>
    <w:rsid w:val="00E45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D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57A7"/>
    <w:rPr>
      <w:sz w:val="18"/>
      <w:szCs w:val="18"/>
    </w:rPr>
  </w:style>
  <w:style w:type="paragraph" w:styleId="a4">
    <w:name w:val="annotation text"/>
    <w:basedOn w:val="a"/>
    <w:link w:val="a5"/>
    <w:uiPriority w:val="99"/>
    <w:semiHidden/>
    <w:unhideWhenUsed/>
    <w:rsid w:val="00E457A7"/>
  </w:style>
  <w:style w:type="character" w:customStyle="1" w:styleId="a5">
    <w:name w:val="註解文字 字元"/>
    <w:basedOn w:val="a0"/>
    <w:link w:val="a4"/>
    <w:uiPriority w:val="99"/>
    <w:semiHidden/>
    <w:rsid w:val="00E457A7"/>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E457A7"/>
    <w:rPr>
      <w:b/>
      <w:bCs/>
    </w:rPr>
  </w:style>
  <w:style w:type="character" w:customStyle="1" w:styleId="a7">
    <w:name w:val="註解主旨 字元"/>
    <w:basedOn w:val="a5"/>
    <w:link w:val="a6"/>
    <w:uiPriority w:val="99"/>
    <w:semiHidden/>
    <w:rsid w:val="00E457A7"/>
    <w:rPr>
      <w:rFonts w:ascii="Times New Roman" w:eastAsia="新細明體" w:hAnsi="Times New Roman" w:cs="Times New Roman"/>
      <w:b/>
      <w:bCs/>
      <w:szCs w:val="24"/>
    </w:rPr>
  </w:style>
  <w:style w:type="paragraph" w:styleId="a8">
    <w:name w:val="Balloon Text"/>
    <w:basedOn w:val="a"/>
    <w:link w:val="a9"/>
    <w:uiPriority w:val="99"/>
    <w:semiHidden/>
    <w:unhideWhenUsed/>
    <w:rsid w:val="00E457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57A7"/>
    <w:rPr>
      <w:rFonts w:asciiTheme="majorHAnsi" w:eastAsiaTheme="majorEastAsia" w:hAnsiTheme="majorHAnsi" w:cstheme="majorBidi"/>
      <w:sz w:val="18"/>
      <w:szCs w:val="18"/>
    </w:rPr>
  </w:style>
  <w:style w:type="paragraph" w:styleId="aa">
    <w:name w:val="List Paragraph"/>
    <w:basedOn w:val="a"/>
    <w:uiPriority w:val="34"/>
    <w:qFormat/>
    <w:rsid w:val="0018463C"/>
    <w:pPr>
      <w:ind w:leftChars="200" w:left="480"/>
    </w:pPr>
  </w:style>
  <w:style w:type="paragraph" w:styleId="ab">
    <w:name w:val="header"/>
    <w:basedOn w:val="a"/>
    <w:link w:val="ac"/>
    <w:uiPriority w:val="99"/>
    <w:unhideWhenUsed/>
    <w:rsid w:val="00206AE1"/>
    <w:pPr>
      <w:tabs>
        <w:tab w:val="center" w:pos="4153"/>
        <w:tab w:val="right" w:pos="8306"/>
      </w:tabs>
      <w:snapToGrid w:val="0"/>
    </w:pPr>
    <w:rPr>
      <w:sz w:val="20"/>
      <w:szCs w:val="20"/>
    </w:rPr>
  </w:style>
  <w:style w:type="character" w:customStyle="1" w:styleId="ac">
    <w:name w:val="頁首 字元"/>
    <w:basedOn w:val="a0"/>
    <w:link w:val="ab"/>
    <w:uiPriority w:val="99"/>
    <w:rsid w:val="00206AE1"/>
    <w:rPr>
      <w:rFonts w:ascii="Times New Roman" w:eastAsia="新細明體" w:hAnsi="Times New Roman" w:cs="Times New Roman"/>
      <w:sz w:val="20"/>
      <w:szCs w:val="20"/>
    </w:rPr>
  </w:style>
  <w:style w:type="paragraph" w:styleId="ad">
    <w:name w:val="footer"/>
    <w:basedOn w:val="a"/>
    <w:link w:val="ae"/>
    <w:uiPriority w:val="99"/>
    <w:unhideWhenUsed/>
    <w:rsid w:val="00206AE1"/>
    <w:pPr>
      <w:tabs>
        <w:tab w:val="center" w:pos="4153"/>
        <w:tab w:val="right" w:pos="8306"/>
      </w:tabs>
      <w:snapToGrid w:val="0"/>
    </w:pPr>
    <w:rPr>
      <w:sz w:val="20"/>
      <w:szCs w:val="20"/>
    </w:rPr>
  </w:style>
  <w:style w:type="character" w:customStyle="1" w:styleId="ae">
    <w:name w:val="頁尾 字元"/>
    <w:basedOn w:val="a0"/>
    <w:link w:val="ad"/>
    <w:uiPriority w:val="99"/>
    <w:rsid w:val="00206AE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57A7"/>
    <w:rPr>
      <w:sz w:val="18"/>
      <w:szCs w:val="18"/>
    </w:rPr>
  </w:style>
  <w:style w:type="paragraph" w:styleId="a4">
    <w:name w:val="annotation text"/>
    <w:basedOn w:val="a"/>
    <w:link w:val="a5"/>
    <w:uiPriority w:val="99"/>
    <w:semiHidden/>
    <w:unhideWhenUsed/>
    <w:rsid w:val="00E457A7"/>
  </w:style>
  <w:style w:type="character" w:customStyle="1" w:styleId="a5">
    <w:name w:val="註解文字 字元"/>
    <w:basedOn w:val="a0"/>
    <w:link w:val="a4"/>
    <w:uiPriority w:val="99"/>
    <w:semiHidden/>
    <w:rsid w:val="00E457A7"/>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E457A7"/>
    <w:rPr>
      <w:b/>
      <w:bCs/>
    </w:rPr>
  </w:style>
  <w:style w:type="character" w:customStyle="1" w:styleId="a7">
    <w:name w:val="註解主旨 字元"/>
    <w:basedOn w:val="a5"/>
    <w:link w:val="a6"/>
    <w:uiPriority w:val="99"/>
    <w:semiHidden/>
    <w:rsid w:val="00E457A7"/>
    <w:rPr>
      <w:rFonts w:ascii="Times New Roman" w:eastAsia="新細明體" w:hAnsi="Times New Roman" w:cs="Times New Roman"/>
      <w:b/>
      <w:bCs/>
      <w:szCs w:val="24"/>
    </w:rPr>
  </w:style>
  <w:style w:type="paragraph" w:styleId="a8">
    <w:name w:val="Balloon Text"/>
    <w:basedOn w:val="a"/>
    <w:link w:val="a9"/>
    <w:uiPriority w:val="99"/>
    <w:semiHidden/>
    <w:unhideWhenUsed/>
    <w:rsid w:val="00E457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57A7"/>
    <w:rPr>
      <w:rFonts w:asciiTheme="majorHAnsi" w:eastAsiaTheme="majorEastAsia" w:hAnsiTheme="majorHAnsi" w:cstheme="majorBidi"/>
      <w:sz w:val="18"/>
      <w:szCs w:val="18"/>
    </w:rPr>
  </w:style>
  <w:style w:type="paragraph" w:styleId="aa">
    <w:name w:val="List Paragraph"/>
    <w:basedOn w:val="a"/>
    <w:uiPriority w:val="34"/>
    <w:qFormat/>
    <w:rsid w:val="0018463C"/>
    <w:pPr>
      <w:ind w:leftChars="200" w:left="480"/>
    </w:pPr>
  </w:style>
  <w:style w:type="paragraph" w:styleId="ab">
    <w:name w:val="header"/>
    <w:basedOn w:val="a"/>
    <w:link w:val="ac"/>
    <w:uiPriority w:val="99"/>
    <w:unhideWhenUsed/>
    <w:rsid w:val="00206AE1"/>
    <w:pPr>
      <w:tabs>
        <w:tab w:val="center" w:pos="4153"/>
        <w:tab w:val="right" w:pos="8306"/>
      </w:tabs>
      <w:snapToGrid w:val="0"/>
    </w:pPr>
    <w:rPr>
      <w:sz w:val="20"/>
      <w:szCs w:val="20"/>
    </w:rPr>
  </w:style>
  <w:style w:type="character" w:customStyle="1" w:styleId="ac">
    <w:name w:val="頁首 字元"/>
    <w:basedOn w:val="a0"/>
    <w:link w:val="ab"/>
    <w:uiPriority w:val="99"/>
    <w:rsid w:val="00206AE1"/>
    <w:rPr>
      <w:rFonts w:ascii="Times New Roman" w:eastAsia="新細明體" w:hAnsi="Times New Roman" w:cs="Times New Roman"/>
      <w:sz w:val="20"/>
      <w:szCs w:val="20"/>
    </w:rPr>
  </w:style>
  <w:style w:type="paragraph" w:styleId="ad">
    <w:name w:val="footer"/>
    <w:basedOn w:val="a"/>
    <w:link w:val="ae"/>
    <w:uiPriority w:val="99"/>
    <w:unhideWhenUsed/>
    <w:rsid w:val="00206AE1"/>
    <w:pPr>
      <w:tabs>
        <w:tab w:val="center" w:pos="4153"/>
        <w:tab w:val="right" w:pos="8306"/>
      </w:tabs>
      <w:snapToGrid w:val="0"/>
    </w:pPr>
    <w:rPr>
      <w:sz w:val="20"/>
      <w:szCs w:val="20"/>
    </w:rPr>
  </w:style>
  <w:style w:type="character" w:customStyle="1" w:styleId="ae">
    <w:name w:val="頁尾 字元"/>
    <w:basedOn w:val="a0"/>
    <w:link w:val="ad"/>
    <w:uiPriority w:val="99"/>
    <w:rsid w:val="00206AE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張惠淳</dc:creator>
  <cp:lastModifiedBy>劉育菁</cp:lastModifiedBy>
  <cp:revision>4</cp:revision>
  <dcterms:created xsi:type="dcterms:W3CDTF">2019-12-10T06:11:00Z</dcterms:created>
  <dcterms:modified xsi:type="dcterms:W3CDTF">2019-12-18T06:31:00Z</dcterms:modified>
</cp:coreProperties>
</file>