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BA28287" w:rsidR="00F66DDA" w:rsidRPr="00006C5C" w:rsidRDefault="008874F1">
      <w:pPr>
        <w:spacing w:after="0" w:line="276" w:lineRule="auto"/>
        <w:jc w:val="center"/>
        <w:rPr>
          <w:rFonts w:ascii="標楷體" w:eastAsia="標楷體" w:hAnsi="標楷體" w:cs="Times New Roman"/>
          <w:b/>
          <w:sz w:val="28"/>
          <w:szCs w:val="28"/>
          <w:lang w:eastAsia="zh-TW"/>
        </w:rPr>
      </w:pPr>
      <w:r w:rsidRPr="00006C5C">
        <w:rPr>
          <w:rFonts w:ascii="標楷體" w:eastAsia="標楷體" w:hAnsi="標楷體" w:cs="Gungsuh"/>
          <w:b/>
          <w:sz w:val="28"/>
          <w:szCs w:val="28"/>
          <w:lang w:eastAsia="zh-TW"/>
        </w:rPr>
        <w:t>消除對婦女一切形式歧視公約</w:t>
      </w:r>
      <w:r w:rsidR="00220F1B" w:rsidRPr="00006C5C">
        <w:rPr>
          <w:rFonts w:ascii="標楷體" w:eastAsia="標楷體" w:hAnsi="標楷體" w:cs="Gungsuh" w:hint="eastAsia"/>
          <w:b/>
          <w:sz w:val="28"/>
          <w:szCs w:val="28"/>
          <w:lang w:eastAsia="zh-TW"/>
        </w:rPr>
        <w:t>(CEDAW)</w:t>
      </w:r>
    </w:p>
    <w:p w14:paraId="00000002" w14:textId="3D0C1857" w:rsidR="00F66DDA" w:rsidRPr="00006C5C" w:rsidRDefault="00220F1B">
      <w:pPr>
        <w:spacing w:after="0" w:line="276" w:lineRule="auto"/>
        <w:jc w:val="center"/>
        <w:rPr>
          <w:rFonts w:ascii="標楷體" w:eastAsia="標楷體" w:hAnsi="標楷體" w:cs="Times New Roman"/>
          <w:b/>
          <w:sz w:val="28"/>
          <w:szCs w:val="28"/>
          <w:lang w:eastAsia="zh-TW"/>
        </w:rPr>
      </w:pPr>
      <w:r w:rsidRPr="00006C5C">
        <w:rPr>
          <w:rFonts w:ascii="標楷體" w:eastAsia="標楷體" w:hAnsi="標楷體" w:hint="eastAsia"/>
          <w:b/>
          <w:sz w:val="28"/>
          <w:szCs w:val="28"/>
          <w:lang w:eastAsia="zh-TW"/>
        </w:rPr>
        <w:t>中華民國(臺灣)</w:t>
      </w:r>
      <w:r w:rsidRPr="00006C5C">
        <w:rPr>
          <w:rFonts w:ascii="標楷體" w:eastAsia="標楷體" w:hAnsi="標楷體" w:cs="Gungsuh"/>
          <w:b/>
          <w:sz w:val="28"/>
          <w:szCs w:val="28"/>
          <w:lang w:eastAsia="zh-TW"/>
        </w:rPr>
        <w:t>第</w:t>
      </w:r>
      <w:r w:rsidRPr="00006C5C">
        <w:rPr>
          <w:rFonts w:ascii="標楷體" w:eastAsia="標楷體" w:hAnsi="標楷體" w:cs="Gungsuh" w:hint="eastAsia"/>
          <w:b/>
          <w:sz w:val="28"/>
          <w:szCs w:val="28"/>
          <w:lang w:eastAsia="zh-TW"/>
        </w:rPr>
        <w:t>4</w:t>
      </w:r>
      <w:r w:rsidRPr="00006C5C">
        <w:rPr>
          <w:rFonts w:ascii="標楷體" w:eastAsia="標楷體" w:hAnsi="標楷體" w:cs="Gungsuh"/>
          <w:b/>
          <w:sz w:val="28"/>
          <w:szCs w:val="28"/>
          <w:lang w:eastAsia="zh-TW"/>
        </w:rPr>
        <w:t>次</w:t>
      </w:r>
      <w:r w:rsidRPr="00006C5C">
        <w:rPr>
          <w:rFonts w:ascii="標楷體" w:eastAsia="標楷體" w:hAnsi="標楷體" w:cs="Gungsuh" w:hint="eastAsia"/>
          <w:b/>
          <w:sz w:val="28"/>
          <w:szCs w:val="28"/>
          <w:lang w:eastAsia="zh-TW"/>
        </w:rPr>
        <w:t>國家</w:t>
      </w:r>
      <w:r w:rsidRPr="00006C5C">
        <w:rPr>
          <w:rFonts w:ascii="標楷體" w:eastAsia="標楷體" w:hAnsi="標楷體" w:cs="Gungsuh"/>
          <w:b/>
          <w:sz w:val="28"/>
          <w:szCs w:val="28"/>
          <w:lang w:eastAsia="zh-TW"/>
        </w:rPr>
        <w:t>報告</w:t>
      </w:r>
    </w:p>
    <w:p w14:paraId="00000003" w14:textId="59BD6686" w:rsidR="00F66DDA" w:rsidRPr="00006C5C" w:rsidRDefault="008874F1">
      <w:pPr>
        <w:spacing w:after="0" w:line="276" w:lineRule="auto"/>
        <w:jc w:val="center"/>
        <w:rPr>
          <w:rFonts w:ascii="標楷體" w:eastAsia="標楷體" w:hAnsi="標楷體" w:cs="Times New Roman"/>
          <w:b/>
          <w:sz w:val="28"/>
          <w:szCs w:val="28"/>
          <w:lang w:eastAsia="zh-TW"/>
        </w:rPr>
      </w:pPr>
      <w:r w:rsidRPr="00006C5C">
        <w:rPr>
          <w:rFonts w:ascii="標楷體" w:eastAsia="標楷體" w:hAnsi="標楷體" w:cs="Gungsuh"/>
          <w:b/>
          <w:sz w:val="28"/>
          <w:szCs w:val="28"/>
          <w:lang w:eastAsia="zh-TW"/>
        </w:rPr>
        <w:t>審查委員會</w:t>
      </w:r>
      <w:r w:rsidR="00220F1B" w:rsidRPr="00006C5C">
        <w:rPr>
          <w:rFonts w:ascii="標楷體" w:eastAsia="標楷體" w:hAnsi="標楷體" w:cs="Gungsuh"/>
          <w:b/>
          <w:sz w:val="28"/>
          <w:szCs w:val="28"/>
          <w:lang w:eastAsia="zh-TW"/>
        </w:rPr>
        <w:t>結論</w:t>
      </w:r>
      <w:r w:rsidR="00220F1B" w:rsidRPr="00006C5C">
        <w:rPr>
          <w:rFonts w:ascii="標楷體" w:eastAsia="標楷體" w:hAnsi="標楷體" w:cs="Gungsuh" w:hint="eastAsia"/>
          <w:b/>
          <w:sz w:val="28"/>
          <w:szCs w:val="28"/>
          <w:lang w:eastAsia="zh-TW"/>
        </w:rPr>
        <w:t>性意見</w:t>
      </w:r>
      <w:r w:rsidR="00220F1B" w:rsidRPr="00006C5C">
        <w:rPr>
          <w:rFonts w:ascii="標楷體" w:eastAsia="標楷體" w:hAnsi="標楷體" w:cs="Gungsuh"/>
          <w:b/>
          <w:sz w:val="28"/>
          <w:szCs w:val="28"/>
          <w:lang w:eastAsia="zh-TW"/>
        </w:rPr>
        <w:t>和建議</w:t>
      </w:r>
    </w:p>
    <w:p w14:paraId="00000004" w14:textId="6B636638" w:rsidR="00F66DDA" w:rsidRPr="00006C5C" w:rsidRDefault="00DF0364">
      <w:pPr>
        <w:spacing w:after="0" w:line="276" w:lineRule="auto"/>
        <w:jc w:val="center"/>
        <w:rPr>
          <w:rFonts w:ascii="標楷體" w:eastAsia="標楷體" w:hAnsi="標楷體" w:cs="Times New Roman"/>
          <w:b/>
          <w:sz w:val="28"/>
          <w:szCs w:val="28"/>
          <w:lang w:eastAsia="zh-TW"/>
        </w:rPr>
      </w:pPr>
      <w:r w:rsidRPr="00006C5C">
        <w:rPr>
          <w:rFonts w:ascii="標楷體" w:eastAsia="標楷體" w:hAnsi="標楷體" w:cs="Gungsuh"/>
          <w:b/>
          <w:sz w:val="28"/>
          <w:szCs w:val="28"/>
          <w:lang w:eastAsia="zh-TW"/>
        </w:rPr>
        <w:t>2022年12月1日</w:t>
      </w:r>
    </w:p>
    <w:p w14:paraId="00000005" w14:textId="77777777" w:rsidR="00F66DDA" w:rsidRPr="00006C5C" w:rsidRDefault="00F66DDA">
      <w:pPr>
        <w:pBdr>
          <w:top w:val="nil"/>
          <w:left w:val="nil"/>
          <w:bottom w:val="nil"/>
          <w:right w:val="nil"/>
          <w:between w:val="nil"/>
        </w:pBdr>
        <w:tabs>
          <w:tab w:val="left" w:pos="426"/>
        </w:tabs>
        <w:spacing w:after="0" w:line="276" w:lineRule="auto"/>
        <w:ind w:left="1480"/>
        <w:jc w:val="center"/>
        <w:rPr>
          <w:rFonts w:ascii="標楷體" w:eastAsia="標楷體" w:hAnsi="標楷體" w:cs="Times New Roman"/>
          <w:b/>
          <w:sz w:val="24"/>
          <w:szCs w:val="24"/>
          <w:lang w:eastAsia="zh-TW"/>
        </w:rPr>
      </w:pPr>
    </w:p>
    <w:p w14:paraId="00000006" w14:textId="1D116E03" w:rsidR="00F66DDA" w:rsidRPr="00006C5C" w:rsidRDefault="00DF0364">
      <w:pPr>
        <w:tabs>
          <w:tab w:val="left" w:pos="426"/>
        </w:tabs>
        <w:spacing w:after="0" w:line="276" w:lineRule="auto"/>
        <w:rPr>
          <w:rFonts w:ascii="標楷體" w:eastAsia="標楷體" w:hAnsi="標楷體" w:cs="Times New Roman"/>
          <w:b/>
          <w:sz w:val="24"/>
          <w:szCs w:val="24"/>
        </w:rPr>
      </w:pPr>
      <w:r w:rsidRPr="00006C5C">
        <w:rPr>
          <w:rFonts w:ascii="標楷體" w:eastAsia="標楷體" w:hAnsi="標楷體" w:cs="Gungsuh"/>
          <w:b/>
          <w:sz w:val="24"/>
          <w:szCs w:val="24"/>
        </w:rPr>
        <w:t>A. 引言</w:t>
      </w:r>
    </w:p>
    <w:p w14:paraId="00000007" w14:textId="3A5C1961" w:rsidR="00F66DDA" w:rsidRPr="00006C5C" w:rsidRDefault="00DF0364">
      <w:pPr>
        <w:widowControl w:val="0"/>
        <w:numPr>
          <w:ilvl w:val="0"/>
          <w:numId w:val="1"/>
        </w:numPr>
        <w:pBdr>
          <w:top w:val="nil"/>
          <w:left w:val="nil"/>
          <w:bottom w:val="nil"/>
          <w:right w:val="nil"/>
          <w:between w:val="nil"/>
        </w:pBdr>
        <w:tabs>
          <w:tab w:val="left" w:pos="270"/>
        </w:tabs>
        <w:spacing w:after="0" w:line="276" w:lineRule="auto"/>
        <w:ind w:left="0" w:firstLine="0"/>
        <w:jc w:val="both"/>
        <w:rPr>
          <w:rFonts w:ascii="標楷體" w:eastAsia="標楷體" w:hAnsi="標楷體"/>
          <w:sz w:val="24"/>
          <w:szCs w:val="24"/>
          <w:lang w:eastAsia="zh-TW"/>
        </w:rPr>
      </w:pPr>
      <w:r w:rsidRPr="00006C5C">
        <w:rPr>
          <w:rFonts w:ascii="標楷體" w:eastAsia="標楷體" w:hAnsi="標楷體" w:cs="Gungsuh"/>
          <w:sz w:val="24"/>
          <w:szCs w:val="24"/>
        </w:rPr>
        <w:t>臺灣政府主動於2007年簽署《消除對婦女一切形式歧視公約》（</w:t>
      </w:r>
      <w:r w:rsidRPr="00006C5C">
        <w:rPr>
          <w:rFonts w:ascii="標楷體" w:eastAsia="標楷體" w:hAnsi="標楷體" w:cs="Times New Roman"/>
          <w:sz w:val="24"/>
          <w:szCs w:val="24"/>
        </w:rPr>
        <w:t xml:space="preserve">The </w:t>
      </w:r>
      <w:r w:rsidRPr="00006C5C">
        <w:rPr>
          <w:rFonts w:ascii="標楷體" w:eastAsia="標楷體" w:hAnsi="標楷體" w:cs="Gungsuh"/>
          <w:sz w:val="24"/>
          <w:szCs w:val="24"/>
        </w:rPr>
        <w:t>Convention on the Elimination of All Forms of Discrimination Against Women，以下簡稱CEDAW），2011年頒佈《消除對婦女一切形式歧視公約施行法》，於2012年1月1日施行。</w:t>
      </w:r>
      <w:r w:rsidR="008874F1" w:rsidRPr="00006C5C">
        <w:rPr>
          <w:rFonts w:ascii="標楷體" w:eastAsia="標楷體" w:hAnsi="標楷體" w:cs="Gungsuh"/>
          <w:sz w:val="24"/>
          <w:szCs w:val="24"/>
          <w:lang w:eastAsia="zh-TW"/>
        </w:rPr>
        <w:t>根據此法，臺灣政府必須建立消除對婦女一切形式歧視的報告制度，每</w:t>
      </w:r>
      <w:r w:rsidR="008874F1" w:rsidRPr="00006C5C">
        <w:rPr>
          <w:rFonts w:ascii="標楷體" w:eastAsia="標楷體" w:hAnsi="標楷體" w:cs="Gungsuh" w:hint="eastAsia"/>
          <w:sz w:val="24"/>
          <w:szCs w:val="24"/>
          <w:lang w:eastAsia="zh-TW"/>
        </w:rPr>
        <w:t>4</w:t>
      </w:r>
      <w:r w:rsidRPr="00006C5C">
        <w:rPr>
          <w:rFonts w:ascii="標楷體" w:eastAsia="標楷體" w:hAnsi="標楷體" w:cs="Gungsuh"/>
          <w:sz w:val="24"/>
          <w:szCs w:val="24"/>
          <w:lang w:eastAsia="zh-TW"/>
        </w:rPr>
        <w:t>年提交</w:t>
      </w:r>
      <w:r w:rsidR="008874F1" w:rsidRPr="00006C5C">
        <w:rPr>
          <w:rFonts w:ascii="標楷體" w:eastAsia="標楷體" w:hAnsi="標楷體" w:cs="Gungsuh" w:hint="eastAsia"/>
          <w:sz w:val="24"/>
          <w:szCs w:val="24"/>
          <w:lang w:eastAsia="zh-TW"/>
        </w:rPr>
        <w:t>1</w:t>
      </w:r>
      <w:r w:rsidRPr="00006C5C">
        <w:rPr>
          <w:rFonts w:ascii="標楷體" w:eastAsia="標楷體" w:hAnsi="標楷體" w:cs="Gungsuh"/>
          <w:sz w:val="24"/>
          <w:szCs w:val="24"/>
          <w:lang w:eastAsia="zh-TW"/>
        </w:rPr>
        <w:t>次國家報告，並邀請所有相關專家和非政府組織代表參與審查。</w:t>
      </w:r>
    </w:p>
    <w:p w14:paraId="00000008" w14:textId="77777777" w:rsidR="00F66DDA" w:rsidRPr="00006C5C" w:rsidRDefault="00F66DDA">
      <w:pPr>
        <w:widowControl w:val="0"/>
        <w:pBdr>
          <w:top w:val="nil"/>
          <w:left w:val="nil"/>
          <w:bottom w:val="nil"/>
          <w:right w:val="nil"/>
          <w:between w:val="nil"/>
        </w:pBdr>
        <w:tabs>
          <w:tab w:val="left" w:pos="426"/>
        </w:tabs>
        <w:spacing w:after="0" w:line="276" w:lineRule="auto"/>
        <w:jc w:val="both"/>
        <w:rPr>
          <w:rFonts w:ascii="標楷體" w:eastAsia="標楷體" w:hAnsi="標楷體" w:cs="Times New Roman"/>
          <w:sz w:val="24"/>
          <w:szCs w:val="24"/>
          <w:lang w:eastAsia="zh-TW"/>
        </w:rPr>
      </w:pPr>
    </w:p>
    <w:p w14:paraId="00000009" w14:textId="54DF0E01" w:rsidR="00F66DDA" w:rsidRPr="00006C5C" w:rsidRDefault="00DF0364">
      <w:pPr>
        <w:widowControl w:val="0"/>
        <w:numPr>
          <w:ilvl w:val="0"/>
          <w:numId w:val="1"/>
        </w:numPr>
        <w:pBdr>
          <w:top w:val="nil"/>
          <w:left w:val="nil"/>
          <w:bottom w:val="nil"/>
          <w:right w:val="nil"/>
          <w:between w:val="nil"/>
        </w:pBdr>
        <w:tabs>
          <w:tab w:val="left" w:pos="426"/>
        </w:tabs>
        <w:spacing w:after="0" w:line="276" w:lineRule="auto"/>
        <w:ind w:left="0" w:firstLine="0"/>
        <w:jc w:val="both"/>
        <w:rPr>
          <w:rFonts w:ascii="標楷體" w:eastAsia="標楷體" w:hAnsi="標楷體"/>
          <w:sz w:val="24"/>
          <w:szCs w:val="24"/>
        </w:rPr>
      </w:pPr>
      <w:r w:rsidRPr="00006C5C">
        <w:rPr>
          <w:rFonts w:ascii="標楷體" w:eastAsia="標楷體" w:hAnsi="標楷體" w:cs="Gungsuh"/>
          <w:sz w:val="24"/>
          <w:szCs w:val="24"/>
        </w:rPr>
        <w:t>臺灣政府邀請</w:t>
      </w:r>
      <w:r w:rsidR="003C6A58" w:rsidRPr="00006C5C">
        <w:rPr>
          <w:rFonts w:ascii="標楷體" w:eastAsia="標楷體" w:hAnsi="標楷體" w:cs="Gungsuh" w:hint="eastAsia"/>
          <w:sz w:val="24"/>
          <w:szCs w:val="24"/>
          <w:lang w:eastAsia="zh-TW"/>
        </w:rPr>
        <w:t>5</w:t>
      </w:r>
      <w:r w:rsidRPr="00006C5C">
        <w:rPr>
          <w:rFonts w:ascii="標楷體" w:eastAsia="標楷體" w:hAnsi="標楷體" w:cs="Gungsuh"/>
          <w:sz w:val="24"/>
          <w:szCs w:val="24"/>
        </w:rPr>
        <w:t>位專家，組成國際審查委員會（International Review Committe</w:t>
      </w:r>
      <w:r w:rsidR="002A2566" w:rsidRPr="00006C5C">
        <w:rPr>
          <w:rFonts w:ascii="標楷體" w:eastAsia="標楷體" w:hAnsi="標楷體" w:cs="Gungsuh"/>
          <w:sz w:val="24"/>
          <w:szCs w:val="24"/>
        </w:rPr>
        <w:t>e</w:t>
      </w:r>
      <w:r w:rsidR="0074663C" w:rsidRPr="00006C5C">
        <w:rPr>
          <w:rFonts w:ascii="標楷體" w:eastAsia="標楷體" w:hAnsi="標楷體" w:cs="Gungsuh"/>
          <w:sz w:val="24"/>
          <w:szCs w:val="24"/>
        </w:rPr>
        <w:t>, IRC</w:t>
      </w:r>
      <w:r w:rsidRPr="00006C5C">
        <w:rPr>
          <w:rFonts w:ascii="標楷體" w:eastAsia="標楷體" w:hAnsi="標楷體" w:cs="Gungsuh"/>
          <w:sz w:val="24"/>
          <w:szCs w:val="24"/>
        </w:rPr>
        <w:t>），</w:t>
      </w:r>
      <w:r w:rsidR="00643B7E" w:rsidRPr="00006C5C">
        <w:rPr>
          <w:rFonts w:ascii="標楷體" w:eastAsia="標楷體" w:hAnsi="標楷體" w:hint="eastAsia"/>
          <w:sz w:val="24"/>
          <w:szCs w:val="24"/>
          <w:lang w:eastAsia="zh-TW"/>
        </w:rPr>
        <w:t>於2022年11月28日</w:t>
      </w:r>
      <w:bookmarkStart w:id="0" w:name="_GoBack"/>
      <w:bookmarkEnd w:id="0"/>
      <w:r w:rsidR="00643B7E" w:rsidRPr="00006C5C">
        <w:rPr>
          <w:rFonts w:ascii="標楷體" w:eastAsia="標楷體" w:hAnsi="標楷體" w:hint="eastAsia"/>
          <w:sz w:val="24"/>
          <w:szCs w:val="24"/>
          <w:lang w:eastAsia="zh-TW"/>
        </w:rPr>
        <w:t>至12月2日在台北</w:t>
      </w:r>
      <w:r w:rsidRPr="00006C5C">
        <w:rPr>
          <w:rFonts w:ascii="標楷體" w:eastAsia="標楷體" w:hAnsi="標楷體" w:cs="Gungsuh"/>
          <w:sz w:val="24"/>
          <w:szCs w:val="24"/>
        </w:rPr>
        <w:t>審查臺灣第</w:t>
      </w:r>
      <w:r w:rsidR="003C6A58" w:rsidRPr="00006C5C">
        <w:rPr>
          <w:rFonts w:ascii="標楷體" w:eastAsia="標楷體" w:hAnsi="標楷體" w:cs="Gungsuh" w:hint="eastAsia"/>
          <w:sz w:val="24"/>
          <w:szCs w:val="24"/>
          <w:lang w:eastAsia="zh-TW"/>
        </w:rPr>
        <w:t>4</w:t>
      </w:r>
      <w:r w:rsidRPr="00006C5C">
        <w:rPr>
          <w:rFonts w:ascii="標楷體" w:eastAsia="標楷體" w:hAnsi="標楷體" w:cs="Gungsuh"/>
          <w:sz w:val="24"/>
          <w:szCs w:val="24"/>
        </w:rPr>
        <w:t>次執行CEDAW之情形。五位成員為Feride Acar女士（土耳其籍）、Niklas Bruun先生（芬蘭籍）、Esther Eghobamien</w:t>
      </w:r>
      <w:r w:rsidRPr="00006C5C">
        <w:rPr>
          <w:rFonts w:ascii="標楷體" w:eastAsia="標楷體" w:hAnsi="標楷體" w:cs="Times New Roman"/>
          <w:sz w:val="24"/>
          <w:szCs w:val="24"/>
        </w:rPr>
        <w:t>-</w:t>
      </w:r>
      <w:r w:rsidRPr="00006C5C">
        <w:rPr>
          <w:rFonts w:ascii="標楷體" w:eastAsia="標楷體" w:hAnsi="標楷體" w:cs="Gungsuh"/>
          <w:sz w:val="24"/>
          <w:szCs w:val="24"/>
        </w:rPr>
        <w:t>Mshelia女士（奈及利亞籍）、Ruth Halperin</w:t>
      </w:r>
      <w:r w:rsidRPr="00006C5C">
        <w:rPr>
          <w:rFonts w:ascii="標楷體" w:eastAsia="標楷體" w:hAnsi="標楷體" w:cs="Times New Roman"/>
          <w:sz w:val="24"/>
          <w:szCs w:val="24"/>
        </w:rPr>
        <w:t>-</w:t>
      </w:r>
      <w:r w:rsidRPr="00006C5C">
        <w:rPr>
          <w:rFonts w:ascii="標楷體" w:eastAsia="標楷體" w:hAnsi="標楷體" w:cs="Gungsuh"/>
          <w:sz w:val="24"/>
          <w:szCs w:val="24"/>
        </w:rPr>
        <w:t>Kaddari女士（以色列籍）和主席Heisoo Shin女士（南韓籍），均為CEDAW委員會前成員。</w:t>
      </w:r>
      <w:r w:rsidR="003C6A58" w:rsidRPr="00006C5C">
        <w:rPr>
          <w:rFonts w:ascii="標楷體" w:eastAsia="標楷體" w:hAnsi="標楷體" w:cs="Gungsuh" w:hint="eastAsia"/>
          <w:sz w:val="24"/>
          <w:szCs w:val="24"/>
          <w:lang w:eastAsia="zh-TW"/>
        </w:rPr>
        <w:t>5</w:t>
      </w:r>
      <w:r w:rsidRPr="00006C5C">
        <w:rPr>
          <w:rFonts w:ascii="標楷體" w:eastAsia="標楷體" w:hAnsi="標楷體" w:cs="Gungsuh"/>
          <w:sz w:val="24"/>
          <w:szCs w:val="24"/>
        </w:rPr>
        <w:t>位專家以個人身份參加此次審查。</w:t>
      </w:r>
      <w:r w:rsidRPr="00006C5C">
        <w:rPr>
          <w:rFonts w:ascii="標楷體" w:eastAsia="標楷體" w:hAnsi="標楷體" w:cs="Times New Roman"/>
          <w:sz w:val="24"/>
          <w:szCs w:val="24"/>
          <w:vertAlign w:val="superscript"/>
        </w:rPr>
        <w:footnoteReference w:id="1"/>
      </w:r>
    </w:p>
    <w:p w14:paraId="0000000A" w14:textId="77777777" w:rsidR="00F66DDA" w:rsidRPr="00006C5C" w:rsidRDefault="00F66DDA">
      <w:pPr>
        <w:widowControl w:val="0"/>
        <w:pBdr>
          <w:top w:val="nil"/>
          <w:left w:val="nil"/>
          <w:bottom w:val="nil"/>
          <w:right w:val="nil"/>
          <w:between w:val="nil"/>
        </w:pBdr>
        <w:tabs>
          <w:tab w:val="left" w:pos="426"/>
        </w:tabs>
        <w:spacing w:after="0" w:line="276" w:lineRule="auto"/>
        <w:jc w:val="both"/>
        <w:rPr>
          <w:rFonts w:ascii="標楷體" w:eastAsia="標楷體" w:hAnsi="標楷體" w:cs="Times New Roman"/>
          <w:sz w:val="24"/>
          <w:szCs w:val="24"/>
        </w:rPr>
      </w:pPr>
    </w:p>
    <w:p w14:paraId="0000000B" w14:textId="056843D8" w:rsidR="00F66DDA" w:rsidRPr="00006C5C" w:rsidRDefault="00DF0364">
      <w:pPr>
        <w:widowControl w:val="0"/>
        <w:numPr>
          <w:ilvl w:val="0"/>
          <w:numId w:val="1"/>
        </w:numPr>
        <w:pBdr>
          <w:top w:val="nil"/>
          <w:left w:val="nil"/>
          <w:bottom w:val="nil"/>
          <w:right w:val="nil"/>
          <w:between w:val="nil"/>
        </w:pBdr>
        <w:tabs>
          <w:tab w:val="left" w:pos="426"/>
        </w:tabs>
        <w:spacing w:after="0" w:line="276" w:lineRule="auto"/>
        <w:ind w:left="0" w:firstLine="0"/>
        <w:jc w:val="both"/>
        <w:rPr>
          <w:rFonts w:ascii="標楷體" w:eastAsia="標楷體" w:hAnsi="標楷體"/>
          <w:sz w:val="24"/>
          <w:szCs w:val="24"/>
          <w:lang w:eastAsia="zh-TW"/>
        </w:rPr>
      </w:pPr>
      <w:r w:rsidRPr="00006C5C">
        <w:rPr>
          <w:rFonts w:ascii="標楷體" w:eastAsia="標楷體" w:hAnsi="標楷體" w:cs="Gungsuh"/>
          <w:sz w:val="24"/>
          <w:szCs w:val="24"/>
        </w:rPr>
        <w:t xml:space="preserve">國際審查委員會成員於2022年7月18日收到臺灣關於執行 CEDAW的 </w:t>
      </w:r>
      <w:r w:rsidR="008874F1" w:rsidRPr="00006C5C">
        <w:rPr>
          <w:rFonts w:ascii="標楷體" w:eastAsia="標楷體" w:hAnsi="標楷體" w:cs="Gungsuh"/>
          <w:sz w:val="24"/>
          <w:szCs w:val="24"/>
        </w:rPr>
        <w:t>第4</w:t>
      </w:r>
      <w:r w:rsidRPr="00006C5C">
        <w:rPr>
          <w:rFonts w:ascii="標楷體" w:eastAsia="標楷體" w:hAnsi="標楷體" w:cs="Gungsuh"/>
          <w:sz w:val="24"/>
          <w:szCs w:val="24"/>
        </w:rPr>
        <w:t>次國家報告，以及成立於2020年8月之臺灣國家人權委員會（National Human Rights Commission</w:t>
      </w:r>
      <w:r w:rsidR="0074663C" w:rsidRPr="00006C5C">
        <w:rPr>
          <w:rFonts w:ascii="標楷體" w:eastAsia="標楷體" w:hAnsi="標楷體" w:cs="Gungsuh" w:hint="eastAsia"/>
          <w:sz w:val="24"/>
          <w:szCs w:val="24"/>
          <w:lang w:eastAsia="zh-TW"/>
        </w:rPr>
        <w:t>,</w:t>
      </w:r>
      <w:r w:rsidR="0074663C" w:rsidRPr="00006C5C">
        <w:rPr>
          <w:rFonts w:ascii="標楷體" w:eastAsia="標楷體" w:hAnsi="標楷體" w:cs="Gungsuh"/>
          <w:sz w:val="24"/>
          <w:szCs w:val="24"/>
          <w:lang w:eastAsia="zh-TW"/>
        </w:rPr>
        <w:t xml:space="preserve"> </w:t>
      </w:r>
      <w:r w:rsidRPr="00006C5C">
        <w:rPr>
          <w:rFonts w:ascii="標楷體" w:eastAsia="標楷體" w:hAnsi="標楷體" w:cs="Gungsuh"/>
          <w:sz w:val="24"/>
          <w:szCs w:val="24"/>
        </w:rPr>
        <w:t>NHRC）的獨立評估意見。</w:t>
      </w:r>
      <w:r w:rsidRPr="00006C5C">
        <w:rPr>
          <w:rFonts w:ascii="標楷體" w:eastAsia="標楷體" w:hAnsi="標楷體" w:cs="Gungsuh"/>
          <w:sz w:val="24"/>
          <w:szCs w:val="24"/>
          <w:lang w:eastAsia="zh-TW"/>
        </w:rPr>
        <w:t>國際審查委員會很高興得知，這份報告在我國五院參與下完成，是歷經近一年密集討論和磋商，共進行兩輪意見徵詢和座談會的結果。國際審查委員會還收到來自非政府組織的17份公開平行報告和19份不公開報告。國際審查委員會在審查第</w:t>
      </w:r>
      <w:r w:rsidR="008874F1" w:rsidRPr="00006C5C">
        <w:rPr>
          <w:rFonts w:ascii="標楷體" w:eastAsia="標楷體" w:hAnsi="標楷體" w:cs="Gungsuh" w:hint="eastAsia"/>
          <w:sz w:val="24"/>
          <w:szCs w:val="24"/>
          <w:lang w:eastAsia="zh-TW"/>
        </w:rPr>
        <w:t>4</w:t>
      </w:r>
      <w:r w:rsidRPr="00006C5C">
        <w:rPr>
          <w:rFonts w:ascii="標楷體" w:eastAsia="標楷體" w:hAnsi="標楷體" w:cs="Gungsuh"/>
          <w:sz w:val="24"/>
          <w:szCs w:val="24"/>
          <w:lang w:eastAsia="zh-TW"/>
        </w:rPr>
        <w:t>次報告後，制定</w:t>
      </w:r>
      <w:r w:rsidR="008874F1" w:rsidRPr="00006C5C">
        <w:rPr>
          <w:rFonts w:ascii="標楷體" w:eastAsia="標楷體" w:hAnsi="標楷體" w:cs="Gungsuh" w:hint="eastAsia"/>
          <w:sz w:val="24"/>
          <w:szCs w:val="24"/>
          <w:lang w:eastAsia="zh-TW"/>
        </w:rPr>
        <w:t>1</w:t>
      </w:r>
      <w:r w:rsidRPr="00006C5C">
        <w:rPr>
          <w:rFonts w:ascii="標楷體" w:eastAsia="標楷體" w:hAnsi="標楷體" w:cs="Gungsuh"/>
          <w:sz w:val="24"/>
          <w:szCs w:val="24"/>
          <w:lang w:eastAsia="zh-TW"/>
        </w:rPr>
        <w:t>份問題清單，並於2022年9月8日發送給臺灣政府。臺灣政府隨後於2022年10月28日提供回應說明。</w:t>
      </w:r>
      <w:r w:rsidR="00643B7E" w:rsidRPr="00006C5C">
        <w:rPr>
          <w:rFonts w:ascii="標楷體" w:eastAsia="標楷體" w:hAnsi="標楷體" w:cs="Gungsuh"/>
          <w:sz w:val="24"/>
          <w:szCs w:val="24"/>
          <w:lang w:eastAsia="zh-TW"/>
        </w:rPr>
        <w:t>國際審查委員會</w:t>
      </w:r>
      <w:r w:rsidR="00643B7E" w:rsidRPr="00006C5C">
        <w:rPr>
          <w:rFonts w:ascii="標楷體" w:eastAsia="標楷體" w:hAnsi="標楷體" w:hint="eastAsia"/>
          <w:sz w:val="24"/>
          <w:szCs w:val="24"/>
          <w:lang w:eastAsia="zh-TW"/>
        </w:rPr>
        <w:t>於2022年10月31日收到NHRC的平行回應，11月15日收到非政府組織撰寫的平行回應。</w:t>
      </w:r>
    </w:p>
    <w:p w14:paraId="0000000C" w14:textId="77777777" w:rsidR="00F66DDA" w:rsidRPr="00006C5C" w:rsidRDefault="00F66DDA">
      <w:pPr>
        <w:widowControl w:val="0"/>
        <w:pBdr>
          <w:top w:val="nil"/>
          <w:left w:val="nil"/>
          <w:bottom w:val="nil"/>
          <w:right w:val="nil"/>
          <w:between w:val="nil"/>
        </w:pBdr>
        <w:tabs>
          <w:tab w:val="left" w:pos="426"/>
        </w:tabs>
        <w:spacing w:after="0" w:line="276" w:lineRule="auto"/>
        <w:jc w:val="both"/>
        <w:rPr>
          <w:rFonts w:ascii="標楷體" w:eastAsia="標楷體" w:hAnsi="標楷體" w:cs="Times New Roman"/>
          <w:sz w:val="24"/>
          <w:szCs w:val="24"/>
          <w:lang w:eastAsia="zh-TW"/>
        </w:rPr>
      </w:pPr>
    </w:p>
    <w:p w14:paraId="0000000D" w14:textId="34BE48E2" w:rsidR="00F66DDA" w:rsidRPr="00006C5C" w:rsidRDefault="008874F1">
      <w:pPr>
        <w:widowControl w:val="0"/>
        <w:numPr>
          <w:ilvl w:val="0"/>
          <w:numId w:val="1"/>
        </w:numPr>
        <w:pBdr>
          <w:top w:val="nil"/>
          <w:left w:val="nil"/>
          <w:bottom w:val="nil"/>
          <w:right w:val="nil"/>
          <w:between w:val="nil"/>
        </w:pBdr>
        <w:tabs>
          <w:tab w:val="left" w:pos="426"/>
        </w:tabs>
        <w:spacing w:after="0" w:line="276" w:lineRule="auto"/>
        <w:ind w:left="0" w:firstLine="0"/>
        <w:jc w:val="both"/>
        <w:rPr>
          <w:rFonts w:ascii="標楷體" w:eastAsia="標楷體" w:hAnsi="標楷體"/>
          <w:sz w:val="24"/>
          <w:szCs w:val="24"/>
          <w:lang w:eastAsia="zh-TW"/>
        </w:rPr>
      </w:pPr>
      <w:r w:rsidRPr="00006C5C">
        <w:rPr>
          <w:rFonts w:ascii="標楷體" w:eastAsia="標楷體" w:hAnsi="標楷體" w:cs="Gungsuh"/>
          <w:sz w:val="24"/>
          <w:szCs w:val="24"/>
          <w:lang w:eastAsia="zh-TW"/>
        </w:rPr>
        <w:lastRenderedPageBreak/>
        <w:t>第</w:t>
      </w:r>
      <w:r w:rsidRPr="00006C5C">
        <w:rPr>
          <w:rFonts w:ascii="標楷體" w:eastAsia="標楷體" w:hAnsi="標楷體" w:cs="Gungsuh" w:hint="eastAsia"/>
          <w:sz w:val="24"/>
          <w:szCs w:val="24"/>
          <w:lang w:eastAsia="zh-TW"/>
        </w:rPr>
        <w:t>4</w:t>
      </w:r>
      <w:r w:rsidR="00DF0364" w:rsidRPr="00006C5C">
        <w:rPr>
          <w:rFonts w:ascii="標楷體" w:eastAsia="標楷體" w:hAnsi="標楷體" w:cs="Gungsuh"/>
          <w:sz w:val="24"/>
          <w:szCs w:val="24"/>
          <w:lang w:eastAsia="zh-TW"/>
        </w:rPr>
        <w:t>次審查</w:t>
      </w:r>
      <w:r w:rsidR="0074663C" w:rsidRPr="00006C5C">
        <w:rPr>
          <w:rFonts w:ascii="標楷體" w:eastAsia="標楷體" w:hAnsi="標楷體" w:cs="Gungsuh" w:hint="eastAsia"/>
          <w:sz w:val="24"/>
          <w:szCs w:val="24"/>
          <w:lang w:eastAsia="zh-TW"/>
        </w:rPr>
        <w:t>由</w:t>
      </w:r>
      <w:r w:rsidR="00DF0364" w:rsidRPr="00006C5C">
        <w:rPr>
          <w:rFonts w:ascii="標楷體" w:eastAsia="標楷體" w:hAnsi="標楷體" w:cs="Gungsuh"/>
          <w:sz w:val="24"/>
          <w:szCs w:val="24"/>
          <w:lang w:eastAsia="zh-TW"/>
        </w:rPr>
        <w:t>兩天的密集互動</w:t>
      </w:r>
      <w:r w:rsidR="0074663C" w:rsidRPr="00006C5C">
        <w:rPr>
          <w:rFonts w:ascii="標楷體" w:eastAsia="標楷體" w:hAnsi="標楷體" w:cs="Gungsuh" w:hint="eastAsia"/>
          <w:sz w:val="24"/>
          <w:szCs w:val="24"/>
          <w:lang w:eastAsia="zh-TW"/>
        </w:rPr>
        <w:t>構成</w:t>
      </w:r>
      <w:r w:rsidR="00DF0364" w:rsidRPr="00006C5C">
        <w:rPr>
          <w:rFonts w:ascii="標楷體" w:eastAsia="標楷體" w:hAnsi="標楷體" w:cs="Gungsuh"/>
          <w:sz w:val="24"/>
          <w:szCs w:val="24"/>
          <w:lang w:eastAsia="zh-TW"/>
        </w:rPr>
        <w:t>。2022年11月28日至29</w:t>
      </w:r>
      <w:r w:rsidRPr="00006C5C">
        <w:rPr>
          <w:rFonts w:ascii="標楷體" w:eastAsia="標楷體" w:hAnsi="標楷體" w:cs="Gungsuh"/>
          <w:sz w:val="24"/>
          <w:szCs w:val="24"/>
          <w:lang w:eastAsia="zh-TW"/>
        </w:rPr>
        <w:t>日，在開幕式之後，與政府代表舉辦</w:t>
      </w:r>
      <w:r w:rsidRPr="00006C5C">
        <w:rPr>
          <w:rFonts w:ascii="標楷體" w:eastAsia="標楷體" w:hAnsi="標楷體" w:cs="Gungsuh" w:hint="eastAsia"/>
          <w:sz w:val="24"/>
          <w:szCs w:val="24"/>
          <w:lang w:eastAsia="zh-TW"/>
        </w:rPr>
        <w:t>5</w:t>
      </w:r>
      <w:r w:rsidR="00DF0364" w:rsidRPr="00006C5C">
        <w:rPr>
          <w:rFonts w:ascii="標楷體" w:eastAsia="標楷體" w:hAnsi="標楷體" w:cs="Gungsuh"/>
          <w:sz w:val="24"/>
          <w:szCs w:val="24"/>
          <w:lang w:eastAsia="zh-TW"/>
        </w:rPr>
        <w:t>場公開對話，共有來自五院的418</w:t>
      </w:r>
      <w:r w:rsidRPr="00006C5C">
        <w:rPr>
          <w:rFonts w:ascii="標楷體" w:eastAsia="標楷體" w:hAnsi="標楷體" w:cs="Gungsuh"/>
          <w:sz w:val="24"/>
          <w:szCs w:val="24"/>
          <w:lang w:eastAsia="zh-TW"/>
        </w:rPr>
        <w:t>位官員參加。審查還包含一場會議，由</w:t>
      </w:r>
      <w:r w:rsidRPr="00006C5C">
        <w:rPr>
          <w:rFonts w:ascii="標楷體" w:eastAsia="標楷體" w:hAnsi="標楷體" w:cs="Gungsuh" w:hint="eastAsia"/>
          <w:sz w:val="24"/>
          <w:szCs w:val="24"/>
          <w:lang w:eastAsia="zh-TW"/>
        </w:rPr>
        <w:t>2</w:t>
      </w:r>
      <w:r w:rsidRPr="00006C5C">
        <w:rPr>
          <w:rFonts w:ascii="標楷體" w:eastAsia="標楷體" w:hAnsi="標楷體" w:cs="Gungsuh"/>
          <w:sz w:val="24"/>
          <w:szCs w:val="24"/>
          <w:lang w:eastAsia="zh-TW"/>
        </w:rPr>
        <w:t>名立法委員和</w:t>
      </w:r>
      <w:r w:rsidRPr="00006C5C">
        <w:rPr>
          <w:rFonts w:ascii="標楷體" w:eastAsia="標楷體" w:hAnsi="標楷體" w:cs="Gungsuh" w:hint="eastAsia"/>
          <w:sz w:val="24"/>
          <w:szCs w:val="24"/>
          <w:lang w:eastAsia="zh-TW"/>
        </w:rPr>
        <w:t>2</w:t>
      </w:r>
      <w:r w:rsidR="00DF0364" w:rsidRPr="00006C5C">
        <w:rPr>
          <w:rFonts w:ascii="標楷體" w:eastAsia="標楷體" w:hAnsi="標楷體" w:cs="Gungsuh"/>
          <w:sz w:val="24"/>
          <w:szCs w:val="24"/>
          <w:lang w:eastAsia="zh-TW"/>
        </w:rPr>
        <w:t>名國家人權委員會委員發言，隨後</w:t>
      </w:r>
      <w:r w:rsidR="00081F1D" w:rsidRPr="00006C5C">
        <w:rPr>
          <w:rFonts w:ascii="標楷體" w:eastAsia="標楷體" w:hAnsi="標楷體" w:cs="Gungsuh" w:hint="eastAsia"/>
          <w:sz w:val="24"/>
          <w:szCs w:val="24"/>
          <w:lang w:eastAsia="zh-TW"/>
        </w:rPr>
        <w:t>分別</w:t>
      </w:r>
      <w:r w:rsidR="00DF0364" w:rsidRPr="00006C5C">
        <w:rPr>
          <w:rFonts w:ascii="標楷體" w:eastAsia="標楷體" w:hAnsi="標楷體" w:cs="Gungsuh"/>
          <w:sz w:val="24"/>
          <w:szCs w:val="24"/>
          <w:lang w:eastAsia="zh-TW"/>
        </w:rPr>
        <w:t>與國際審查委員會</w:t>
      </w:r>
      <w:r w:rsidRPr="00006C5C">
        <w:rPr>
          <w:rFonts w:ascii="標楷體" w:eastAsia="標楷體" w:hAnsi="標楷體" w:cs="Gungsuh"/>
          <w:sz w:val="24"/>
          <w:szCs w:val="24"/>
          <w:lang w:eastAsia="zh-TW"/>
        </w:rPr>
        <w:t>進行討論。在</w:t>
      </w:r>
      <w:r w:rsidRPr="00006C5C">
        <w:rPr>
          <w:rFonts w:ascii="標楷體" w:eastAsia="標楷體" w:hAnsi="標楷體" w:cs="Gungsuh" w:hint="eastAsia"/>
          <w:sz w:val="24"/>
          <w:szCs w:val="24"/>
          <w:lang w:eastAsia="zh-TW"/>
        </w:rPr>
        <w:t>2</w:t>
      </w:r>
      <w:r w:rsidRPr="00006C5C">
        <w:rPr>
          <w:rFonts w:ascii="標楷體" w:eastAsia="標楷體" w:hAnsi="標楷體" w:cs="Gungsuh"/>
          <w:sz w:val="24"/>
          <w:szCs w:val="24"/>
          <w:lang w:eastAsia="zh-TW"/>
        </w:rPr>
        <w:t>天內，與非政府組織共同舉行</w:t>
      </w:r>
      <w:r w:rsidRPr="00006C5C">
        <w:rPr>
          <w:rFonts w:ascii="標楷體" w:eastAsia="標楷體" w:hAnsi="標楷體" w:cs="Gungsuh" w:hint="eastAsia"/>
          <w:sz w:val="24"/>
          <w:szCs w:val="24"/>
          <w:lang w:eastAsia="zh-TW"/>
        </w:rPr>
        <w:t>4</w:t>
      </w:r>
      <w:r w:rsidR="00DF0364" w:rsidRPr="00006C5C">
        <w:rPr>
          <w:rFonts w:ascii="標楷體" w:eastAsia="標楷體" w:hAnsi="標楷體" w:cs="Gungsuh"/>
          <w:sz w:val="24"/>
          <w:szCs w:val="24"/>
          <w:lang w:eastAsia="zh-TW"/>
        </w:rPr>
        <w:t>次會議，共有119位非政府組織代表參加</w:t>
      </w:r>
      <w:r w:rsidR="00420BF1" w:rsidRPr="00006C5C">
        <w:rPr>
          <w:rFonts w:ascii="微軟正黑體" w:eastAsia="微軟正黑體" w:hAnsi="微軟正黑體" w:cs="Gungsuh" w:hint="eastAsia"/>
          <w:sz w:val="24"/>
          <w:szCs w:val="24"/>
          <w:lang w:eastAsia="zh-TW"/>
        </w:rPr>
        <w:t>，</w:t>
      </w:r>
      <w:r w:rsidR="00420BF1" w:rsidRPr="00006C5C">
        <w:rPr>
          <w:rFonts w:ascii="標楷體" w:eastAsia="標楷體" w:hAnsi="標楷體" w:cs="Gungsuh" w:hint="eastAsia"/>
          <w:sz w:val="24"/>
          <w:szCs w:val="24"/>
          <w:lang w:eastAsia="zh-TW"/>
        </w:rPr>
        <w:t>全程直播</w:t>
      </w:r>
      <w:r w:rsidR="00DF0364" w:rsidRPr="00006C5C">
        <w:rPr>
          <w:rFonts w:ascii="標楷體" w:eastAsia="標楷體" w:hAnsi="標楷體" w:cs="Gungsuh"/>
          <w:sz w:val="24"/>
          <w:szCs w:val="24"/>
          <w:lang w:eastAsia="zh-TW"/>
        </w:rPr>
        <w:t>。11月30日和12月1日，國際審查委員會成員舉行了閉門會議，以明確制訂其結論和建議。12月2日上午舉行</w:t>
      </w:r>
      <w:r w:rsidRPr="00006C5C">
        <w:rPr>
          <w:rFonts w:ascii="標楷體" w:eastAsia="標楷體" w:hAnsi="標楷體" w:cs="Gungsuh" w:hint="eastAsia"/>
          <w:sz w:val="24"/>
          <w:szCs w:val="24"/>
          <w:lang w:eastAsia="zh-TW"/>
        </w:rPr>
        <w:t>1</w:t>
      </w:r>
      <w:r w:rsidR="00DF0364" w:rsidRPr="00006C5C">
        <w:rPr>
          <w:rFonts w:ascii="標楷體" w:eastAsia="標楷體" w:hAnsi="標楷體" w:cs="Gungsuh"/>
          <w:sz w:val="24"/>
          <w:szCs w:val="24"/>
          <w:lang w:eastAsia="zh-TW"/>
        </w:rPr>
        <w:t>場發表記者會</w:t>
      </w:r>
      <w:r w:rsidRPr="00006C5C">
        <w:rPr>
          <w:rFonts w:ascii="標楷體" w:eastAsia="標楷體" w:hAnsi="標楷體" w:cs="Gungsuh"/>
          <w:sz w:val="24"/>
          <w:szCs w:val="24"/>
          <w:lang w:eastAsia="zh-TW"/>
        </w:rPr>
        <w:t>，介紹第</w:t>
      </w:r>
      <w:r w:rsidRPr="00006C5C">
        <w:rPr>
          <w:rFonts w:ascii="標楷體" w:eastAsia="標楷體" w:hAnsi="標楷體" w:cs="Gungsuh" w:hint="eastAsia"/>
          <w:sz w:val="24"/>
          <w:szCs w:val="24"/>
          <w:lang w:eastAsia="zh-TW"/>
        </w:rPr>
        <w:t>4</w:t>
      </w:r>
      <w:r w:rsidR="00DF0364" w:rsidRPr="00006C5C">
        <w:rPr>
          <w:rFonts w:ascii="標楷體" w:eastAsia="標楷體" w:hAnsi="標楷體" w:cs="Gungsuh"/>
          <w:sz w:val="24"/>
          <w:szCs w:val="24"/>
          <w:lang w:eastAsia="zh-TW"/>
        </w:rPr>
        <w:t>次</w:t>
      </w:r>
      <w:r w:rsidRPr="00006C5C">
        <w:rPr>
          <w:rFonts w:ascii="標楷體" w:eastAsia="標楷體" w:hAnsi="標楷體" w:cs="Gungsuh" w:hint="eastAsia"/>
          <w:sz w:val="24"/>
          <w:szCs w:val="24"/>
          <w:lang w:eastAsia="zh-TW"/>
        </w:rPr>
        <w:t>國家報告</w:t>
      </w:r>
      <w:r w:rsidR="00DF0364" w:rsidRPr="00006C5C">
        <w:rPr>
          <w:rFonts w:ascii="標楷體" w:eastAsia="標楷體" w:hAnsi="標楷體" w:cs="Gungsuh"/>
          <w:sz w:val="24"/>
          <w:szCs w:val="24"/>
          <w:lang w:eastAsia="zh-TW"/>
        </w:rPr>
        <w:t>審查</w:t>
      </w:r>
      <w:r w:rsidRPr="00006C5C">
        <w:rPr>
          <w:rFonts w:ascii="標楷體" w:eastAsia="標楷體" w:hAnsi="標楷體" w:cs="Gungsuh" w:hint="eastAsia"/>
          <w:sz w:val="24"/>
          <w:szCs w:val="24"/>
          <w:lang w:eastAsia="zh-TW"/>
        </w:rPr>
        <w:t>會議</w:t>
      </w:r>
      <w:r w:rsidR="00DF0364" w:rsidRPr="00006C5C">
        <w:rPr>
          <w:rFonts w:ascii="標楷體" w:eastAsia="標楷體" w:hAnsi="標楷體" w:cs="Gungsuh"/>
          <w:sz w:val="24"/>
          <w:szCs w:val="24"/>
          <w:lang w:eastAsia="zh-TW"/>
        </w:rPr>
        <w:t>的結論和建議</w:t>
      </w:r>
      <w:r w:rsidR="00420BF1" w:rsidRPr="00006C5C">
        <w:rPr>
          <w:rFonts w:ascii="微軟正黑體" w:eastAsia="微軟正黑體" w:hAnsi="微軟正黑體" w:cs="Gungsuh" w:hint="eastAsia"/>
          <w:sz w:val="24"/>
          <w:szCs w:val="24"/>
          <w:lang w:eastAsia="zh-TW"/>
        </w:rPr>
        <w:t>，</w:t>
      </w:r>
      <w:r w:rsidR="00081F1D" w:rsidRPr="00006C5C">
        <w:rPr>
          <w:rFonts w:ascii="標楷體" w:eastAsia="標楷體" w:hAnsi="標楷體" w:cs="Gungsuh" w:hint="eastAsia"/>
          <w:sz w:val="24"/>
          <w:szCs w:val="24"/>
          <w:lang w:eastAsia="zh-TW"/>
        </w:rPr>
        <w:t>在場包括</w:t>
      </w:r>
      <w:r w:rsidR="00420BF1" w:rsidRPr="00006C5C">
        <w:rPr>
          <w:rFonts w:ascii="標楷體" w:eastAsia="標楷體" w:hAnsi="標楷體" w:cs="Gungsuh" w:hint="eastAsia"/>
          <w:sz w:val="24"/>
          <w:szCs w:val="24"/>
          <w:lang w:eastAsia="zh-TW"/>
        </w:rPr>
        <w:t>政府官員及非政府組織代表，並有電視轉播</w:t>
      </w:r>
      <w:r w:rsidR="00DF0364" w:rsidRPr="00006C5C">
        <w:rPr>
          <w:rFonts w:ascii="標楷體" w:eastAsia="標楷體" w:hAnsi="標楷體" w:cs="Gungsuh"/>
          <w:sz w:val="24"/>
          <w:szCs w:val="24"/>
          <w:lang w:eastAsia="zh-TW"/>
        </w:rPr>
        <w:t>。</w:t>
      </w:r>
    </w:p>
    <w:p w14:paraId="0000000E" w14:textId="77777777" w:rsidR="00F66DDA" w:rsidRPr="00006C5C" w:rsidRDefault="00F66DDA">
      <w:pPr>
        <w:widowControl w:val="0"/>
        <w:pBdr>
          <w:top w:val="nil"/>
          <w:left w:val="nil"/>
          <w:bottom w:val="nil"/>
          <w:right w:val="nil"/>
          <w:between w:val="nil"/>
        </w:pBdr>
        <w:tabs>
          <w:tab w:val="left" w:pos="426"/>
        </w:tabs>
        <w:spacing w:after="0" w:line="276" w:lineRule="auto"/>
        <w:jc w:val="both"/>
        <w:rPr>
          <w:rFonts w:ascii="標楷體" w:eastAsia="標楷體" w:hAnsi="標楷體" w:cs="Times New Roman"/>
          <w:sz w:val="24"/>
          <w:szCs w:val="24"/>
          <w:lang w:eastAsia="zh-TW"/>
        </w:rPr>
      </w:pPr>
    </w:p>
    <w:p w14:paraId="0000000F" w14:textId="6FA58CF7" w:rsidR="00F66DDA" w:rsidRPr="00006C5C" w:rsidRDefault="00DF0364">
      <w:pPr>
        <w:widowControl w:val="0"/>
        <w:numPr>
          <w:ilvl w:val="0"/>
          <w:numId w:val="1"/>
        </w:numPr>
        <w:pBdr>
          <w:top w:val="nil"/>
          <w:left w:val="nil"/>
          <w:bottom w:val="nil"/>
          <w:right w:val="nil"/>
          <w:between w:val="nil"/>
        </w:pBdr>
        <w:tabs>
          <w:tab w:val="left" w:pos="426"/>
        </w:tabs>
        <w:spacing w:after="0" w:line="276" w:lineRule="auto"/>
        <w:ind w:left="0" w:firstLine="0"/>
        <w:jc w:val="both"/>
        <w:rPr>
          <w:rFonts w:ascii="標楷體" w:eastAsia="標楷體" w:hAnsi="標楷體"/>
          <w:sz w:val="24"/>
          <w:szCs w:val="24"/>
          <w:lang w:eastAsia="zh-TW"/>
        </w:rPr>
      </w:pPr>
      <w:r w:rsidRPr="00006C5C">
        <w:rPr>
          <w:rFonts w:ascii="標楷體" w:eastAsia="標楷體" w:hAnsi="標楷體" w:cs="Gungsuh"/>
          <w:sz w:val="24"/>
          <w:szCs w:val="24"/>
          <w:lang w:eastAsia="zh-TW"/>
        </w:rPr>
        <w:t>國際審查委員會非常感謝行政院性別平等處為促進審查行程所做的工作，以及政府對委員會的接待和協助。國際審查委員會特別感謝蘇</w:t>
      </w:r>
      <w:r w:rsidR="008874F1" w:rsidRPr="00006C5C">
        <w:rPr>
          <w:rFonts w:ascii="標楷體" w:eastAsia="標楷體" w:hAnsi="標楷體" w:cs="Gungsuh" w:hint="eastAsia"/>
          <w:sz w:val="24"/>
          <w:szCs w:val="24"/>
          <w:lang w:eastAsia="zh-TW"/>
        </w:rPr>
        <w:t>貞昌</w:t>
      </w:r>
      <w:r w:rsidRPr="00006C5C">
        <w:rPr>
          <w:rFonts w:ascii="標楷體" w:eastAsia="標楷體" w:hAnsi="標楷體" w:cs="Gungsuh"/>
          <w:sz w:val="24"/>
          <w:szCs w:val="24"/>
          <w:lang w:eastAsia="zh-TW"/>
        </w:rPr>
        <w:t>院長對</w:t>
      </w:r>
      <w:r w:rsidRPr="00006C5C">
        <w:rPr>
          <w:rFonts w:ascii="標楷體" w:eastAsia="標楷體" w:hAnsi="標楷體" w:cs="Times New Roman"/>
          <w:sz w:val="24"/>
          <w:szCs w:val="24"/>
          <w:lang w:eastAsia="zh-TW"/>
        </w:rPr>
        <w:t>CEDAW</w:t>
      </w:r>
      <w:r w:rsidRPr="00006C5C">
        <w:rPr>
          <w:rFonts w:ascii="標楷體" w:eastAsia="標楷體" w:hAnsi="標楷體" w:cs="Gungsuh"/>
          <w:sz w:val="24"/>
          <w:szCs w:val="24"/>
          <w:lang w:eastAsia="zh-TW"/>
        </w:rPr>
        <w:t>審查的支持。國際審查委員會還衷心感謝羅秉成政務委員長期參與</w:t>
      </w:r>
      <w:r w:rsidRPr="00006C5C">
        <w:rPr>
          <w:rFonts w:ascii="標楷體" w:eastAsia="標楷體" w:hAnsi="標楷體" w:cs="Times New Roman"/>
          <w:sz w:val="24"/>
          <w:szCs w:val="24"/>
          <w:lang w:eastAsia="zh-TW"/>
        </w:rPr>
        <w:t>CEDAW</w:t>
      </w:r>
      <w:r w:rsidRPr="00006C5C">
        <w:rPr>
          <w:rFonts w:ascii="標楷體" w:eastAsia="標楷體" w:hAnsi="標楷體" w:cs="Gungsuh"/>
          <w:sz w:val="24"/>
          <w:szCs w:val="24"/>
          <w:lang w:eastAsia="zh-TW"/>
        </w:rPr>
        <w:t>審查，並真誠地參與和開展對話，與國際審查委員會坦誠、公開和</w:t>
      </w:r>
      <w:r w:rsidR="00081F1D" w:rsidRPr="00006C5C">
        <w:rPr>
          <w:rFonts w:ascii="標楷體" w:eastAsia="標楷體" w:hAnsi="標楷體" w:cs="Gungsuh" w:hint="eastAsia"/>
          <w:sz w:val="24"/>
          <w:szCs w:val="24"/>
          <w:lang w:eastAsia="zh-TW"/>
        </w:rPr>
        <w:t>具建設性</w:t>
      </w:r>
      <w:r w:rsidRPr="00006C5C">
        <w:rPr>
          <w:rFonts w:ascii="標楷體" w:eastAsia="標楷體" w:hAnsi="標楷體" w:cs="Gungsuh"/>
          <w:sz w:val="24"/>
          <w:szCs w:val="24"/>
          <w:lang w:eastAsia="zh-TW"/>
        </w:rPr>
        <w:t>的</w:t>
      </w:r>
      <w:r w:rsidR="00081F1D" w:rsidRPr="00006C5C">
        <w:rPr>
          <w:rFonts w:ascii="標楷體" w:eastAsia="標楷體" w:hAnsi="標楷體" w:cs="Gungsuh" w:hint="eastAsia"/>
          <w:sz w:val="24"/>
          <w:szCs w:val="24"/>
          <w:lang w:eastAsia="zh-TW"/>
        </w:rPr>
        <w:t>意見交換</w:t>
      </w:r>
      <w:r w:rsidRPr="00006C5C">
        <w:rPr>
          <w:rFonts w:ascii="標楷體" w:eastAsia="標楷體" w:hAnsi="標楷體" w:cs="Gungsuh"/>
          <w:sz w:val="24"/>
          <w:szCs w:val="24"/>
          <w:lang w:eastAsia="zh-TW"/>
        </w:rPr>
        <w:t>。國際審查委員會也對臺灣政府主要高層官員的積極參與表達感謝之意。</w:t>
      </w:r>
    </w:p>
    <w:p w14:paraId="00000010" w14:textId="77777777" w:rsidR="00F66DDA" w:rsidRPr="00006C5C" w:rsidRDefault="00F66DDA">
      <w:pPr>
        <w:widowControl w:val="0"/>
        <w:pBdr>
          <w:top w:val="nil"/>
          <w:left w:val="nil"/>
          <w:bottom w:val="nil"/>
          <w:right w:val="nil"/>
          <w:between w:val="nil"/>
        </w:pBdr>
        <w:tabs>
          <w:tab w:val="left" w:pos="426"/>
        </w:tabs>
        <w:spacing w:after="0" w:line="276" w:lineRule="auto"/>
        <w:jc w:val="both"/>
        <w:rPr>
          <w:rFonts w:ascii="標楷體" w:eastAsia="標楷體" w:hAnsi="標楷體" w:cs="Times New Roman"/>
          <w:sz w:val="24"/>
          <w:szCs w:val="24"/>
          <w:lang w:eastAsia="zh-TW"/>
        </w:rPr>
      </w:pPr>
    </w:p>
    <w:p w14:paraId="00000011" w14:textId="313FBA4A" w:rsidR="00F66DDA" w:rsidRPr="00006C5C" w:rsidRDefault="00DF0364">
      <w:pPr>
        <w:widowControl w:val="0"/>
        <w:numPr>
          <w:ilvl w:val="0"/>
          <w:numId w:val="1"/>
        </w:numPr>
        <w:pBdr>
          <w:top w:val="nil"/>
          <w:left w:val="nil"/>
          <w:bottom w:val="nil"/>
          <w:right w:val="nil"/>
          <w:between w:val="nil"/>
        </w:pBdr>
        <w:tabs>
          <w:tab w:val="left" w:pos="426"/>
        </w:tabs>
        <w:spacing w:after="0" w:line="276" w:lineRule="auto"/>
        <w:ind w:left="0" w:firstLine="0"/>
        <w:jc w:val="both"/>
        <w:rPr>
          <w:rFonts w:ascii="標楷體" w:eastAsia="標楷體" w:hAnsi="標楷體" w:cs="Times New Roman"/>
          <w:b/>
          <w:sz w:val="24"/>
          <w:szCs w:val="24"/>
          <w:lang w:eastAsia="zh-TW"/>
        </w:rPr>
      </w:pPr>
      <w:r w:rsidRPr="00006C5C">
        <w:rPr>
          <w:rFonts w:ascii="標楷體" w:eastAsia="標楷體" w:hAnsi="標楷體" w:cs="Gungsuh"/>
          <w:sz w:val="24"/>
          <w:szCs w:val="24"/>
          <w:lang w:eastAsia="zh-TW"/>
        </w:rPr>
        <w:t>國際審查委員會也感謝</w:t>
      </w:r>
      <w:r w:rsidR="00A14129" w:rsidRPr="00006C5C">
        <w:rPr>
          <w:rFonts w:ascii="標楷體" w:eastAsia="標楷體" w:hAnsi="標楷體" w:cs="Gungsuh"/>
          <w:sz w:val="24"/>
          <w:szCs w:val="24"/>
          <w:lang w:eastAsia="zh-TW"/>
        </w:rPr>
        <w:t>國家人權委員會</w:t>
      </w:r>
      <w:r w:rsidRPr="00006C5C">
        <w:rPr>
          <w:rFonts w:ascii="標楷體" w:eastAsia="標楷體" w:hAnsi="標楷體" w:cs="Gungsuh"/>
          <w:sz w:val="24"/>
          <w:szCs w:val="24"/>
          <w:lang w:eastAsia="zh-TW"/>
        </w:rPr>
        <w:t>陳菊主任委員和委員</w:t>
      </w:r>
      <w:r w:rsidR="00A14129" w:rsidRPr="00006C5C">
        <w:rPr>
          <w:rFonts w:ascii="標楷體" w:eastAsia="標楷體" w:hAnsi="標楷體" w:cs="Gungsuh" w:hint="eastAsia"/>
          <w:sz w:val="24"/>
          <w:szCs w:val="24"/>
          <w:lang w:eastAsia="zh-TW"/>
        </w:rPr>
        <w:t>們</w:t>
      </w:r>
      <w:r w:rsidRPr="00006C5C">
        <w:rPr>
          <w:rFonts w:ascii="標楷體" w:eastAsia="標楷體" w:hAnsi="標楷體" w:cs="Gungsuh"/>
          <w:sz w:val="24"/>
          <w:szCs w:val="24"/>
          <w:lang w:eastAsia="zh-TW"/>
        </w:rPr>
        <w:t>參與審查。國際審查委員會還感謝國家人權委員會提交的書面資料，和邀請其參加12月2日舉行的交流會議。</w:t>
      </w:r>
      <w:r w:rsidR="00A14129" w:rsidRPr="00006C5C">
        <w:rPr>
          <w:rFonts w:ascii="標楷體" w:eastAsia="標楷體" w:hAnsi="標楷體" w:hint="eastAsia"/>
          <w:sz w:val="24"/>
          <w:szCs w:val="24"/>
          <w:lang w:eastAsia="zh-TW"/>
        </w:rPr>
        <w:t>另</w:t>
      </w:r>
      <w:r w:rsidRPr="00006C5C">
        <w:rPr>
          <w:rFonts w:ascii="標楷體" w:eastAsia="標楷體" w:hAnsi="標楷體" w:cs="Gungsuh"/>
          <w:sz w:val="24"/>
          <w:szCs w:val="24"/>
          <w:lang w:eastAsia="zh-TW"/>
        </w:rPr>
        <w:t>國際審查委員會特別感謝所有非政府組織積極、熱情、</w:t>
      </w:r>
      <w:r w:rsidR="00081F1D" w:rsidRPr="00006C5C">
        <w:rPr>
          <w:rFonts w:ascii="標楷體" w:eastAsia="標楷體" w:hAnsi="標楷體" w:cs="Gungsuh" w:hint="eastAsia"/>
          <w:sz w:val="24"/>
          <w:szCs w:val="24"/>
          <w:lang w:eastAsia="zh-TW"/>
        </w:rPr>
        <w:t>有活力地</w:t>
      </w:r>
      <w:r w:rsidRPr="00006C5C">
        <w:rPr>
          <w:rFonts w:ascii="標楷體" w:eastAsia="標楷體" w:hAnsi="標楷體" w:cs="Gungsuh"/>
          <w:sz w:val="24"/>
          <w:szCs w:val="24"/>
          <w:lang w:eastAsia="zh-TW"/>
        </w:rPr>
        <w:t>參與審查。國際審查委員會非常重視他們在審查前提交的書面意見，以及在審查會議期間提供的口頭陳述和其他回饋意見。</w:t>
      </w:r>
    </w:p>
    <w:p w14:paraId="00000012" w14:textId="77777777" w:rsidR="00F66DDA" w:rsidRPr="00006C5C" w:rsidRDefault="00F66DDA">
      <w:pPr>
        <w:pBdr>
          <w:top w:val="nil"/>
          <w:left w:val="nil"/>
          <w:bottom w:val="nil"/>
          <w:right w:val="nil"/>
          <w:between w:val="nil"/>
        </w:pBdr>
        <w:spacing w:after="0" w:line="276" w:lineRule="auto"/>
        <w:ind w:left="720"/>
        <w:rPr>
          <w:rFonts w:ascii="標楷體" w:eastAsia="標楷體" w:hAnsi="標楷體" w:cs="Times New Roman"/>
          <w:b/>
          <w:sz w:val="24"/>
          <w:szCs w:val="24"/>
          <w:lang w:eastAsia="zh-TW"/>
        </w:rPr>
      </w:pPr>
    </w:p>
    <w:p w14:paraId="00000013" w14:textId="2379BA7E" w:rsidR="00F66DDA" w:rsidRPr="00006C5C" w:rsidRDefault="00DF0364">
      <w:pPr>
        <w:widowControl w:val="0"/>
        <w:numPr>
          <w:ilvl w:val="0"/>
          <w:numId w:val="1"/>
        </w:numPr>
        <w:pBdr>
          <w:top w:val="nil"/>
          <w:left w:val="nil"/>
          <w:bottom w:val="nil"/>
          <w:right w:val="nil"/>
          <w:between w:val="nil"/>
        </w:pBdr>
        <w:tabs>
          <w:tab w:val="left" w:pos="426"/>
        </w:tabs>
        <w:spacing w:after="0" w:line="276" w:lineRule="auto"/>
        <w:ind w:left="0" w:firstLine="0"/>
        <w:jc w:val="both"/>
        <w:rPr>
          <w:rFonts w:ascii="標楷體" w:eastAsia="標楷體" w:hAnsi="標楷體"/>
          <w:sz w:val="24"/>
          <w:szCs w:val="24"/>
          <w:lang w:eastAsia="zh-TW"/>
        </w:rPr>
      </w:pPr>
      <w:r w:rsidRPr="00006C5C">
        <w:rPr>
          <w:rFonts w:ascii="標楷體" w:eastAsia="標楷體" w:hAnsi="標楷體" w:cs="Gungsuh"/>
          <w:sz w:val="24"/>
          <w:szCs w:val="24"/>
          <w:lang w:eastAsia="zh-TW"/>
        </w:rPr>
        <w:t>國際審查委員會希望強調，這份結論和建議未能涵蓋</w:t>
      </w:r>
      <w:r w:rsidR="00081F1D" w:rsidRPr="00006C5C">
        <w:rPr>
          <w:rFonts w:ascii="標楷體" w:eastAsia="標楷體" w:hAnsi="標楷體" w:cs="Gungsuh"/>
          <w:sz w:val="24"/>
          <w:szCs w:val="24"/>
          <w:lang w:eastAsia="zh-TW"/>
        </w:rPr>
        <w:t>所有</w:t>
      </w:r>
      <w:r w:rsidRPr="00006C5C">
        <w:rPr>
          <w:rFonts w:ascii="標楷體" w:eastAsia="標楷體" w:hAnsi="標楷體" w:cs="Gungsuh"/>
          <w:sz w:val="24"/>
          <w:szCs w:val="24"/>
          <w:lang w:eastAsia="zh-TW"/>
        </w:rPr>
        <w:t>提交給委員會的大量議題。</w:t>
      </w:r>
    </w:p>
    <w:p w14:paraId="00000014" w14:textId="77777777" w:rsidR="00F66DDA" w:rsidRPr="00006C5C" w:rsidRDefault="00F66DDA">
      <w:pPr>
        <w:pBdr>
          <w:top w:val="nil"/>
          <w:left w:val="nil"/>
          <w:bottom w:val="nil"/>
          <w:right w:val="nil"/>
          <w:between w:val="nil"/>
        </w:pBdr>
        <w:spacing w:after="0" w:line="276" w:lineRule="auto"/>
        <w:ind w:left="720"/>
        <w:rPr>
          <w:rFonts w:ascii="標楷體" w:eastAsia="標楷體" w:hAnsi="標楷體" w:cs="Times New Roman"/>
          <w:sz w:val="24"/>
          <w:szCs w:val="24"/>
          <w:lang w:eastAsia="zh-TW"/>
        </w:rPr>
      </w:pPr>
    </w:p>
    <w:p w14:paraId="00000015" w14:textId="2CCEB0D8" w:rsidR="00F66DDA" w:rsidRPr="00006C5C" w:rsidRDefault="00DF0364">
      <w:pPr>
        <w:tabs>
          <w:tab w:val="left" w:pos="426"/>
        </w:tabs>
        <w:spacing w:after="0" w:line="276" w:lineRule="auto"/>
        <w:rPr>
          <w:rFonts w:ascii="標楷體" w:eastAsia="標楷體" w:hAnsi="標楷體" w:cs="Times New Roman"/>
          <w:b/>
          <w:sz w:val="24"/>
          <w:szCs w:val="24"/>
        </w:rPr>
      </w:pPr>
      <w:r w:rsidRPr="00006C5C">
        <w:rPr>
          <w:rFonts w:ascii="標楷體" w:eastAsia="標楷體" w:hAnsi="標楷體" w:cs="Gungsuh"/>
          <w:b/>
          <w:sz w:val="24"/>
          <w:szCs w:val="24"/>
        </w:rPr>
        <w:t>B. 一般性觀察</w:t>
      </w:r>
    </w:p>
    <w:p w14:paraId="00000016" w14:textId="5A30C674" w:rsidR="00F66DDA" w:rsidRPr="00006C5C" w:rsidRDefault="008874F1">
      <w:pPr>
        <w:widowControl w:val="0"/>
        <w:numPr>
          <w:ilvl w:val="0"/>
          <w:numId w:val="1"/>
        </w:numPr>
        <w:pBdr>
          <w:top w:val="nil"/>
          <w:left w:val="nil"/>
          <w:bottom w:val="nil"/>
          <w:right w:val="nil"/>
          <w:between w:val="nil"/>
        </w:pBdr>
        <w:tabs>
          <w:tab w:val="left" w:pos="426"/>
        </w:tabs>
        <w:spacing w:after="0" w:line="276" w:lineRule="auto"/>
        <w:ind w:left="0" w:firstLine="0"/>
        <w:jc w:val="both"/>
        <w:rPr>
          <w:rFonts w:ascii="標楷體" w:eastAsia="標楷體" w:hAnsi="標楷體"/>
          <w:sz w:val="24"/>
          <w:szCs w:val="24"/>
          <w:lang w:eastAsia="zh-TW"/>
        </w:rPr>
      </w:pPr>
      <w:r w:rsidRPr="00006C5C">
        <w:rPr>
          <w:rFonts w:ascii="標楷體" w:eastAsia="標楷體" w:hAnsi="標楷體" w:cs="Gungsuh"/>
          <w:sz w:val="24"/>
          <w:szCs w:val="24"/>
          <w:lang w:eastAsia="zh-TW"/>
        </w:rPr>
        <w:t>每</w:t>
      </w:r>
      <w:r w:rsidRPr="00006C5C">
        <w:rPr>
          <w:rFonts w:ascii="標楷體" w:eastAsia="標楷體" w:hAnsi="標楷體" w:cs="Gungsuh" w:hint="eastAsia"/>
          <w:sz w:val="24"/>
          <w:szCs w:val="24"/>
          <w:lang w:eastAsia="zh-TW"/>
        </w:rPr>
        <w:t>4</w:t>
      </w:r>
      <w:r w:rsidR="00DF0364" w:rsidRPr="00006C5C">
        <w:rPr>
          <w:rFonts w:ascii="標楷體" w:eastAsia="標楷體" w:hAnsi="標楷體" w:cs="Gungsuh"/>
          <w:sz w:val="24"/>
          <w:szCs w:val="24"/>
          <w:lang w:eastAsia="zh-TW"/>
        </w:rPr>
        <w:t>年對</w:t>
      </w:r>
      <w:r w:rsidR="00DF0364" w:rsidRPr="00006C5C">
        <w:rPr>
          <w:rFonts w:ascii="標楷體" w:eastAsia="標楷體" w:hAnsi="標楷體" w:cs="Times New Roman"/>
          <w:sz w:val="24"/>
          <w:szCs w:val="24"/>
          <w:lang w:eastAsia="zh-TW"/>
        </w:rPr>
        <w:t>CEDAW</w:t>
      </w:r>
      <w:r w:rsidR="00DF0364" w:rsidRPr="00006C5C">
        <w:rPr>
          <w:rFonts w:ascii="標楷體" w:eastAsia="標楷體" w:hAnsi="標楷體" w:cs="Gungsuh"/>
          <w:sz w:val="24"/>
          <w:szCs w:val="24"/>
          <w:lang w:eastAsia="zh-TW"/>
        </w:rPr>
        <w:t>執行情况進行的定期審查表明，臺灣致力於保護和促進婦女人權和性別</w:t>
      </w:r>
      <w:r w:rsidRPr="00006C5C">
        <w:rPr>
          <w:rFonts w:ascii="標楷體" w:eastAsia="標楷體" w:hAnsi="標楷體" w:cs="Gungsuh"/>
          <w:sz w:val="24"/>
          <w:szCs w:val="24"/>
          <w:lang w:eastAsia="zh-TW"/>
        </w:rPr>
        <w:t>平等。五院政府官員為期</w:t>
      </w:r>
      <w:r w:rsidR="00A14129" w:rsidRPr="00006C5C">
        <w:rPr>
          <w:rFonts w:ascii="標楷體" w:eastAsia="標楷體" w:hAnsi="標楷體" w:cs="Gungsuh" w:hint="eastAsia"/>
          <w:sz w:val="24"/>
          <w:szCs w:val="24"/>
          <w:lang w:eastAsia="zh-TW"/>
        </w:rPr>
        <w:t>2</w:t>
      </w:r>
      <w:r w:rsidR="00DF0364" w:rsidRPr="00006C5C">
        <w:rPr>
          <w:rFonts w:ascii="標楷體" w:eastAsia="標楷體" w:hAnsi="標楷體" w:cs="Gungsuh"/>
          <w:sz w:val="24"/>
          <w:szCs w:val="24"/>
          <w:lang w:eastAsia="zh-TW"/>
        </w:rPr>
        <w:t>天的充份和</w:t>
      </w:r>
      <w:r w:rsidR="00081F1D" w:rsidRPr="00006C5C">
        <w:rPr>
          <w:rFonts w:ascii="標楷體" w:eastAsia="標楷體" w:hAnsi="標楷體" w:cs="Gungsuh" w:hint="eastAsia"/>
          <w:sz w:val="24"/>
          <w:szCs w:val="24"/>
          <w:lang w:eastAsia="zh-TW"/>
        </w:rPr>
        <w:t>大規模</w:t>
      </w:r>
      <w:r w:rsidR="00DF0364" w:rsidRPr="00006C5C">
        <w:rPr>
          <w:rFonts w:ascii="標楷體" w:eastAsia="標楷體" w:hAnsi="標楷體" w:cs="Gungsuh"/>
          <w:sz w:val="24"/>
          <w:szCs w:val="24"/>
          <w:lang w:eastAsia="zh-TW"/>
        </w:rPr>
        <w:t>參與，以及非政府組織的積極和廣泛參與，堪為世界典範。2020</w:t>
      </w:r>
      <w:r w:rsidRPr="00006C5C">
        <w:rPr>
          <w:rFonts w:ascii="標楷體" w:eastAsia="標楷體" w:hAnsi="標楷體" w:cs="Gungsuh"/>
          <w:sz w:val="24"/>
          <w:szCs w:val="24"/>
          <w:lang w:eastAsia="zh-TW"/>
        </w:rPr>
        <w:t>年的</w:t>
      </w:r>
      <w:r w:rsidRPr="00006C5C">
        <w:rPr>
          <w:rFonts w:ascii="標楷體" w:eastAsia="標楷體" w:hAnsi="標楷體" w:cs="Gungsuh" w:hint="eastAsia"/>
          <w:sz w:val="24"/>
          <w:szCs w:val="24"/>
          <w:lang w:eastAsia="zh-TW"/>
        </w:rPr>
        <w:t>期中</w:t>
      </w:r>
      <w:r w:rsidRPr="00006C5C">
        <w:rPr>
          <w:rFonts w:ascii="標楷體" w:eastAsia="標楷體" w:hAnsi="標楷體" w:cs="Gungsuh"/>
          <w:sz w:val="24"/>
          <w:szCs w:val="24"/>
          <w:lang w:eastAsia="zh-TW"/>
        </w:rPr>
        <w:t>審查，是在第</w:t>
      </w:r>
      <w:r w:rsidRPr="00006C5C">
        <w:rPr>
          <w:rFonts w:ascii="標楷體" w:eastAsia="標楷體" w:hAnsi="標楷體" w:cs="Gungsuh" w:hint="eastAsia"/>
          <w:sz w:val="24"/>
          <w:szCs w:val="24"/>
          <w:lang w:eastAsia="zh-TW"/>
        </w:rPr>
        <w:t>3</w:t>
      </w:r>
      <w:r w:rsidR="00DF0364" w:rsidRPr="00006C5C">
        <w:rPr>
          <w:rFonts w:ascii="標楷體" w:eastAsia="標楷體" w:hAnsi="標楷體" w:cs="Gungsuh"/>
          <w:sz w:val="24"/>
          <w:szCs w:val="24"/>
          <w:lang w:eastAsia="zh-TW"/>
        </w:rPr>
        <w:t>次</w:t>
      </w:r>
      <w:r w:rsidRPr="00006C5C">
        <w:rPr>
          <w:rFonts w:ascii="標楷體" w:eastAsia="標楷體" w:hAnsi="標楷體" w:cs="Gungsuh" w:hint="eastAsia"/>
          <w:sz w:val="24"/>
          <w:szCs w:val="24"/>
          <w:lang w:eastAsia="zh-TW"/>
        </w:rPr>
        <w:t>國家報告</w:t>
      </w:r>
      <w:r w:rsidR="00DF0364" w:rsidRPr="00006C5C">
        <w:rPr>
          <w:rFonts w:ascii="標楷體" w:eastAsia="標楷體" w:hAnsi="標楷體" w:cs="Gungsuh"/>
          <w:sz w:val="24"/>
          <w:szCs w:val="24"/>
          <w:lang w:eastAsia="zh-TW"/>
        </w:rPr>
        <w:t>審查之後，根據上一次審查委員會的建議進行的，儘管沒有非政府組織的</w:t>
      </w:r>
      <w:r w:rsidR="00081F1D" w:rsidRPr="00006C5C">
        <w:rPr>
          <w:rFonts w:ascii="標楷體" w:eastAsia="標楷體" w:hAnsi="標楷體" w:cs="Gungsuh" w:hint="eastAsia"/>
          <w:sz w:val="24"/>
          <w:szCs w:val="24"/>
          <w:lang w:eastAsia="zh-TW"/>
        </w:rPr>
        <w:t>現場</w:t>
      </w:r>
      <w:r w:rsidR="00DF0364" w:rsidRPr="00006C5C">
        <w:rPr>
          <w:rFonts w:ascii="標楷體" w:eastAsia="標楷體" w:hAnsi="標楷體" w:cs="Gungsuh"/>
          <w:sz w:val="24"/>
          <w:szCs w:val="24"/>
          <w:lang w:eastAsia="zh-TW"/>
        </w:rPr>
        <w:t>參與，結果也相當令人鼓舞。</w:t>
      </w:r>
    </w:p>
    <w:p w14:paraId="00000017" w14:textId="77777777" w:rsidR="00F66DDA" w:rsidRPr="00006C5C" w:rsidRDefault="00F66DDA">
      <w:pPr>
        <w:widowControl w:val="0"/>
        <w:pBdr>
          <w:top w:val="nil"/>
          <w:left w:val="nil"/>
          <w:bottom w:val="nil"/>
          <w:right w:val="nil"/>
          <w:between w:val="nil"/>
        </w:pBdr>
        <w:tabs>
          <w:tab w:val="left" w:pos="426"/>
        </w:tabs>
        <w:spacing w:after="0" w:line="276" w:lineRule="auto"/>
        <w:jc w:val="both"/>
        <w:rPr>
          <w:rFonts w:ascii="標楷體" w:eastAsia="標楷體" w:hAnsi="標楷體" w:cs="Times New Roman"/>
          <w:sz w:val="24"/>
          <w:szCs w:val="24"/>
          <w:lang w:eastAsia="zh-TW"/>
        </w:rPr>
      </w:pPr>
    </w:p>
    <w:p w14:paraId="00000018" w14:textId="0A18EB39" w:rsidR="00F66DDA" w:rsidRPr="00006C5C" w:rsidRDefault="00DF0364">
      <w:pPr>
        <w:widowControl w:val="0"/>
        <w:numPr>
          <w:ilvl w:val="0"/>
          <w:numId w:val="1"/>
        </w:numPr>
        <w:pBdr>
          <w:top w:val="nil"/>
          <w:left w:val="nil"/>
          <w:bottom w:val="nil"/>
          <w:right w:val="nil"/>
          <w:between w:val="nil"/>
        </w:pBdr>
        <w:tabs>
          <w:tab w:val="left" w:pos="426"/>
        </w:tabs>
        <w:spacing w:after="0" w:line="276" w:lineRule="auto"/>
        <w:ind w:left="0" w:firstLine="0"/>
        <w:jc w:val="both"/>
        <w:rPr>
          <w:rFonts w:ascii="標楷體" w:eastAsia="標楷體" w:hAnsi="標楷體"/>
          <w:sz w:val="24"/>
          <w:szCs w:val="24"/>
          <w:lang w:eastAsia="zh-TW"/>
        </w:rPr>
      </w:pPr>
      <w:r w:rsidRPr="00006C5C">
        <w:rPr>
          <w:rFonts w:ascii="標楷體" w:eastAsia="標楷體" w:hAnsi="標楷體" w:cs="Gungsuh"/>
          <w:sz w:val="24"/>
          <w:szCs w:val="24"/>
          <w:lang w:eastAsia="zh-TW"/>
        </w:rPr>
        <w:t>行政院性別平等處自2012年以來，持續進行的法規檢視值得稱讚。法規檢視旨在確保法律及法規符合</w:t>
      </w:r>
      <w:r w:rsidRPr="00006C5C">
        <w:rPr>
          <w:rFonts w:ascii="標楷體" w:eastAsia="標楷體" w:hAnsi="標楷體" w:cs="Times New Roman"/>
          <w:sz w:val="24"/>
          <w:szCs w:val="24"/>
          <w:lang w:eastAsia="zh-TW"/>
        </w:rPr>
        <w:t>CEDAW</w:t>
      </w:r>
      <w:r w:rsidRPr="00006C5C">
        <w:rPr>
          <w:rFonts w:ascii="標楷體" w:eastAsia="標楷體" w:hAnsi="標楷體" w:cs="Gungsuh"/>
          <w:sz w:val="24"/>
          <w:szCs w:val="24"/>
          <w:lang w:eastAsia="zh-TW"/>
        </w:rPr>
        <w:t>及其一般性建議。國際審查委員會收到的資訊顯示，在針對</w:t>
      </w:r>
      <w:r w:rsidRPr="00006C5C">
        <w:rPr>
          <w:rFonts w:ascii="標楷體" w:eastAsia="標楷體" w:hAnsi="標楷體" w:cs="Times New Roman"/>
          <w:sz w:val="24"/>
          <w:szCs w:val="24"/>
          <w:lang w:eastAsia="zh-TW"/>
        </w:rPr>
        <w:t>CEDAW</w:t>
      </w:r>
      <w:r w:rsidRPr="00006C5C">
        <w:rPr>
          <w:rFonts w:ascii="標楷體" w:eastAsia="標楷體" w:hAnsi="標楷體" w:cs="Gungsuh"/>
          <w:sz w:val="24"/>
          <w:szCs w:val="24"/>
          <w:lang w:eastAsia="zh-TW"/>
        </w:rPr>
        <w:t>及其第29號至第37號一般性建議的</w:t>
      </w:r>
      <w:r w:rsidR="008874F1" w:rsidRPr="00006C5C">
        <w:rPr>
          <w:rFonts w:ascii="標楷體" w:eastAsia="標楷體" w:hAnsi="標楷體" w:cs="Gungsuh" w:hint="eastAsia"/>
          <w:sz w:val="24"/>
          <w:szCs w:val="24"/>
          <w:lang w:eastAsia="zh-TW"/>
        </w:rPr>
        <w:t>3</w:t>
      </w:r>
      <w:r w:rsidRPr="00006C5C">
        <w:rPr>
          <w:rFonts w:ascii="標楷體" w:eastAsia="標楷體" w:hAnsi="標楷體" w:cs="Gungsuh"/>
          <w:sz w:val="24"/>
          <w:szCs w:val="24"/>
          <w:lang w:eastAsia="zh-TW"/>
        </w:rPr>
        <w:t>次定期法規檢視之後，共審查了36,205項法律法規。調查發現，272項法律和法規不符合</w:t>
      </w:r>
      <w:r w:rsidRPr="00006C5C">
        <w:rPr>
          <w:rFonts w:ascii="標楷體" w:eastAsia="標楷體" w:hAnsi="標楷體" w:cs="Times New Roman"/>
          <w:sz w:val="24"/>
          <w:szCs w:val="24"/>
          <w:lang w:eastAsia="zh-TW"/>
        </w:rPr>
        <w:t>CEDAW</w:t>
      </w:r>
      <w:r w:rsidRPr="00006C5C">
        <w:rPr>
          <w:rFonts w:ascii="標楷體" w:eastAsia="標楷體" w:hAnsi="標楷體" w:cs="Gungsuh"/>
          <w:sz w:val="24"/>
          <w:szCs w:val="24"/>
          <w:lang w:eastAsia="zh-TW"/>
        </w:rPr>
        <w:t>，其中244項已被修正，尚有28項有待修正。</w:t>
      </w:r>
    </w:p>
    <w:p w14:paraId="00000019" w14:textId="77777777" w:rsidR="00F66DDA" w:rsidRPr="00006C5C" w:rsidRDefault="00F66DDA">
      <w:pPr>
        <w:widowControl w:val="0"/>
        <w:pBdr>
          <w:top w:val="nil"/>
          <w:left w:val="nil"/>
          <w:bottom w:val="nil"/>
          <w:right w:val="nil"/>
          <w:between w:val="nil"/>
        </w:pBdr>
        <w:tabs>
          <w:tab w:val="left" w:pos="426"/>
        </w:tabs>
        <w:spacing w:after="0" w:line="276" w:lineRule="auto"/>
        <w:jc w:val="both"/>
        <w:rPr>
          <w:rFonts w:ascii="標楷體" w:eastAsia="標楷體" w:hAnsi="標楷體" w:cs="Times New Roman"/>
          <w:sz w:val="24"/>
          <w:szCs w:val="24"/>
          <w:lang w:eastAsia="zh-TW"/>
        </w:rPr>
      </w:pPr>
    </w:p>
    <w:p w14:paraId="0000001A" w14:textId="0EFCFDCA" w:rsidR="00F66DDA" w:rsidRPr="00006C5C" w:rsidRDefault="00DF0364">
      <w:pPr>
        <w:widowControl w:val="0"/>
        <w:numPr>
          <w:ilvl w:val="0"/>
          <w:numId w:val="1"/>
        </w:numPr>
        <w:pBdr>
          <w:top w:val="nil"/>
          <w:left w:val="nil"/>
          <w:bottom w:val="nil"/>
          <w:right w:val="nil"/>
          <w:between w:val="nil"/>
        </w:pBdr>
        <w:tabs>
          <w:tab w:val="left" w:pos="426"/>
        </w:tabs>
        <w:spacing w:after="0" w:line="276" w:lineRule="auto"/>
        <w:ind w:left="0" w:firstLine="0"/>
        <w:jc w:val="both"/>
        <w:rPr>
          <w:rFonts w:ascii="標楷體" w:eastAsia="標楷體" w:hAnsi="標楷體"/>
          <w:sz w:val="24"/>
          <w:szCs w:val="24"/>
          <w:lang w:eastAsia="zh-TW"/>
        </w:rPr>
      </w:pPr>
      <w:r w:rsidRPr="00006C5C">
        <w:rPr>
          <w:rFonts w:ascii="標楷體" w:eastAsia="標楷體" w:hAnsi="標楷體" w:cs="Gungsuh"/>
          <w:sz w:val="24"/>
          <w:szCs w:val="24"/>
          <w:lang w:eastAsia="zh-TW"/>
        </w:rPr>
        <w:t>自2018</w:t>
      </w:r>
      <w:r w:rsidR="008874F1" w:rsidRPr="00006C5C">
        <w:rPr>
          <w:rFonts w:ascii="標楷體" w:eastAsia="標楷體" w:hAnsi="標楷體" w:cs="Gungsuh"/>
          <w:sz w:val="24"/>
          <w:szCs w:val="24"/>
          <w:lang w:eastAsia="zh-TW"/>
        </w:rPr>
        <w:t>年第</w:t>
      </w:r>
      <w:r w:rsidR="008874F1" w:rsidRPr="00006C5C">
        <w:rPr>
          <w:rFonts w:ascii="標楷體" w:eastAsia="標楷體" w:hAnsi="標楷體" w:cs="Gungsuh" w:hint="eastAsia"/>
          <w:sz w:val="24"/>
          <w:szCs w:val="24"/>
          <w:lang w:eastAsia="zh-TW"/>
        </w:rPr>
        <w:t>3</w:t>
      </w:r>
      <w:r w:rsidRPr="00006C5C">
        <w:rPr>
          <w:rFonts w:ascii="標楷體" w:eastAsia="標楷體" w:hAnsi="標楷體" w:cs="Gungsuh"/>
          <w:sz w:val="24"/>
          <w:szCs w:val="24"/>
          <w:lang w:eastAsia="zh-TW"/>
        </w:rPr>
        <w:t>次審查以來，出現一些</w:t>
      </w:r>
      <w:r w:rsidR="00081F1D" w:rsidRPr="00006C5C">
        <w:rPr>
          <w:rFonts w:ascii="標楷體" w:eastAsia="標楷體" w:hAnsi="標楷體" w:cs="Gungsuh" w:hint="eastAsia"/>
          <w:sz w:val="24"/>
          <w:szCs w:val="24"/>
          <w:lang w:eastAsia="zh-TW"/>
        </w:rPr>
        <w:t>正面</w:t>
      </w:r>
      <w:r w:rsidRPr="00006C5C">
        <w:rPr>
          <w:rFonts w:ascii="標楷體" w:eastAsia="標楷體" w:hAnsi="標楷體" w:cs="Gungsuh"/>
          <w:sz w:val="24"/>
          <w:szCs w:val="24"/>
          <w:lang w:eastAsia="zh-TW"/>
        </w:rPr>
        <w:t>的發展：</w:t>
      </w:r>
      <w:r w:rsidR="00081F1D" w:rsidRPr="00006C5C">
        <w:rPr>
          <w:rFonts w:ascii="標楷體" w:eastAsia="標楷體" w:hAnsi="標楷體" w:cs="Gungsuh" w:hint="eastAsia"/>
          <w:sz w:val="24"/>
          <w:szCs w:val="24"/>
          <w:lang w:eastAsia="zh-TW"/>
        </w:rPr>
        <w:t>尤其</w:t>
      </w:r>
      <w:r w:rsidRPr="00006C5C">
        <w:rPr>
          <w:rFonts w:ascii="標楷體" w:eastAsia="標楷體" w:hAnsi="標楷體" w:cs="Gungsuh"/>
          <w:sz w:val="24"/>
          <w:szCs w:val="24"/>
          <w:lang w:eastAsia="zh-TW"/>
        </w:rPr>
        <w:t>是成立國家人權委員會，並參與審查過程，提交書面和口頭獨立意見。國家人權委員會</w:t>
      </w:r>
      <w:r w:rsidR="002A2566" w:rsidRPr="00006C5C">
        <w:rPr>
          <w:rFonts w:ascii="標楷體" w:eastAsia="標楷體" w:hAnsi="標楷體" w:cs="Gungsuh" w:hint="eastAsia"/>
          <w:sz w:val="24"/>
          <w:szCs w:val="24"/>
          <w:lang w:eastAsia="zh-TW"/>
        </w:rPr>
        <w:t>的角色</w:t>
      </w:r>
      <w:r w:rsidRPr="00006C5C">
        <w:rPr>
          <w:rFonts w:ascii="標楷體" w:eastAsia="標楷體" w:hAnsi="標楷體" w:cs="Gungsuh"/>
          <w:sz w:val="24"/>
          <w:szCs w:val="24"/>
          <w:lang w:eastAsia="zh-TW"/>
        </w:rPr>
        <w:t>極其關鍵，特別是</w:t>
      </w:r>
      <w:r w:rsidR="00081F1D" w:rsidRPr="00006C5C">
        <w:rPr>
          <w:rFonts w:ascii="標楷體" w:eastAsia="標楷體" w:hAnsi="標楷體" w:cs="Gungsuh" w:hint="eastAsia"/>
          <w:sz w:val="24"/>
          <w:szCs w:val="24"/>
          <w:lang w:eastAsia="zh-TW"/>
        </w:rPr>
        <w:t>在</w:t>
      </w:r>
      <w:r w:rsidRPr="00006C5C">
        <w:rPr>
          <w:rFonts w:ascii="標楷體" w:eastAsia="標楷體" w:hAnsi="標楷體" w:cs="Gungsuh"/>
          <w:sz w:val="24"/>
          <w:szCs w:val="24"/>
          <w:lang w:eastAsia="zh-TW"/>
        </w:rPr>
        <w:t>臺灣婦女無法利用《消除對婦女一切形式歧視公約任擇議定書》規定的個人申訴機制</w:t>
      </w:r>
      <w:r w:rsidR="00081F1D" w:rsidRPr="00006C5C">
        <w:rPr>
          <w:rFonts w:ascii="標楷體" w:eastAsia="標楷體" w:hAnsi="標楷體" w:cs="Gungsuh" w:hint="eastAsia"/>
          <w:sz w:val="24"/>
          <w:szCs w:val="24"/>
          <w:lang w:eastAsia="zh-TW"/>
        </w:rPr>
        <w:t>之情況下</w:t>
      </w:r>
      <w:r w:rsidRPr="00006C5C">
        <w:rPr>
          <w:rFonts w:ascii="標楷體" w:eastAsia="標楷體" w:hAnsi="標楷體" w:cs="Gungsuh"/>
          <w:sz w:val="24"/>
          <w:szCs w:val="24"/>
          <w:lang w:eastAsia="zh-TW"/>
        </w:rPr>
        <w:t>。作為人權監督機構，國家人權委員會應在維護臺灣管轄範圍內所有人的人權，包括婦女人權方面，</w:t>
      </w:r>
      <w:r w:rsidR="00081F1D" w:rsidRPr="00006C5C">
        <w:rPr>
          <w:rFonts w:ascii="標楷體" w:eastAsia="標楷體" w:hAnsi="標楷體" w:cs="Gungsuh" w:hint="eastAsia"/>
          <w:sz w:val="24"/>
          <w:szCs w:val="24"/>
          <w:lang w:eastAsia="zh-TW"/>
        </w:rPr>
        <w:t>執行其</w:t>
      </w:r>
      <w:r w:rsidRPr="00006C5C">
        <w:rPr>
          <w:rFonts w:ascii="標楷體" w:eastAsia="標楷體" w:hAnsi="標楷體" w:cs="Gungsuh"/>
          <w:sz w:val="24"/>
          <w:szCs w:val="24"/>
          <w:lang w:eastAsia="zh-TW"/>
        </w:rPr>
        <w:t>關鍵</w:t>
      </w:r>
      <w:r w:rsidR="00081F1D" w:rsidRPr="00006C5C">
        <w:rPr>
          <w:rFonts w:ascii="標楷體" w:eastAsia="標楷體" w:hAnsi="標楷體" w:cs="Gungsuh" w:hint="eastAsia"/>
          <w:sz w:val="24"/>
          <w:szCs w:val="24"/>
          <w:lang w:eastAsia="zh-TW"/>
        </w:rPr>
        <w:t>角色</w:t>
      </w:r>
      <w:r w:rsidRPr="00006C5C">
        <w:rPr>
          <w:rFonts w:ascii="標楷體" w:eastAsia="標楷體" w:hAnsi="標楷體" w:cs="Gungsuh"/>
          <w:sz w:val="24"/>
          <w:szCs w:val="24"/>
          <w:lang w:eastAsia="zh-TW"/>
        </w:rPr>
        <w:t>。</w:t>
      </w:r>
    </w:p>
    <w:p w14:paraId="0000001B" w14:textId="77777777" w:rsidR="00F66DDA" w:rsidRPr="00006C5C" w:rsidRDefault="00F66DDA">
      <w:pPr>
        <w:widowControl w:val="0"/>
        <w:pBdr>
          <w:top w:val="nil"/>
          <w:left w:val="nil"/>
          <w:bottom w:val="nil"/>
          <w:right w:val="nil"/>
          <w:between w:val="nil"/>
        </w:pBdr>
        <w:tabs>
          <w:tab w:val="left" w:pos="426"/>
        </w:tabs>
        <w:spacing w:after="0" w:line="276" w:lineRule="auto"/>
        <w:jc w:val="both"/>
        <w:rPr>
          <w:rFonts w:ascii="標楷體" w:eastAsia="標楷體" w:hAnsi="標楷體" w:cs="Times New Roman"/>
          <w:sz w:val="24"/>
          <w:szCs w:val="24"/>
          <w:lang w:eastAsia="zh-TW"/>
        </w:rPr>
      </w:pPr>
    </w:p>
    <w:p w14:paraId="0000001C" w14:textId="666EA72E" w:rsidR="00F66DDA" w:rsidRPr="00006C5C" w:rsidRDefault="00DF0364">
      <w:pPr>
        <w:widowControl w:val="0"/>
        <w:numPr>
          <w:ilvl w:val="0"/>
          <w:numId w:val="1"/>
        </w:numPr>
        <w:pBdr>
          <w:top w:val="nil"/>
          <w:left w:val="nil"/>
          <w:bottom w:val="nil"/>
          <w:right w:val="nil"/>
          <w:between w:val="nil"/>
        </w:pBdr>
        <w:tabs>
          <w:tab w:val="left" w:pos="426"/>
        </w:tabs>
        <w:spacing w:after="0" w:line="276" w:lineRule="auto"/>
        <w:ind w:left="0" w:firstLine="0"/>
        <w:jc w:val="both"/>
        <w:rPr>
          <w:rFonts w:ascii="標楷體" w:eastAsia="標楷體" w:hAnsi="標楷體"/>
          <w:sz w:val="24"/>
          <w:szCs w:val="24"/>
          <w:lang w:eastAsia="zh-TW"/>
        </w:rPr>
      </w:pPr>
      <w:r w:rsidRPr="00006C5C">
        <w:rPr>
          <w:rFonts w:ascii="標楷體" w:eastAsia="標楷體" w:hAnsi="標楷體" w:cs="Gungsuh"/>
          <w:sz w:val="24"/>
          <w:szCs w:val="24"/>
          <w:lang w:eastAsia="zh-TW"/>
        </w:rPr>
        <w:t>國際審查委員會讚揚首次《2022-2024年國家人權行動計畫》獲得通過，這對維護臺灣所有人的人權至關重要。然而，令人遺憾的是，在與政府進行對話後，未有時間討論已公佈的《行動計畫》。國際審查委員會希望在不久的將來，從性別觀點，及在致力於保護和促進性別平等的非政府組織參與下，對《行動計畫》進行徹底分析。</w:t>
      </w:r>
    </w:p>
    <w:p w14:paraId="0000001D" w14:textId="77777777" w:rsidR="00F66DDA" w:rsidRPr="00006C5C" w:rsidRDefault="00F66DDA">
      <w:pPr>
        <w:pBdr>
          <w:top w:val="nil"/>
          <w:left w:val="nil"/>
          <w:bottom w:val="nil"/>
          <w:right w:val="nil"/>
          <w:between w:val="nil"/>
        </w:pBdr>
        <w:spacing w:after="0" w:line="276" w:lineRule="auto"/>
        <w:ind w:left="720"/>
        <w:rPr>
          <w:rFonts w:ascii="標楷體" w:eastAsia="標楷體" w:hAnsi="標楷體" w:cs="Times New Roman"/>
          <w:sz w:val="24"/>
          <w:szCs w:val="24"/>
          <w:lang w:eastAsia="zh-TW"/>
        </w:rPr>
      </w:pPr>
    </w:p>
    <w:p w14:paraId="0000001E" w14:textId="389A1D57" w:rsidR="00F66DDA" w:rsidRPr="00006C5C" w:rsidRDefault="008874F1">
      <w:pPr>
        <w:widowControl w:val="0"/>
        <w:numPr>
          <w:ilvl w:val="0"/>
          <w:numId w:val="1"/>
        </w:numPr>
        <w:pBdr>
          <w:top w:val="nil"/>
          <w:left w:val="nil"/>
          <w:bottom w:val="nil"/>
          <w:right w:val="nil"/>
          <w:between w:val="nil"/>
        </w:pBdr>
        <w:tabs>
          <w:tab w:val="left" w:pos="426"/>
        </w:tabs>
        <w:spacing w:after="0" w:line="276" w:lineRule="auto"/>
        <w:ind w:left="0" w:firstLine="0"/>
        <w:jc w:val="both"/>
        <w:rPr>
          <w:rFonts w:ascii="標楷體" w:eastAsia="標楷體" w:hAnsi="標楷體"/>
          <w:sz w:val="24"/>
          <w:szCs w:val="24"/>
          <w:lang w:eastAsia="zh-TW"/>
        </w:rPr>
      </w:pPr>
      <w:r w:rsidRPr="00006C5C">
        <w:rPr>
          <w:rFonts w:ascii="標楷體" w:eastAsia="標楷體" w:hAnsi="標楷體" w:cs="Gungsuh"/>
          <w:sz w:val="24"/>
          <w:szCs w:val="24"/>
          <w:lang w:eastAsia="zh-TW"/>
        </w:rPr>
        <w:t>過去</w:t>
      </w:r>
      <w:r w:rsidRPr="00006C5C">
        <w:rPr>
          <w:rFonts w:ascii="標楷體" w:eastAsia="標楷體" w:hAnsi="標楷體" w:cs="Gungsuh" w:hint="eastAsia"/>
          <w:sz w:val="24"/>
          <w:szCs w:val="24"/>
          <w:lang w:eastAsia="zh-TW"/>
        </w:rPr>
        <w:t>3</w:t>
      </w:r>
      <w:r w:rsidR="00DF0364" w:rsidRPr="00006C5C">
        <w:rPr>
          <w:rFonts w:ascii="標楷體" w:eastAsia="標楷體" w:hAnsi="標楷體" w:cs="Gungsuh"/>
          <w:sz w:val="24"/>
          <w:szCs w:val="24"/>
          <w:lang w:eastAsia="zh-TW"/>
        </w:rPr>
        <w:t>年內，全世界都遭受</w:t>
      </w:r>
      <w:r w:rsidR="00DF0364" w:rsidRPr="00006C5C">
        <w:rPr>
          <w:rFonts w:ascii="標楷體" w:eastAsia="標楷體" w:hAnsi="標楷體" w:cs="Times New Roman"/>
          <w:sz w:val="24"/>
          <w:szCs w:val="24"/>
          <w:lang w:eastAsia="zh-TW"/>
        </w:rPr>
        <w:t>COVID-19</w:t>
      </w:r>
      <w:r w:rsidR="00DF0364" w:rsidRPr="00006C5C">
        <w:rPr>
          <w:rFonts w:ascii="標楷體" w:eastAsia="標楷體" w:hAnsi="標楷體" w:cs="Gungsuh"/>
          <w:sz w:val="24"/>
          <w:szCs w:val="24"/>
          <w:lang w:eastAsia="zh-TW"/>
        </w:rPr>
        <w:t>侵襲，為人們生活的所有領域帶來巨大負面影響。國內和國家之間的社會不平等現象均有所加劇和加深，儘管眾所周知，與許多其他國家相比，臺灣的管理情况良好。然而，在臺灣，尚未對</w:t>
      </w:r>
      <w:r w:rsidR="00DF0364" w:rsidRPr="00006C5C">
        <w:rPr>
          <w:rFonts w:ascii="標楷體" w:eastAsia="標楷體" w:hAnsi="標楷體" w:cs="Times New Roman"/>
          <w:sz w:val="24"/>
          <w:szCs w:val="24"/>
          <w:lang w:eastAsia="zh-TW"/>
        </w:rPr>
        <w:t>COVID-19</w:t>
      </w:r>
      <w:r w:rsidR="00DF0364" w:rsidRPr="00006C5C">
        <w:rPr>
          <w:rFonts w:ascii="標楷體" w:eastAsia="標楷體" w:hAnsi="標楷體" w:cs="Gungsuh"/>
          <w:sz w:val="24"/>
          <w:szCs w:val="24"/>
          <w:lang w:eastAsia="zh-TW"/>
        </w:rPr>
        <w:t>疫情的性別影響進行評估。儘管所有</w:t>
      </w:r>
      <w:r w:rsidR="00081F1D" w:rsidRPr="00006C5C">
        <w:rPr>
          <w:rFonts w:ascii="標楷體" w:eastAsia="標楷體" w:hAnsi="標楷體" w:cs="Gungsuh" w:hint="eastAsia"/>
          <w:sz w:val="24"/>
          <w:szCs w:val="24"/>
          <w:lang w:eastAsia="zh-TW"/>
        </w:rPr>
        <w:t>機關(構)</w:t>
      </w:r>
      <w:r w:rsidR="00DF0364" w:rsidRPr="00006C5C">
        <w:rPr>
          <w:rFonts w:ascii="標楷體" w:eastAsia="標楷體" w:hAnsi="標楷體" w:cs="Gungsuh"/>
          <w:sz w:val="24"/>
          <w:szCs w:val="24"/>
          <w:lang w:eastAsia="zh-TW"/>
        </w:rPr>
        <w:t>都應將性別觀點納入重要方案和法律的制訂和實施，但尚未對</w:t>
      </w:r>
      <w:r w:rsidR="00DF0364" w:rsidRPr="00006C5C">
        <w:rPr>
          <w:rFonts w:ascii="標楷體" w:eastAsia="標楷體" w:hAnsi="標楷體" w:cs="Times New Roman"/>
          <w:sz w:val="24"/>
          <w:szCs w:val="24"/>
          <w:lang w:eastAsia="zh-TW"/>
        </w:rPr>
        <w:t>COVID-19</w:t>
      </w:r>
      <w:r w:rsidR="00DF0364" w:rsidRPr="00006C5C">
        <w:rPr>
          <w:rFonts w:ascii="標楷體" w:eastAsia="標楷體" w:hAnsi="標楷體" w:cs="Gungsuh"/>
          <w:sz w:val="24"/>
          <w:szCs w:val="24"/>
          <w:lang w:eastAsia="zh-TW"/>
        </w:rPr>
        <w:t>相關政策和方案進行任何性別影響評估。此一挑戰</w:t>
      </w:r>
      <w:r w:rsidR="00081F1D" w:rsidRPr="00006C5C">
        <w:rPr>
          <w:rFonts w:ascii="標楷體" w:eastAsia="標楷體" w:hAnsi="標楷體" w:cs="Gungsuh" w:hint="eastAsia"/>
          <w:sz w:val="24"/>
          <w:szCs w:val="24"/>
          <w:lang w:eastAsia="zh-TW"/>
        </w:rPr>
        <w:t>需要</w:t>
      </w:r>
      <w:r w:rsidR="00DF0364" w:rsidRPr="00006C5C">
        <w:rPr>
          <w:rFonts w:ascii="標楷體" w:eastAsia="標楷體" w:hAnsi="標楷體" w:cs="Gungsuh"/>
          <w:sz w:val="24"/>
          <w:szCs w:val="24"/>
          <w:lang w:eastAsia="zh-TW"/>
        </w:rPr>
        <w:t>解決，特別是疫後復甦的政策和方案。</w:t>
      </w:r>
    </w:p>
    <w:p w14:paraId="0000001F" w14:textId="77777777" w:rsidR="00F66DDA" w:rsidRPr="00006C5C" w:rsidRDefault="00F66DDA">
      <w:pPr>
        <w:widowControl w:val="0"/>
        <w:pBdr>
          <w:top w:val="nil"/>
          <w:left w:val="nil"/>
          <w:bottom w:val="nil"/>
          <w:right w:val="nil"/>
          <w:between w:val="nil"/>
        </w:pBdr>
        <w:tabs>
          <w:tab w:val="left" w:pos="426"/>
        </w:tabs>
        <w:spacing w:after="0" w:line="276" w:lineRule="auto"/>
        <w:jc w:val="both"/>
        <w:rPr>
          <w:rFonts w:ascii="標楷體" w:eastAsia="標楷體" w:hAnsi="標楷體" w:cs="Times New Roman"/>
          <w:sz w:val="24"/>
          <w:szCs w:val="24"/>
          <w:lang w:eastAsia="zh-TW"/>
        </w:rPr>
      </w:pPr>
    </w:p>
    <w:p w14:paraId="00000020" w14:textId="56B29A66" w:rsidR="00F66DDA" w:rsidRPr="00006C5C" w:rsidRDefault="008874F1">
      <w:pPr>
        <w:widowControl w:val="0"/>
        <w:numPr>
          <w:ilvl w:val="0"/>
          <w:numId w:val="1"/>
        </w:numPr>
        <w:pBdr>
          <w:top w:val="nil"/>
          <w:left w:val="nil"/>
          <w:bottom w:val="nil"/>
          <w:right w:val="nil"/>
          <w:between w:val="nil"/>
        </w:pBdr>
        <w:tabs>
          <w:tab w:val="left" w:pos="426"/>
        </w:tabs>
        <w:spacing w:after="0" w:line="276" w:lineRule="auto"/>
        <w:ind w:left="0" w:firstLine="0"/>
        <w:jc w:val="both"/>
        <w:rPr>
          <w:rFonts w:ascii="標楷體" w:eastAsia="標楷體" w:hAnsi="標楷體"/>
          <w:sz w:val="24"/>
          <w:szCs w:val="24"/>
          <w:lang w:eastAsia="zh-TW"/>
        </w:rPr>
      </w:pPr>
      <w:r w:rsidRPr="00006C5C">
        <w:rPr>
          <w:rFonts w:ascii="標楷體" w:eastAsia="標楷體" w:hAnsi="標楷體" w:cs="Gungsuh"/>
          <w:sz w:val="24"/>
          <w:szCs w:val="24"/>
          <w:lang w:eastAsia="zh-TW"/>
        </w:rPr>
        <w:t>正如第</w:t>
      </w:r>
      <w:r w:rsidRPr="00006C5C">
        <w:rPr>
          <w:rFonts w:ascii="標楷體" w:eastAsia="標楷體" w:hAnsi="標楷體" w:cs="Gungsuh" w:hint="eastAsia"/>
          <w:sz w:val="24"/>
          <w:szCs w:val="24"/>
          <w:lang w:eastAsia="zh-TW"/>
        </w:rPr>
        <w:t>3</w:t>
      </w:r>
      <w:r w:rsidR="00DF0364" w:rsidRPr="00006C5C">
        <w:rPr>
          <w:rFonts w:ascii="標楷體" w:eastAsia="標楷體" w:hAnsi="標楷體" w:cs="Gungsuh"/>
          <w:sz w:val="24"/>
          <w:szCs w:val="24"/>
          <w:lang w:eastAsia="zh-TW"/>
        </w:rPr>
        <w:t>次</w:t>
      </w:r>
      <w:r w:rsidRPr="00006C5C">
        <w:rPr>
          <w:rFonts w:ascii="標楷體" w:eastAsia="標楷體" w:hAnsi="標楷體" w:cs="Gungsuh" w:hint="eastAsia"/>
          <w:sz w:val="24"/>
          <w:szCs w:val="24"/>
          <w:lang w:eastAsia="zh-TW"/>
        </w:rPr>
        <w:t>國家報告</w:t>
      </w:r>
      <w:r w:rsidR="00DF0364" w:rsidRPr="00006C5C">
        <w:rPr>
          <w:rFonts w:ascii="標楷體" w:eastAsia="標楷體" w:hAnsi="標楷體" w:cs="Gungsuh"/>
          <w:sz w:val="24"/>
          <w:szCs w:val="24"/>
          <w:lang w:eastAsia="zh-TW"/>
        </w:rPr>
        <w:t>國際審查委員會和國家人權委員會提交的書面獨立意見指出，缺乏對不利處境女性群體的資料及權利保護，如身心障礙女性、農村</w:t>
      </w:r>
      <w:r w:rsidR="00081F1D" w:rsidRPr="00006C5C">
        <w:rPr>
          <w:rFonts w:ascii="標楷體" w:eastAsia="標楷體" w:hAnsi="標楷體" w:cs="Gungsuh" w:hint="eastAsia"/>
          <w:sz w:val="24"/>
          <w:szCs w:val="24"/>
          <w:lang w:eastAsia="zh-TW"/>
        </w:rPr>
        <w:t>及偏鄉</w:t>
      </w:r>
      <w:r w:rsidR="00DF0364" w:rsidRPr="00006C5C">
        <w:rPr>
          <w:rFonts w:ascii="標楷體" w:eastAsia="標楷體" w:hAnsi="標楷體" w:cs="Gungsuh"/>
          <w:sz w:val="24"/>
          <w:szCs w:val="24"/>
          <w:lang w:eastAsia="zh-TW"/>
        </w:rPr>
        <w:t>女性、新住民女性、原住民女性、中老年婦女，</w:t>
      </w:r>
      <w:r w:rsidR="00081F1D" w:rsidRPr="00006C5C">
        <w:rPr>
          <w:rFonts w:ascii="標楷體" w:eastAsia="標楷體" w:hAnsi="標楷體" w:cs="Gungsuh" w:hint="eastAsia"/>
          <w:sz w:val="24"/>
          <w:szCs w:val="24"/>
          <w:lang w:eastAsia="zh-TW"/>
        </w:rPr>
        <w:t>理應</w:t>
      </w:r>
      <w:r w:rsidR="00DF0364" w:rsidRPr="00006C5C">
        <w:rPr>
          <w:rFonts w:ascii="標楷體" w:eastAsia="標楷體" w:hAnsi="標楷體" w:cs="Gungsuh"/>
          <w:sz w:val="24"/>
          <w:szCs w:val="24"/>
          <w:lang w:eastAsia="zh-TW"/>
        </w:rPr>
        <w:t>立即改善。</w:t>
      </w:r>
    </w:p>
    <w:p w14:paraId="00000021" w14:textId="77777777" w:rsidR="00F66DDA" w:rsidRPr="00006C5C" w:rsidRDefault="00F66DDA">
      <w:pPr>
        <w:widowControl w:val="0"/>
        <w:pBdr>
          <w:top w:val="nil"/>
          <w:left w:val="nil"/>
          <w:bottom w:val="nil"/>
          <w:right w:val="nil"/>
          <w:between w:val="nil"/>
        </w:pBdr>
        <w:tabs>
          <w:tab w:val="left" w:pos="426"/>
        </w:tabs>
        <w:spacing w:after="0" w:line="276" w:lineRule="auto"/>
        <w:jc w:val="both"/>
        <w:rPr>
          <w:rFonts w:ascii="標楷體" w:eastAsia="標楷體" w:hAnsi="標楷體" w:cs="Times New Roman"/>
          <w:sz w:val="24"/>
          <w:szCs w:val="24"/>
          <w:lang w:eastAsia="zh-TW"/>
        </w:rPr>
      </w:pPr>
    </w:p>
    <w:p w14:paraId="00000022" w14:textId="427D67A3" w:rsidR="00F66DDA" w:rsidRPr="00006C5C" w:rsidRDefault="00DF0364">
      <w:pPr>
        <w:widowControl w:val="0"/>
        <w:numPr>
          <w:ilvl w:val="0"/>
          <w:numId w:val="1"/>
        </w:numPr>
        <w:pBdr>
          <w:top w:val="nil"/>
          <w:left w:val="nil"/>
          <w:bottom w:val="nil"/>
          <w:right w:val="nil"/>
          <w:between w:val="nil"/>
        </w:pBdr>
        <w:tabs>
          <w:tab w:val="left" w:pos="426"/>
        </w:tabs>
        <w:spacing w:after="0" w:line="276" w:lineRule="auto"/>
        <w:ind w:left="0" w:firstLine="0"/>
        <w:jc w:val="both"/>
        <w:rPr>
          <w:rFonts w:ascii="標楷體" w:eastAsia="標楷體" w:hAnsi="標楷體"/>
          <w:sz w:val="24"/>
          <w:szCs w:val="24"/>
          <w:lang w:eastAsia="zh-TW"/>
        </w:rPr>
      </w:pPr>
      <w:r w:rsidRPr="00006C5C">
        <w:rPr>
          <w:rFonts w:ascii="標楷體" w:eastAsia="標楷體" w:hAnsi="標楷體" w:cs="Gungsuh"/>
          <w:sz w:val="24"/>
          <w:szCs w:val="24"/>
          <w:lang w:eastAsia="zh-TW"/>
        </w:rPr>
        <w:t>臺灣是易受氣候變遷影響的海島國家。政府必須從性別觀點出發，制訂其緩解和適應政策，特別關注農村</w:t>
      </w:r>
      <w:r w:rsidR="00081F1D" w:rsidRPr="00006C5C">
        <w:rPr>
          <w:rFonts w:ascii="標楷體" w:eastAsia="標楷體" w:hAnsi="標楷體" w:cs="Gungsuh" w:hint="eastAsia"/>
          <w:sz w:val="24"/>
          <w:szCs w:val="24"/>
          <w:lang w:eastAsia="zh-TW"/>
        </w:rPr>
        <w:t>及偏鄉</w:t>
      </w:r>
      <w:r w:rsidRPr="00006C5C">
        <w:rPr>
          <w:rFonts w:ascii="標楷體" w:eastAsia="標楷體" w:hAnsi="標楷體" w:cs="Gungsuh"/>
          <w:sz w:val="24"/>
          <w:szCs w:val="24"/>
          <w:lang w:eastAsia="zh-TW"/>
        </w:rPr>
        <w:t>地區的女性，</w:t>
      </w:r>
      <w:r w:rsidR="00081F1D" w:rsidRPr="00006C5C">
        <w:rPr>
          <w:rFonts w:ascii="標楷體" w:eastAsia="標楷體" w:hAnsi="標楷體" w:cs="Gungsuh" w:hint="eastAsia"/>
          <w:sz w:val="24"/>
          <w:szCs w:val="24"/>
          <w:lang w:eastAsia="zh-TW"/>
        </w:rPr>
        <w:t>納入</w:t>
      </w:r>
      <w:r w:rsidRPr="00006C5C">
        <w:rPr>
          <w:rFonts w:ascii="標楷體" w:eastAsia="標楷體" w:hAnsi="標楷體" w:cs="Gungsuh"/>
          <w:sz w:val="24"/>
          <w:szCs w:val="24"/>
          <w:lang w:eastAsia="zh-TW"/>
        </w:rPr>
        <w:t>性別影響評估，並讓女性參與緩解和適應政策的所有制訂、實施和監測過程。</w:t>
      </w:r>
    </w:p>
    <w:p w14:paraId="00000023" w14:textId="77777777" w:rsidR="00F66DDA" w:rsidRPr="00006C5C" w:rsidRDefault="00F66DDA">
      <w:pPr>
        <w:pBdr>
          <w:top w:val="nil"/>
          <w:left w:val="nil"/>
          <w:bottom w:val="nil"/>
          <w:right w:val="nil"/>
          <w:between w:val="nil"/>
        </w:pBdr>
        <w:spacing w:after="0" w:line="276" w:lineRule="auto"/>
        <w:ind w:left="720"/>
        <w:rPr>
          <w:rFonts w:ascii="標楷體" w:eastAsia="標楷體" w:hAnsi="標楷體" w:cs="Times New Roman"/>
          <w:sz w:val="24"/>
          <w:szCs w:val="24"/>
          <w:lang w:eastAsia="zh-TW"/>
        </w:rPr>
      </w:pPr>
    </w:p>
    <w:p w14:paraId="00000024" w14:textId="038F227C" w:rsidR="00F66DDA" w:rsidRPr="00006C5C" w:rsidRDefault="00DF0364">
      <w:pPr>
        <w:tabs>
          <w:tab w:val="left" w:pos="426"/>
        </w:tabs>
        <w:spacing w:after="0" w:line="276" w:lineRule="auto"/>
        <w:rPr>
          <w:rFonts w:ascii="標楷體" w:eastAsia="標楷體" w:hAnsi="標楷體" w:cs="Times New Roman"/>
          <w:b/>
          <w:sz w:val="24"/>
          <w:szCs w:val="24"/>
          <w:lang w:eastAsia="zh-TW"/>
        </w:rPr>
      </w:pPr>
      <w:r w:rsidRPr="00006C5C">
        <w:rPr>
          <w:rFonts w:ascii="標楷體" w:eastAsia="標楷體" w:hAnsi="標楷體" w:cs="Gungsuh"/>
          <w:b/>
          <w:sz w:val="24"/>
          <w:szCs w:val="24"/>
          <w:lang w:eastAsia="zh-TW"/>
        </w:rPr>
        <w:t>C. 關注和建議</w:t>
      </w:r>
    </w:p>
    <w:p w14:paraId="00000025" w14:textId="35FAB6BF" w:rsidR="00F66DDA" w:rsidRPr="00006C5C" w:rsidRDefault="00DF0364">
      <w:pPr>
        <w:tabs>
          <w:tab w:val="left" w:pos="426"/>
        </w:tabs>
        <w:spacing w:after="0" w:line="276" w:lineRule="auto"/>
        <w:rPr>
          <w:rFonts w:ascii="標楷體" w:eastAsia="標楷體" w:hAnsi="標楷體" w:cs="Times New Roman"/>
          <w:b/>
          <w:i/>
          <w:sz w:val="24"/>
          <w:szCs w:val="24"/>
          <w:lang w:eastAsia="zh-TW"/>
        </w:rPr>
      </w:pPr>
      <w:r w:rsidRPr="00006C5C">
        <w:rPr>
          <w:rFonts w:ascii="標楷體" w:eastAsia="標楷體" w:hAnsi="標楷體" w:cs="Gungsuh"/>
          <w:b/>
          <w:i/>
          <w:sz w:val="24"/>
          <w:szCs w:val="24"/>
          <w:lang w:eastAsia="zh-TW"/>
        </w:rPr>
        <w:t>《消除對婦女一切形式歧視公約》的法律地位和執行情况</w:t>
      </w:r>
    </w:p>
    <w:p w14:paraId="00000026" w14:textId="42028475" w:rsidR="00F66DDA" w:rsidRPr="00006C5C" w:rsidRDefault="00DF0364">
      <w:pPr>
        <w:widowControl w:val="0"/>
        <w:numPr>
          <w:ilvl w:val="0"/>
          <w:numId w:val="1"/>
        </w:numPr>
        <w:pBdr>
          <w:top w:val="nil"/>
          <w:left w:val="nil"/>
          <w:bottom w:val="nil"/>
          <w:right w:val="nil"/>
          <w:between w:val="nil"/>
        </w:pBdr>
        <w:tabs>
          <w:tab w:val="left" w:pos="426"/>
        </w:tabs>
        <w:spacing w:after="0" w:line="276" w:lineRule="auto"/>
        <w:ind w:left="0" w:firstLine="0"/>
        <w:jc w:val="both"/>
        <w:rPr>
          <w:rFonts w:ascii="標楷體" w:eastAsia="標楷體" w:hAnsi="標楷體"/>
          <w:sz w:val="24"/>
          <w:szCs w:val="24"/>
          <w:lang w:eastAsia="zh-TW"/>
        </w:rPr>
      </w:pPr>
      <w:r w:rsidRPr="00006C5C">
        <w:rPr>
          <w:rFonts w:ascii="標楷體" w:eastAsia="標楷體" w:hAnsi="標楷體" w:cs="Gungsuh"/>
          <w:sz w:val="24"/>
          <w:szCs w:val="24"/>
          <w:lang w:eastAsia="zh-TW"/>
        </w:rPr>
        <w:t>儘管</w:t>
      </w:r>
      <w:r w:rsidRPr="00006C5C">
        <w:rPr>
          <w:rFonts w:ascii="標楷體" w:eastAsia="標楷體" w:hAnsi="標楷體" w:cs="Times New Roman"/>
          <w:sz w:val="24"/>
          <w:szCs w:val="24"/>
          <w:lang w:eastAsia="zh-TW"/>
        </w:rPr>
        <w:t>CEDAW</w:t>
      </w:r>
      <w:r w:rsidR="000E168C" w:rsidRPr="00006C5C">
        <w:rPr>
          <w:rFonts w:ascii="標楷體" w:eastAsia="標楷體" w:hAnsi="標楷體" w:cs="Gungsuh"/>
          <w:sz w:val="24"/>
          <w:szCs w:val="24"/>
          <w:lang w:eastAsia="zh-TW"/>
        </w:rPr>
        <w:t>施行法規定，</w:t>
      </w:r>
      <w:r w:rsidR="000E168C" w:rsidRPr="00006C5C">
        <w:rPr>
          <w:rFonts w:ascii="標楷體" w:eastAsia="標楷體" w:hAnsi="標楷體" w:cs="Gungsuh" w:hint="eastAsia"/>
          <w:sz w:val="24"/>
          <w:szCs w:val="24"/>
          <w:lang w:eastAsia="zh-TW"/>
        </w:rPr>
        <w:t>CEDAW</w:t>
      </w:r>
      <w:r w:rsidRPr="00006C5C">
        <w:rPr>
          <w:rFonts w:ascii="標楷體" w:eastAsia="標楷體" w:hAnsi="標楷體" w:cs="Gungsuh"/>
          <w:sz w:val="24"/>
          <w:szCs w:val="24"/>
          <w:lang w:eastAsia="zh-TW"/>
        </w:rPr>
        <w:t>的條款和條件應與國內法律具有同等效力，並要求政府審查其執行的所有</w:t>
      </w:r>
      <w:r w:rsidR="00687310" w:rsidRPr="00006C5C">
        <w:rPr>
          <w:rFonts w:ascii="標楷體" w:eastAsia="標楷體" w:hAnsi="標楷體" w:cs="Gungsuh"/>
          <w:sz w:val="24"/>
          <w:szCs w:val="24"/>
          <w:lang w:eastAsia="zh-TW"/>
        </w:rPr>
        <w:t>規則、條例和行政措施是否符合</w:t>
      </w:r>
      <w:r w:rsidR="000E168C" w:rsidRPr="00006C5C">
        <w:rPr>
          <w:rFonts w:ascii="標楷體" w:eastAsia="標楷體" w:hAnsi="標楷體" w:cs="Gungsuh" w:hint="eastAsia"/>
          <w:sz w:val="24"/>
          <w:szCs w:val="24"/>
          <w:lang w:eastAsia="zh-TW"/>
        </w:rPr>
        <w:t>CEDAW</w:t>
      </w:r>
      <w:r w:rsidR="00687310" w:rsidRPr="00006C5C">
        <w:rPr>
          <w:rFonts w:ascii="標楷體" w:eastAsia="標楷體" w:hAnsi="標楷體" w:cs="Gungsuh"/>
          <w:sz w:val="24"/>
          <w:szCs w:val="24"/>
          <w:lang w:eastAsia="zh-TW"/>
        </w:rPr>
        <w:t>，但未有有效機制來</w:t>
      </w:r>
      <w:r w:rsidR="00687310" w:rsidRPr="00006C5C">
        <w:rPr>
          <w:rFonts w:ascii="標楷體" w:eastAsia="標楷體" w:hAnsi="標楷體" w:cs="Gungsuh" w:hint="eastAsia"/>
          <w:sz w:val="24"/>
          <w:szCs w:val="24"/>
          <w:lang w:eastAsia="zh-TW"/>
        </w:rPr>
        <w:t>預先檢視</w:t>
      </w:r>
      <w:r w:rsidR="00687310" w:rsidRPr="00006C5C">
        <w:rPr>
          <w:rFonts w:ascii="標楷體" w:eastAsia="標楷體" w:hAnsi="標楷體" w:cs="Gungsuh"/>
          <w:sz w:val="24"/>
          <w:szCs w:val="24"/>
          <w:lang w:eastAsia="zh-TW"/>
        </w:rPr>
        <w:t>和</w:t>
      </w:r>
      <w:r w:rsidR="00687310" w:rsidRPr="00006C5C">
        <w:rPr>
          <w:rFonts w:ascii="標楷體" w:eastAsia="標楷體" w:hAnsi="標楷體" w:cs="Gungsuh" w:hint="eastAsia"/>
          <w:sz w:val="24"/>
          <w:szCs w:val="24"/>
          <w:lang w:eastAsia="zh-TW"/>
        </w:rPr>
        <w:t>防止</w:t>
      </w:r>
      <w:r w:rsidRPr="00006C5C">
        <w:rPr>
          <w:rFonts w:ascii="標楷體" w:eastAsia="標楷體" w:hAnsi="標楷體" w:cs="Gungsuh"/>
          <w:sz w:val="24"/>
          <w:szCs w:val="24"/>
          <w:lang w:eastAsia="zh-TW"/>
        </w:rPr>
        <w:t>新通過的法律</w:t>
      </w:r>
      <w:r w:rsidR="009F7136" w:rsidRPr="00006C5C">
        <w:rPr>
          <w:rFonts w:ascii="標楷體" w:eastAsia="標楷體" w:hAnsi="標楷體" w:cs="Gungsuh" w:hint="eastAsia"/>
          <w:sz w:val="24"/>
          <w:szCs w:val="24"/>
          <w:lang w:eastAsia="zh-TW"/>
        </w:rPr>
        <w:t>是否實現CEDAW的</w:t>
      </w:r>
      <w:r w:rsidR="00081F1D" w:rsidRPr="00006C5C">
        <w:rPr>
          <w:rFonts w:ascii="標楷體" w:eastAsia="標楷體" w:hAnsi="標楷體" w:cs="Gungsuh" w:hint="eastAsia"/>
          <w:sz w:val="24"/>
          <w:szCs w:val="24"/>
          <w:lang w:eastAsia="zh-TW"/>
        </w:rPr>
        <w:t>要求</w:t>
      </w:r>
      <w:r w:rsidRPr="00006C5C">
        <w:rPr>
          <w:rFonts w:ascii="標楷體" w:eastAsia="標楷體" w:hAnsi="標楷體" w:cs="Gungsuh"/>
          <w:sz w:val="24"/>
          <w:szCs w:val="24"/>
          <w:lang w:eastAsia="zh-TW"/>
        </w:rPr>
        <w:t>，並</w:t>
      </w:r>
      <w:r w:rsidR="009F7136" w:rsidRPr="00006C5C">
        <w:rPr>
          <w:rFonts w:ascii="標楷體" w:eastAsia="標楷體" w:hAnsi="標楷體" w:cs="Gungsuh" w:hint="eastAsia"/>
          <w:sz w:val="24"/>
          <w:szCs w:val="24"/>
          <w:lang w:eastAsia="zh-TW"/>
        </w:rPr>
        <w:t>缺乏</w:t>
      </w:r>
      <w:r w:rsidRPr="00006C5C">
        <w:rPr>
          <w:rFonts w:ascii="標楷體" w:eastAsia="標楷體" w:hAnsi="標楷體" w:cs="Gungsuh"/>
          <w:sz w:val="24"/>
          <w:szCs w:val="24"/>
          <w:lang w:eastAsia="zh-TW"/>
        </w:rPr>
        <w:t>接受有關違反</w:t>
      </w:r>
      <w:r w:rsidRPr="00006C5C">
        <w:rPr>
          <w:rFonts w:ascii="標楷體" w:eastAsia="標楷體" w:hAnsi="標楷體" w:cs="Times New Roman"/>
          <w:sz w:val="24"/>
          <w:szCs w:val="24"/>
          <w:lang w:eastAsia="zh-TW"/>
        </w:rPr>
        <w:t>CEDAW</w:t>
      </w:r>
      <w:r w:rsidRPr="00006C5C">
        <w:rPr>
          <w:rFonts w:ascii="標楷體" w:eastAsia="標楷體" w:hAnsi="標楷體" w:cs="Gungsuh"/>
          <w:sz w:val="24"/>
          <w:szCs w:val="24"/>
          <w:lang w:eastAsia="zh-TW"/>
        </w:rPr>
        <w:t>規定之國際人權標準的</w:t>
      </w:r>
      <w:r w:rsidR="005D0836" w:rsidRPr="00006C5C">
        <w:rPr>
          <w:rFonts w:ascii="標楷體" w:eastAsia="標楷體" w:hAnsi="標楷體" w:cs="Gungsuh" w:hint="eastAsia"/>
          <w:sz w:val="24"/>
          <w:szCs w:val="24"/>
          <w:lang w:eastAsia="zh-TW"/>
        </w:rPr>
        <w:t>申訴</w:t>
      </w:r>
      <w:r w:rsidR="009F7136" w:rsidRPr="00006C5C">
        <w:rPr>
          <w:rFonts w:ascii="標楷體" w:eastAsia="標楷體" w:hAnsi="標楷體" w:cs="Gungsuh" w:hint="eastAsia"/>
          <w:sz w:val="24"/>
          <w:szCs w:val="24"/>
          <w:lang w:eastAsia="zh-TW"/>
        </w:rPr>
        <w:t>管道</w:t>
      </w:r>
      <w:r w:rsidRPr="00006C5C">
        <w:rPr>
          <w:rFonts w:ascii="標楷體" w:eastAsia="標楷體" w:hAnsi="標楷體" w:cs="Gungsuh"/>
          <w:sz w:val="24"/>
          <w:szCs w:val="24"/>
          <w:lang w:eastAsia="zh-TW"/>
        </w:rPr>
        <w:t>。</w:t>
      </w:r>
    </w:p>
    <w:p w14:paraId="00000027" w14:textId="77777777" w:rsidR="00F66DDA" w:rsidRPr="00006C5C" w:rsidRDefault="00F66DDA">
      <w:pPr>
        <w:widowControl w:val="0"/>
        <w:pBdr>
          <w:top w:val="nil"/>
          <w:left w:val="nil"/>
          <w:bottom w:val="nil"/>
          <w:right w:val="nil"/>
          <w:between w:val="nil"/>
        </w:pBdr>
        <w:tabs>
          <w:tab w:val="left" w:pos="426"/>
        </w:tabs>
        <w:spacing w:after="0" w:line="276" w:lineRule="auto"/>
        <w:jc w:val="both"/>
        <w:rPr>
          <w:rFonts w:ascii="標楷體" w:eastAsia="標楷體" w:hAnsi="標楷體" w:cs="Times New Roman"/>
          <w:sz w:val="24"/>
          <w:szCs w:val="24"/>
          <w:lang w:eastAsia="zh-TW"/>
        </w:rPr>
      </w:pPr>
    </w:p>
    <w:p w14:paraId="00000028" w14:textId="32D22437" w:rsidR="00F66DDA" w:rsidRPr="00006C5C" w:rsidRDefault="00DF0364">
      <w:pPr>
        <w:numPr>
          <w:ilvl w:val="0"/>
          <w:numId w:val="1"/>
        </w:numPr>
        <w:pBdr>
          <w:top w:val="nil"/>
          <w:left w:val="nil"/>
          <w:bottom w:val="nil"/>
          <w:right w:val="nil"/>
          <w:between w:val="nil"/>
        </w:pBdr>
        <w:tabs>
          <w:tab w:val="left" w:pos="426"/>
        </w:tabs>
        <w:spacing w:after="0" w:line="276" w:lineRule="auto"/>
        <w:ind w:left="0" w:firstLine="0"/>
        <w:jc w:val="both"/>
        <w:rPr>
          <w:rFonts w:ascii="標楷體" w:eastAsia="標楷體" w:hAnsi="標楷體" w:cs="Times New Roman"/>
          <w:b/>
          <w:sz w:val="24"/>
          <w:szCs w:val="24"/>
          <w:lang w:eastAsia="zh-TW"/>
        </w:rPr>
      </w:pPr>
      <w:r w:rsidRPr="00006C5C">
        <w:rPr>
          <w:rFonts w:ascii="標楷體" w:eastAsia="標楷體" w:hAnsi="標楷體" w:cs="Gungsuh"/>
          <w:b/>
          <w:sz w:val="24"/>
          <w:szCs w:val="24"/>
          <w:lang w:eastAsia="zh-TW"/>
        </w:rPr>
        <w:lastRenderedPageBreak/>
        <w:t>國際審查委員會建議，考慮由立法院設立一個由立法委員組成的婦女人權常設委員會，或類似機制，審查立法提案，以確保其</w:t>
      </w:r>
      <w:r w:rsidR="00081F1D" w:rsidRPr="00006C5C">
        <w:rPr>
          <w:rFonts w:ascii="標楷體" w:eastAsia="標楷體" w:hAnsi="標楷體" w:cs="Gungsuh" w:hint="eastAsia"/>
          <w:b/>
          <w:sz w:val="24"/>
          <w:szCs w:val="24"/>
          <w:lang w:eastAsia="zh-TW"/>
        </w:rPr>
        <w:t>實現</w:t>
      </w:r>
      <w:r w:rsidRPr="00006C5C">
        <w:rPr>
          <w:rFonts w:ascii="標楷體" w:eastAsia="標楷體" w:hAnsi="標楷體" w:cs="Times New Roman"/>
          <w:sz w:val="24"/>
          <w:szCs w:val="24"/>
          <w:lang w:eastAsia="zh-TW"/>
        </w:rPr>
        <w:t>CEDAW</w:t>
      </w:r>
      <w:r w:rsidRPr="00006C5C">
        <w:rPr>
          <w:rFonts w:ascii="標楷體" w:eastAsia="標楷體" w:hAnsi="標楷體" w:cs="Gungsuh"/>
          <w:b/>
          <w:sz w:val="24"/>
          <w:szCs w:val="24"/>
          <w:lang w:eastAsia="zh-TW"/>
        </w:rPr>
        <w:t>的要求。國際審查委員會還建議建立適當的</w:t>
      </w:r>
      <w:r w:rsidR="005D0836" w:rsidRPr="00006C5C">
        <w:rPr>
          <w:rFonts w:ascii="標楷體" w:eastAsia="標楷體" w:hAnsi="標楷體" w:cs="Gungsuh" w:hint="eastAsia"/>
          <w:b/>
          <w:sz w:val="24"/>
          <w:szCs w:val="24"/>
          <w:lang w:eastAsia="zh-TW"/>
        </w:rPr>
        <w:t>申</w:t>
      </w:r>
      <w:r w:rsidRPr="00006C5C">
        <w:rPr>
          <w:rFonts w:ascii="標楷體" w:eastAsia="標楷體" w:hAnsi="標楷體" w:cs="Gungsuh"/>
          <w:b/>
          <w:sz w:val="24"/>
          <w:szCs w:val="24"/>
          <w:lang w:eastAsia="zh-TW"/>
        </w:rPr>
        <w:t>訴程序。</w:t>
      </w:r>
    </w:p>
    <w:p w14:paraId="00000029" w14:textId="77777777" w:rsidR="00F66DDA" w:rsidRPr="00006C5C" w:rsidRDefault="00F66DDA">
      <w:pPr>
        <w:pBdr>
          <w:top w:val="nil"/>
          <w:left w:val="nil"/>
          <w:bottom w:val="nil"/>
          <w:right w:val="nil"/>
          <w:between w:val="nil"/>
        </w:pBdr>
        <w:tabs>
          <w:tab w:val="left" w:pos="426"/>
        </w:tabs>
        <w:spacing w:after="0" w:line="276" w:lineRule="auto"/>
        <w:jc w:val="both"/>
        <w:rPr>
          <w:rFonts w:ascii="標楷體" w:eastAsia="標楷體" w:hAnsi="標楷體" w:cs="Times New Roman"/>
          <w:b/>
          <w:sz w:val="24"/>
          <w:szCs w:val="24"/>
          <w:lang w:eastAsia="zh-TW"/>
        </w:rPr>
      </w:pPr>
    </w:p>
    <w:p w14:paraId="0000002A" w14:textId="5A6EE366" w:rsidR="00F66DDA" w:rsidRPr="00006C5C" w:rsidRDefault="00DF0364">
      <w:pPr>
        <w:pBdr>
          <w:top w:val="nil"/>
          <w:left w:val="nil"/>
          <w:bottom w:val="nil"/>
          <w:right w:val="nil"/>
          <w:between w:val="nil"/>
        </w:pBdr>
        <w:tabs>
          <w:tab w:val="left" w:pos="426"/>
        </w:tabs>
        <w:spacing w:after="0" w:line="276" w:lineRule="auto"/>
        <w:jc w:val="both"/>
        <w:rPr>
          <w:rFonts w:ascii="標楷體" w:eastAsia="標楷體" w:hAnsi="標楷體" w:cs="Times New Roman"/>
          <w:b/>
          <w:i/>
          <w:sz w:val="24"/>
          <w:szCs w:val="24"/>
          <w:lang w:eastAsia="zh-TW"/>
        </w:rPr>
      </w:pPr>
      <w:r w:rsidRPr="00006C5C">
        <w:rPr>
          <w:rFonts w:ascii="標楷體" w:eastAsia="標楷體" w:hAnsi="標楷體" w:cs="Gungsuh"/>
          <w:b/>
          <w:i/>
          <w:sz w:val="24"/>
          <w:szCs w:val="24"/>
          <w:lang w:eastAsia="zh-TW"/>
        </w:rPr>
        <w:t>國內法院缺乏對</w:t>
      </w:r>
      <w:r w:rsidRPr="00006C5C">
        <w:rPr>
          <w:rFonts w:ascii="標楷體" w:eastAsia="標楷體" w:hAnsi="標楷體" w:cs="Times New Roman"/>
          <w:b/>
          <w:i/>
          <w:sz w:val="24"/>
          <w:szCs w:val="24"/>
          <w:lang w:eastAsia="zh-TW"/>
        </w:rPr>
        <w:t>CEDAW</w:t>
      </w:r>
      <w:r w:rsidRPr="00006C5C">
        <w:rPr>
          <w:rFonts w:ascii="標楷體" w:eastAsia="標楷體" w:hAnsi="標楷體" w:cs="Gungsuh"/>
          <w:b/>
          <w:i/>
          <w:sz w:val="24"/>
          <w:szCs w:val="24"/>
          <w:lang w:eastAsia="zh-TW"/>
        </w:rPr>
        <w:t>的應用</w:t>
      </w:r>
    </w:p>
    <w:p w14:paraId="0000002B" w14:textId="77777777" w:rsidR="00F66DDA" w:rsidRPr="00006C5C" w:rsidRDefault="00F66DDA">
      <w:pPr>
        <w:pBdr>
          <w:top w:val="nil"/>
          <w:left w:val="nil"/>
          <w:bottom w:val="nil"/>
          <w:right w:val="nil"/>
          <w:between w:val="nil"/>
        </w:pBdr>
        <w:tabs>
          <w:tab w:val="left" w:pos="426"/>
        </w:tabs>
        <w:spacing w:after="0" w:line="276" w:lineRule="auto"/>
        <w:jc w:val="both"/>
        <w:rPr>
          <w:rFonts w:ascii="標楷體" w:eastAsia="標楷體" w:hAnsi="標楷體" w:cs="Times New Roman"/>
          <w:b/>
          <w:sz w:val="24"/>
          <w:szCs w:val="24"/>
          <w:lang w:eastAsia="zh-TW"/>
        </w:rPr>
      </w:pPr>
    </w:p>
    <w:p w14:paraId="0000002C" w14:textId="4BA6ADF2" w:rsidR="00F66DDA" w:rsidRPr="00006C5C" w:rsidRDefault="00DF0364">
      <w:pPr>
        <w:numPr>
          <w:ilvl w:val="0"/>
          <w:numId w:val="1"/>
        </w:numPr>
        <w:pBdr>
          <w:top w:val="nil"/>
          <w:left w:val="nil"/>
          <w:bottom w:val="nil"/>
          <w:right w:val="nil"/>
          <w:between w:val="nil"/>
        </w:pBdr>
        <w:tabs>
          <w:tab w:val="left" w:pos="426"/>
        </w:tabs>
        <w:spacing w:after="0" w:line="276" w:lineRule="auto"/>
        <w:ind w:left="0" w:firstLine="0"/>
        <w:jc w:val="both"/>
        <w:rPr>
          <w:rFonts w:ascii="標楷體" w:eastAsia="標楷體" w:hAnsi="標楷體"/>
          <w:sz w:val="24"/>
          <w:szCs w:val="24"/>
          <w:lang w:eastAsia="zh-TW"/>
        </w:rPr>
      </w:pPr>
      <w:r w:rsidRPr="00006C5C">
        <w:rPr>
          <w:rFonts w:ascii="標楷體" w:eastAsia="標楷體" w:hAnsi="標楷體" w:cs="Gungsuh"/>
          <w:sz w:val="24"/>
          <w:szCs w:val="24"/>
          <w:lang w:eastAsia="zh-TW"/>
        </w:rPr>
        <w:t>儘管</w:t>
      </w:r>
      <w:r w:rsidRPr="00006C5C">
        <w:rPr>
          <w:rFonts w:ascii="標楷體" w:eastAsia="標楷體" w:hAnsi="標楷體" w:cs="Times New Roman"/>
          <w:sz w:val="24"/>
          <w:szCs w:val="24"/>
          <w:lang w:eastAsia="zh-TW"/>
        </w:rPr>
        <w:t>CEDAW</w:t>
      </w:r>
      <w:r w:rsidRPr="00006C5C">
        <w:rPr>
          <w:rFonts w:ascii="標楷體" w:eastAsia="標楷體" w:hAnsi="標楷體" w:cs="Gungsuh"/>
          <w:sz w:val="24"/>
          <w:szCs w:val="24"/>
          <w:lang w:eastAsia="zh-TW"/>
        </w:rPr>
        <w:t>施行法規定，「適用公約規定之法規及行政措施，應參照公約意旨及聯合國消除對婦女歧視委員會對公約之解釋」（第3條），但國際審查委員會了解，無論是在絕對數量，還是與其他聯合國基本人權</w:t>
      </w:r>
      <w:r w:rsidR="008C59AE" w:rsidRPr="00006C5C">
        <w:rPr>
          <w:rFonts w:ascii="標楷體" w:eastAsia="標楷體" w:hAnsi="標楷體" w:cs="Gungsuh" w:hint="eastAsia"/>
          <w:sz w:val="24"/>
          <w:szCs w:val="24"/>
          <w:lang w:eastAsia="zh-TW"/>
        </w:rPr>
        <w:t>公</w:t>
      </w:r>
      <w:r w:rsidRPr="00006C5C">
        <w:rPr>
          <w:rFonts w:ascii="標楷體" w:eastAsia="標楷體" w:hAnsi="標楷體" w:cs="Gungsuh"/>
          <w:sz w:val="24"/>
          <w:szCs w:val="24"/>
          <w:lang w:eastAsia="zh-TW"/>
        </w:rPr>
        <w:t>約相比，法院很少使用</w:t>
      </w:r>
      <w:r w:rsidR="00F73FC1" w:rsidRPr="00006C5C">
        <w:rPr>
          <w:rFonts w:ascii="標楷體" w:eastAsia="標楷體" w:hAnsi="標楷體" w:cs="Gungsuh" w:hint="eastAsia"/>
          <w:sz w:val="24"/>
          <w:szCs w:val="24"/>
          <w:lang w:eastAsia="zh-TW"/>
        </w:rPr>
        <w:t>CEDAW</w:t>
      </w:r>
      <w:r w:rsidRPr="00006C5C">
        <w:rPr>
          <w:rFonts w:ascii="標楷體" w:eastAsia="標楷體" w:hAnsi="標楷體" w:cs="Gungsuh"/>
          <w:sz w:val="24"/>
          <w:szCs w:val="24"/>
          <w:lang w:eastAsia="zh-TW"/>
        </w:rPr>
        <w:t>。</w:t>
      </w:r>
    </w:p>
    <w:p w14:paraId="0000002D" w14:textId="77777777" w:rsidR="00F66DDA" w:rsidRPr="00006C5C" w:rsidRDefault="00F66DDA">
      <w:pPr>
        <w:pBdr>
          <w:top w:val="nil"/>
          <w:left w:val="nil"/>
          <w:bottom w:val="nil"/>
          <w:right w:val="nil"/>
          <w:between w:val="nil"/>
        </w:pBdr>
        <w:tabs>
          <w:tab w:val="left" w:pos="426"/>
        </w:tabs>
        <w:spacing w:after="0" w:line="276" w:lineRule="auto"/>
        <w:jc w:val="both"/>
        <w:rPr>
          <w:rFonts w:ascii="標楷體" w:eastAsia="標楷體" w:hAnsi="標楷體" w:cs="Times New Roman"/>
          <w:sz w:val="24"/>
          <w:szCs w:val="24"/>
          <w:lang w:eastAsia="zh-TW"/>
        </w:rPr>
      </w:pPr>
    </w:p>
    <w:p w14:paraId="0000002E" w14:textId="1BF1D5FE" w:rsidR="00F66DDA" w:rsidRPr="00006C5C" w:rsidRDefault="00DF0364">
      <w:pPr>
        <w:numPr>
          <w:ilvl w:val="0"/>
          <w:numId w:val="1"/>
        </w:numPr>
        <w:pBdr>
          <w:top w:val="nil"/>
          <w:left w:val="nil"/>
          <w:bottom w:val="nil"/>
          <w:right w:val="nil"/>
          <w:between w:val="nil"/>
        </w:pBdr>
        <w:tabs>
          <w:tab w:val="left" w:pos="426"/>
        </w:tabs>
        <w:spacing w:after="0" w:line="276" w:lineRule="auto"/>
        <w:ind w:left="0" w:firstLine="0"/>
        <w:jc w:val="both"/>
        <w:rPr>
          <w:rFonts w:ascii="標楷體" w:eastAsia="標楷體" w:hAnsi="標楷體" w:cs="Times New Roman"/>
          <w:b/>
          <w:sz w:val="24"/>
          <w:szCs w:val="24"/>
          <w:lang w:eastAsia="zh-TW"/>
        </w:rPr>
      </w:pPr>
      <w:r w:rsidRPr="00006C5C">
        <w:rPr>
          <w:rFonts w:ascii="標楷體" w:eastAsia="標楷體" w:hAnsi="標楷體" w:cs="Gungsuh"/>
          <w:b/>
          <w:sz w:val="24"/>
          <w:szCs w:val="24"/>
          <w:lang w:eastAsia="zh-TW"/>
        </w:rPr>
        <w:t>國際審查委員會建議，對司法人員進行關於人權</w:t>
      </w:r>
      <w:r w:rsidR="00DB0DB2" w:rsidRPr="00006C5C">
        <w:rPr>
          <w:rFonts w:ascii="標楷體" w:eastAsia="標楷體" w:hAnsi="標楷體" w:cs="Gungsuh" w:hint="eastAsia"/>
          <w:b/>
          <w:sz w:val="24"/>
          <w:szCs w:val="24"/>
          <w:lang w:eastAsia="zh-TW"/>
        </w:rPr>
        <w:t>公約</w:t>
      </w:r>
      <w:r w:rsidRPr="00006C5C">
        <w:rPr>
          <w:rFonts w:ascii="標楷體" w:eastAsia="標楷體" w:hAnsi="標楷體" w:cs="Gungsuh"/>
          <w:b/>
          <w:sz w:val="24"/>
          <w:szCs w:val="24"/>
          <w:lang w:eastAsia="zh-TW"/>
        </w:rPr>
        <w:t>，特別是</w:t>
      </w:r>
      <w:r w:rsidRPr="00006C5C">
        <w:rPr>
          <w:rFonts w:ascii="標楷體" w:eastAsia="標楷體" w:hAnsi="標楷體" w:cs="Times New Roman"/>
          <w:sz w:val="24"/>
          <w:szCs w:val="24"/>
          <w:lang w:eastAsia="zh-TW"/>
        </w:rPr>
        <w:t>CEDAW</w:t>
      </w:r>
      <w:r w:rsidRPr="00006C5C">
        <w:rPr>
          <w:rFonts w:ascii="標楷體" w:eastAsia="標楷體" w:hAnsi="標楷體" w:cs="Gungsuh"/>
          <w:b/>
          <w:sz w:val="24"/>
          <w:szCs w:val="24"/>
          <w:lang w:eastAsia="zh-TW"/>
        </w:rPr>
        <w:t>的培訓，不僅應成為在職培訓的必修</w:t>
      </w:r>
      <w:r w:rsidR="00995D5D" w:rsidRPr="00006C5C">
        <w:rPr>
          <w:rFonts w:ascii="標楷體" w:eastAsia="標楷體" w:hAnsi="標楷體" w:cs="Gungsuh" w:hint="eastAsia"/>
          <w:b/>
          <w:sz w:val="24"/>
          <w:szCs w:val="24"/>
          <w:lang w:eastAsia="zh-TW"/>
        </w:rPr>
        <w:t>科目</w:t>
      </w:r>
      <w:r w:rsidRPr="00006C5C">
        <w:rPr>
          <w:rFonts w:ascii="標楷體" w:eastAsia="標楷體" w:hAnsi="標楷體" w:cs="Gungsuh"/>
          <w:b/>
          <w:sz w:val="24"/>
          <w:szCs w:val="24"/>
          <w:lang w:eastAsia="zh-TW"/>
        </w:rPr>
        <w:t>，而且應儘早從學校法律系所</w:t>
      </w:r>
      <w:r w:rsidR="00995D5D" w:rsidRPr="00006C5C">
        <w:rPr>
          <w:rFonts w:ascii="標楷體" w:eastAsia="標楷體" w:hAnsi="標楷體" w:cs="Gungsuh" w:hint="eastAsia"/>
          <w:b/>
          <w:sz w:val="24"/>
          <w:szCs w:val="24"/>
          <w:lang w:eastAsia="zh-TW"/>
        </w:rPr>
        <w:t>課程</w:t>
      </w:r>
      <w:r w:rsidRPr="00006C5C">
        <w:rPr>
          <w:rFonts w:ascii="標楷體" w:eastAsia="標楷體" w:hAnsi="標楷體" w:cs="Gungsuh"/>
          <w:b/>
          <w:sz w:val="24"/>
          <w:szCs w:val="24"/>
          <w:lang w:eastAsia="zh-TW"/>
        </w:rPr>
        <w:t>和檢察官以及法官的職前培訓開始。</w:t>
      </w:r>
    </w:p>
    <w:p w14:paraId="0000002F" w14:textId="77777777" w:rsidR="00F66DDA" w:rsidRPr="00006C5C" w:rsidRDefault="00F66DDA">
      <w:pPr>
        <w:pBdr>
          <w:top w:val="nil"/>
          <w:left w:val="nil"/>
          <w:bottom w:val="nil"/>
          <w:right w:val="nil"/>
          <w:between w:val="nil"/>
        </w:pBdr>
        <w:tabs>
          <w:tab w:val="left" w:pos="426"/>
        </w:tabs>
        <w:spacing w:after="0" w:line="276" w:lineRule="auto"/>
        <w:ind w:left="720"/>
        <w:jc w:val="both"/>
        <w:rPr>
          <w:rFonts w:ascii="標楷體" w:eastAsia="標楷體" w:hAnsi="標楷體" w:cs="Times New Roman"/>
          <w:b/>
          <w:i/>
          <w:sz w:val="24"/>
          <w:szCs w:val="24"/>
          <w:lang w:eastAsia="zh-TW"/>
        </w:rPr>
      </w:pPr>
    </w:p>
    <w:p w14:paraId="00000030" w14:textId="4E2FBD42" w:rsidR="00F66DDA" w:rsidRPr="00006C5C" w:rsidRDefault="00DF0364">
      <w:pPr>
        <w:tabs>
          <w:tab w:val="left" w:pos="426"/>
        </w:tabs>
        <w:spacing w:after="0" w:line="276" w:lineRule="auto"/>
        <w:rPr>
          <w:rFonts w:ascii="標楷體" w:eastAsia="標楷體" w:hAnsi="標楷體" w:cs="Times New Roman"/>
          <w:b/>
          <w:i/>
          <w:sz w:val="24"/>
          <w:szCs w:val="24"/>
          <w:lang w:eastAsia="zh-TW"/>
        </w:rPr>
      </w:pPr>
      <w:r w:rsidRPr="00006C5C">
        <w:rPr>
          <w:rFonts w:ascii="標楷體" w:eastAsia="標楷體" w:hAnsi="標楷體" w:cs="Gungsuh"/>
          <w:b/>
          <w:i/>
          <w:sz w:val="24"/>
          <w:szCs w:val="24"/>
          <w:lang w:eastAsia="zh-TW"/>
        </w:rPr>
        <w:t>消除對婦女歧視委員會與聯合國2030年可持續發展議程</w:t>
      </w:r>
    </w:p>
    <w:p w14:paraId="00000031" w14:textId="473B8708" w:rsidR="00F66DDA" w:rsidRPr="00006C5C" w:rsidRDefault="00DF0364">
      <w:pPr>
        <w:numPr>
          <w:ilvl w:val="0"/>
          <w:numId w:val="1"/>
        </w:numPr>
        <w:pBdr>
          <w:top w:val="nil"/>
          <w:left w:val="nil"/>
          <w:bottom w:val="nil"/>
          <w:right w:val="nil"/>
          <w:between w:val="nil"/>
        </w:pBdr>
        <w:tabs>
          <w:tab w:val="left" w:pos="426"/>
        </w:tabs>
        <w:spacing w:after="0" w:line="276" w:lineRule="auto"/>
        <w:ind w:left="0" w:firstLine="0"/>
        <w:jc w:val="both"/>
        <w:rPr>
          <w:rFonts w:ascii="標楷體" w:eastAsia="標楷體" w:hAnsi="標楷體"/>
          <w:sz w:val="24"/>
          <w:szCs w:val="24"/>
          <w:lang w:eastAsia="zh-TW"/>
        </w:rPr>
      </w:pPr>
      <w:r w:rsidRPr="00006C5C">
        <w:rPr>
          <w:rFonts w:ascii="標楷體" w:eastAsia="標楷體" w:hAnsi="標楷體" w:cs="Gungsuh"/>
          <w:sz w:val="24"/>
          <w:szCs w:val="24"/>
          <w:lang w:eastAsia="zh-TW"/>
        </w:rPr>
        <w:t>國際審查委員會讚揚</w:t>
      </w:r>
      <w:r w:rsidR="008874F1" w:rsidRPr="00006C5C">
        <w:rPr>
          <w:rFonts w:ascii="標楷體" w:eastAsia="標楷體" w:hAnsi="標楷體" w:cs="Gungsuh" w:hint="eastAsia"/>
          <w:sz w:val="24"/>
          <w:szCs w:val="24"/>
          <w:lang w:eastAsia="zh-TW"/>
        </w:rPr>
        <w:t>臺灣</w:t>
      </w:r>
      <w:r w:rsidRPr="00006C5C">
        <w:rPr>
          <w:rFonts w:ascii="標楷體" w:eastAsia="標楷體" w:hAnsi="標楷體" w:cs="Gungsuh"/>
          <w:sz w:val="24"/>
          <w:szCs w:val="24"/>
          <w:lang w:eastAsia="zh-TW"/>
        </w:rPr>
        <w:t>政府努力報告在執行《聯合國2030年可持續發展議程》框架內，根據《公約》規定，實質性別平等的進展情况。然而，政府報告針對性別的66項發展目標的選擇，似乎相當武斷，而一些關鍵的特定性別指標卻未出現。</w:t>
      </w:r>
    </w:p>
    <w:p w14:paraId="00000032" w14:textId="77777777" w:rsidR="00F66DDA" w:rsidRPr="00006C5C" w:rsidRDefault="00F66DDA">
      <w:pPr>
        <w:pBdr>
          <w:top w:val="nil"/>
          <w:left w:val="nil"/>
          <w:bottom w:val="nil"/>
          <w:right w:val="nil"/>
          <w:between w:val="nil"/>
        </w:pBdr>
        <w:tabs>
          <w:tab w:val="left" w:pos="426"/>
        </w:tabs>
        <w:spacing w:after="0" w:line="276" w:lineRule="auto"/>
        <w:jc w:val="both"/>
        <w:rPr>
          <w:rFonts w:ascii="標楷體" w:eastAsia="標楷體" w:hAnsi="標楷體" w:cs="Times New Roman"/>
          <w:sz w:val="24"/>
          <w:szCs w:val="24"/>
          <w:lang w:eastAsia="zh-TW"/>
        </w:rPr>
      </w:pPr>
    </w:p>
    <w:p w14:paraId="00000033" w14:textId="7251BF78" w:rsidR="00F66DDA" w:rsidRPr="00006C5C" w:rsidRDefault="00DF0364">
      <w:pPr>
        <w:numPr>
          <w:ilvl w:val="0"/>
          <w:numId w:val="1"/>
        </w:numPr>
        <w:pBdr>
          <w:top w:val="nil"/>
          <w:left w:val="nil"/>
          <w:bottom w:val="nil"/>
          <w:right w:val="nil"/>
          <w:between w:val="nil"/>
        </w:pBdr>
        <w:tabs>
          <w:tab w:val="left" w:pos="426"/>
        </w:tabs>
        <w:spacing w:after="0" w:line="276" w:lineRule="auto"/>
        <w:ind w:left="0" w:firstLine="0"/>
        <w:jc w:val="both"/>
        <w:rPr>
          <w:rFonts w:ascii="標楷體" w:eastAsia="標楷體" w:hAnsi="標楷體" w:cs="Times New Roman"/>
          <w:b/>
          <w:sz w:val="24"/>
          <w:szCs w:val="24"/>
          <w:lang w:eastAsia="zh-TW"/>
        </w:rPr>
      </w:pPr>
      <w:r w:rsidRPr="00006C5C">
        <w:rPr>
          <w:rFonts w:ascii="標楷體" w:eastAsia="標楷體" w:hAnsi="標楷體" w:cs="Gungsuh"/>
          <w:b/>
          <w:sz w:val="24"/>
          <w:szCs w:val="24"/>
          <w:lang w:eastAsia="zh-TW"/>
        </w:rPr>
        <w:t>國際審查委員會建議行政院在努力達成這些目標的過程中，審查其對特定性別指標的選擇，使這些指標符合聯合國系統內的報告標準和「絕不會遺漏任何一個人」的原則。</w:t>
      </w:r>
    </w:p>
    <w:p w14:paraId="00000034" w14:textId="77777777" w:rsidR="00F66DDA" w:rsidRPr="00006C5C" w:rsidRDefault="00F66DDA">
      <w:pPr>
        <w:tabs>
          <w:tab w:val="left" w:pos="426"/>
        </w:tabs>
        <w:spacing w:after="0" w:line="276" w:lineRule="auto"/>
        <w:jc w:val="both"/>
        <w:rPr>
          <w:rFonts w:ascii="標楷體" w:eastAsia="標楷體" w:hAnsi="標楷體" w:cs="Times New Roman"/>
          <w:b/>
          <w:sz w:val="24"/>
          <w:szCs w:val="24"/>
          <w:lang w:eastAsia="zh-TW"/>
        </w:rPr>
      </w:pPr>
    </w:p>
    <w:p w14:paraId="00000035" w14:textId="333D2F0E" w:rsidR="00F66DDA" w:rsidRPr="00006C5C" w:rsidRDefault="00DF0364">
      <w:pPr>
        <w:tabs>
          <w:tab w:val="left" w:pos="426"/>
        </w:tabs>
        <w:spacing w:after="0" w:line="276" w:lineRule="auto"/>
        <w:rPr>
          <w:rFonts w:ascii="標楷體" w:eastAsia="標楷體" w:hAnsi="標楷體" w:cs="Times New Roman"/>
          <w:b/>
          <w:i/>
          <w:sz w:val="24"/>
          <w:szCs w:val="24"/>
          <w:lang w:eastAsia="zh-TW"/>
        </w:rPr>
      </w:pPr>
      <w:r w:rsidRPr="00006C5C">
        <w:rPr>
          <w:rFonts w:ascii="標楷體" w:eastAsia="標楷體" w:hAnsi="標楷體" w:cs="Gungsuh"/>
          <w:b/>
          <w:i/>
          <w:sz w:val="24"/>
          <w:szCs w:val="24"/>
          <w:lang w:eastAsia="zh-TW"/>
        </w:rPr>
        <w:t>關於性別平等的全面立法</w:t>
      </w:r>
    </w:p>
    <w:p w14:paraId="00000036" w14:textId="4B89250B" w:rsidR="00F66DDA" w:rsidRPr="00006C5C" w:rsidRDefault="00DF0364">
      <w:pPr>
        <w:numPr>
          <w:ilvl w:val="0"/>
          <w:numId w:val="1"/>
        </w:numPr>
        <w:pBdr>
          <w:top w:val="nil"/>
          <w:left w:val="nil"/>
          <w:bottom w:val="nil"/>
          <w:right w:val="nil"/>
          <w:between w:val="nil"/>
        </w:pBdr>
        <w:tabs>
          <w:tab w:val="left" w:pos="426"/>
        </w:tabs>
        <w:spacing w:after="0" w:line="276" w:lineRule="auto"/>
        <w:ind w:left="0" w:firstLine="0"/>
        <w:jc w:val="both"/>
        <w:rPr>
          <w:rFonts w:ascii="標楷體" w:eastAsia="標楷體" w:hAnsi="標楷體"/>
          <w:sz w:val="24"/>
          <w:szCs w:val="24"/>
          <w:lang w:eastAsia="zh-TW"/>
        </w:rPr>
      </w:pPr>
      <w:r w:rsidRPr="00006C5C">
        <w:rPr>
          <w:rFonts w:ascii="標楷體" w:eastAsia="標楷體" w:hAnsi="標楷體" w:cs="Gungsuh"/>
          <w:sz w:val="24"/>
          <w:szCs w:val="24"/>
          <w:lang w:eastAsia="zh-TW"/>
        </w:rPr>
        <w:t>在2018年第</w:t>
      </w:r>
      <w:r w:rsidR="008874F1" w:rsidRPr="00006C5C">
        <w:rPr>
          <w:rFonts w:ascii="標楷體" w:eastAsia="標楷體" w:hAnsi="標楷體" w:cs="Gungsuh" w:hint="eastAsia"/>
          <w:sz w:val="24"/>
          <w:szCs w:val="24"/>
          <w:lang w:eastAsia="zh-TW"/>
        </w:rPr>
        <w:t>3</w:t>
      </w:r>
      <w:r w:rsidRPr="00006C5C">
        <w:rPr>
          <w:rFonts w:ascii="標楷體" w:eastAsia="標楷體" w:hAnsi="標楷體" w:cs="Gungsuh"/>
          <w:sz w:val="24"/>
          <w:szCs w:val="24"/>
          <w:lang w:eastAsia="zh-TW"/>
        </w:rPr>
        <w:t>次</w:t>
      </w:r>
      <w:r w:rsidRPr="00006C5C">
        <w:rPr>
          <w:rFonts w:ascii="標楷體" w:eastAsia="標楷體" w:hAnsi="標楷體" w:cs="Times New Roman"/>
          <w:sz w:val="24"/>
          <w:szCs w:val="24"/>
          <w:lang w:eastAsia="zh-TW"/>
        </w:rPr>
        <w:t>CEDAW</w:t>
      </w:r>
      <w:r w:rsidR="008874F1" w:rsidRPr="00006C5C">
        <w:rPr>
          <w:rFonts w:ascii="標楷體" w:eastAsia="標楷體" w:hAnsi="標楷體" w:hint="eastAsia"/>
          <w:sz w:val="24"/>
          <w:szCs w:val="24"/>
          <w:lang w:eastAsia="zh-TW"/>
        </w:rPr>
        <w:t>國家報告</w:t>
      </w:r>
      <w:r w:rsidRPr="00006C5C">
        <w:rPr>
          <w:rFonts w:ascii="標楷體" w:eastAsia="標楷體" w:hAnsi="標楷體" w:cs="Gungsuh"/>
          <w:sz w:val="24"/>
          <w:szCs w:val="24"/>
          <w:lang w:eastAsia="zh-TW"/>
        </w:rPr>
        <w:t>審查中，上一</w:t>
      </w:r>
      <w:r w:rsidR="00E26635" w:rsidRPr="00006C5C">
        <w:rPr>
          <w:rFonts w:ascii="標楷體" w:eastAsia="標楷體" w:hAnsi="標楷體" w:cs="Gungsuh" w:hint="eastAsia"/>
          <w:sz w:val="24"/>
          <w:szCs w:val="24"/>
          <w:lang w:eastAsia="zh-TW"/>
        </w:rPr>
        <w:t>屆國際審查</w:t>
      </w:r>
      <w:r w:rsidRPr="00006C5C">
        <w:rPr>
          <w:rFonts w:ascii="標楷體" w:eastAsia="標楷體" w:hAnsi="標楷體" w:cs="Gungsuh"/>
          <w:sz w:val="24"/>
          <w:szCs w:val="24"/>
          <w:lang w:eastAsia="zh-TW"/>
        </w:rPr>
        <w:t>委員會敦促政府通過關於性別平等的全面立法，其中包括</w:t>
      </w:r>
      <w:r w:rsidRPr="00006C5C">
        <w:rPr>
          <w:rFonts w:ascii="標楷體" w:eastAsia="標楷體" w:hAnsi="標楷體" w:cs="Times New Roman"/>
          <w:sz w:val="24"/>
          <w:szCs w:val="24"/>
          <w:lang w:eastAsia="zh-TW"/>
        </w:rPr>
        <w:t>CEDAW</w:t>
      </w:r>
      <w:r w:rsidRPr="00006C5C">
        <w:rPr>
          <w:rFonts w:ascii="標楷體" w:eastAsia="標楷體" w:hAnsi="標楷體" w:cs="Gungsuh"/>
          <w:sz w:val="24"/>
          <w:szCs w:val="24"/>
          <w:lang w:eastAsia="zh-TW"/>
        </w:rPr>
        <w:t>第1條規定的歧視定義，並處理多重</w:t>
      </w:r>
      <w:r w:rsidR="00E26635" w:rsidRPr="00006C5C">
        <w:rPr>
          <w:rFonts w:ascii="標楷體" w:eastAsia="標楷體" w:hAnsi="標楷體" w:cs="Gungsuh"/>
          <w:sz w:val="24"/>
          <w:szCs w:val="24"/>
          <w:lang w:eastAsia="zh-TW"/>
        </w:rPr>
        <w:t>和交叉形式的歧視。上一</w:t>
      </w:r>
      <w:r w:rsidR="00E26635" w:rsidRPr="00006C5C">
        <w:rPr>
          <w:rFonts w:ascii="標楷體" w:eastAsia="標楷體" w:hAnsi="標楷體" w:cs="Gungsuh" w:hint="eastAsia"/>
          <w:sz w:val="24"/>
          <w:szCs w:val="24"/>
          <w:lang w:eastAsia="zh-TW"/>
        </w:rPr>
        <w:t>屆</w:t>
      </w:r>
      <w:r w:rsidR="009C545D" w:rsidRPr="00006C5C">
        <w:rPr>
          <w:rFonts w:ascii="標楷體" w:eastAsia="標楷體" w:hAnsi="標楷體" w:cs="Gungsuh" w:hint="eastAsia"/>
          <w:sz w:val="24"/>
          <w:szCs w:val="24"/>
          <w:lang w:eastAsia="zh-TW"/>
        </w:rPr>
        <w:t>國際</w:t>
      </w:r>
      <w:r w:rsidRPr="00006C5C">
        <w:rPr>
          <w:rFonts w:ascii="標楷體" w:eastAsia="標楷體" w:hAnsi="標楷體" w:cs="Gungsuh"/>
          <w:sz w:val="24"/>
          <w:szCs w:val="24"/>
          <w:lang w:eastAsia="zh-TW"/>
        </w:rPr>
        <w:t>審查委員會還建議，如果將立法納入</w:t>
      </w:r>
      <w:r w:rsidR="00E26635" w:rsidRPr="00006C5C">
        <w:rPr>
          <w:rFonts w:ascii="標楷體" w:eastAsia="標楷體" w:hAnsi="標楷體" w:cs="Gungsuh" w:hint="eastAsia"/>
          <w:sz w:val="24"/>
          <w:szCs w:val="24"/>
          <w:lang w:eastAsia="zh-TW"/>
        </w:rPr>
        <w:t>綜合性</w:t>
      </w:r>
      <w:r w:rsidRPr="00006C5C">
        <w:rPr>
          <w:rFonts w:ascii="標楷體" w:eastAsia="標楷體" w:hAnsi="標楷體" w:cs="Gungsuh"/>
          <w:sz w:val="24"/>
          <w:szCs w:val="24"/>
          <w:lang w:eastAsia="zh-TW"/>
        </w:rPr>
        <w:t>反歧視法的一般框架，政府</w:t>
      </w:r>
      <w:r w:rsidR="00995D5D" w:rsidRPr="00006C5C">
        <w:rPr>
          <w:rFonts w:ascii="標楷體" w:eastAsia="標楷體" w:hAnsi="標楷體" w:cs="Gungsuh" w:hint="eastAsia"/>
          <w:sz w:val="24"/>
          <w:szCs w:val="24"/>
          <w:lang w:eastAsia="zh-TW"/>
        </w:rPr>
        <w:t>要</w:t>
      </w:r>
      <w:r w:rsidRPr="00006C5C">
        <w:rPr>
          <w:rFonts w:ascii="標楷體" w:eastAsia="標楷體" w:hAnsi="標楷體" w:cs="Gungsuh"/>
          <w:sz w:val="24"/>
          <w:szCs w:val="24"/>
          <w:lang w:eastAsia="zh-TW"/>
        </w:rPr>
        <w:t>確保在這一框架內，有關性和性別的規定不會被淡化。在本次審查中，國際審查委員會獲悉，政府擬制訂全面性的反歧視立法，其中將納入性別平等。國際審查委員會關切的是，這可能需要很長時間，而婦女在現有立法未涵蓋的領域繼續遭受歧視和各種形式的性暴力和性別暴力。</w:t>
      </w:r>
    </w:p>
    <w:p w14:paraId="00000037" w14:textId="77777777" w:rsidR="00F66DDA" w:rsidRPr="00006C5C" w:rsidRDefault="00F66DDA">
      <w:pPr>
        <w:pBdr>
          <w:top w:val="nil"/>
          <w:left w:val="nil"/>
          <w:bottom w:val="nil"/>
          <w:right w:val="nil"/>
          <w:between w:val="nil"/>
        </w:pBdr>
        <w:tabs>
          <w:tab w:val="left" w:pos="426"/>
        </w:tabs>
        <w:spacing w:after="0" w:line="276" w:lineRule="auto"/>
        <w:jc w:val="both"/>
        <w:rPr>
          <w:rFonts w:ascii="標楷體" w:eastAsia="標楷體" w:hAnsi="標楷體" w:cs="Times New Roman"/>
          <w:sz w:val="24"/>
          <w:szCs w:val="24"/>
          <w:lang w:eastAsia="zh-TW"/>
        </w:rPr>
      </w:pPr>
    </w:p>
    <w:p w14:paraId="00000038" w14:textId="7B0EA7FB" w:rsidR="00F66DDA" w:rsidRPr="00006C5C" w:rsidRDefault="00DF0364">
      <w:pPr>
        <w:numPr>
          <w:ilvl w:val="0"/>
          <w:numId w:val="1"/>
        </w:numPr>
        <w:pBdr>
          <w:top w:val="nil"/>
          <w:left w:val="nil"/>
          <w:bottom w:val="nil"/>
          <w:right w:val="nil"/>
          <w:between w:val="nil"/>
        </w:pBdr>
        <w:tabs>
          <w:tab w:val="left" w:pos="426"/>
        </w:tabs>
        <w:spacing w:after="0" w:line="276" w:lineRule="auto"/>
        <w:ind w:left="0" w:firstLine="0"/>
        <w:jc w:val="both"/>
        <w:rPr>
          <w:rFonts w:ascii="標楷體" w:eastAsia="標楷體" w:hAnsi="標楷體" w:cs="Times New Roman"/>
          <w:b/>
          <w:sz w:val="24"/>
          <w:szCs w:val="24"/>
          <w:lang w:eastAsia="zh-TW"/>
        </w:rPr>
      </w:pPr>
      <w:r w:rsidRPr="00006C5C">
        <w:rPr>
          <w:rFonts w:ascii="標楷體" w:eastAsia="標楷體" w:hAnsi="標楷體" w:cs="Gungsuh"/>
          <w:b/>
          <w:sz w:val="24"/>
          <w:szCs w:val="24"/>
          <w:lang w:eastAsia="zh-TW"/>
        </w:rPr>
        <w:t>國際審查委員會建議政府確保以下事項：</w:t>
      </w:r>
    </w:p>
    <w:p w14:paraId="00000039" w14:textId="6CBB2800" w:rsidR="00F66DDA" w:rsidRPr="00006C5C" w:rsidRDefault="00DF0364" w:rsidP="008874F1">
      <w:pPr>
        <w:tabs>
          <w:tab w:val="left" w:pos="426"/>
        </w:tabs>
        <w:spacing w:after="0" w:line="276" w:lineRule="auto"/>
        <w:rPr>
          <w:rFonts w:ascii="標楷體" w:eastAsia="標楷體" w:hAnsi="標楷體" w:cs="Times New Roman"/>
          <w:b/>
          <w:sz w:val="24"/>
          <w:szCs w:val="24"/>
          <w:lang w:eastAsia="zh-TW"/>
        </w:rPr>
      </w:pPr>
      <w:r w:rsidRPr="00006C5C">
        <w:rPr>
          <w:rFonts w:ascii="標楷體" w:eastAsia="標楷體" w:hAnsi="標楷體" w:cs="Gungsuh"/>
          <w:b/>
          <w:sz w:val="24"/>
          <w:szCs w:val="24"/>
          <w:lang w:eastAsia="zh-TW"/>
        </w:rPr>
        <w:t>(a)在起草</w:t>
      </w:r>
      <w:r w:rsidR="009C545D" w:rsidRPr="00006C5C">
        <w:rPr>
          <w:rFonts w:ascii="標楷體" w:eastAsia="標楷體" w:hAnsi="標楷體" w:hint="eastAsia"/>
          <w:b/>
          <w:sz w:val="24"/>
          <w:szCs w:val="24"/>
          <w:lang w:eastAsia="zh-TW"/>
        </w:rPr>
        <w:t>全面</w:t>
      </w:r>
      <w:r w:rsidRPr="00006C5C">
        <w:rPr>
          <w:rFonts w:ascii="標楷體" w:eastAsia="標楷體" w:hAnsi="標楷體" w:cs="Gungsuh"/>
          <w:b/>
          <w:sz w:val="24"/>
          <w:szCs w:val="24"/>
          <w:lang w:eastAsia="zh-TW"/>
        </w:rPr>
        <w:t>性反歧視立法時，起草小組應包含性別平等專家，有關性和性別的</w:t>
      </w:r>
      <w:r w:rsidR="00573390" w:rsidRPr="00006C5C">
        <w:rPr>
          <w:rFonts w:ascii="標楷體" w:eastAsia="標楷體" w:hAnsi="標楷體" w:cs="Gungsuh" w:hint="eastAsia"/>
          <w:b/>
          <w:sz w:val="24"/>
          <w:szCs w:val="24"/>
          <w:lang w:eastAsia="zh-TW"/>
        </w:rPr>
        <w:t>條文規定</w:t>
      </w:r>
      <w:r w:rsidRPr="00006C5C">
        <w:rPr>
          <w:rFonts w:ascii="標楷體" w:eastAsia="標楷體" w:hAnsi="標楷體" w:cs="Gungsuh"/>
          <w:b/>
          <w:sz w:val="24"/>
          <w:szCs w:val="24"/>
          <w:lang w:eastAsia="zh-TW"/>
        </w:rPr>
        <w:t>應以明確的標準為基礎；</w:t>
      </w:r>
    </w:p>
    <w:p w14:paraId="0000003A" w14:textId="7D7E3AA7" w:rsidR="00F66DDA" w:rsidRPr="00006C5C" w:rsidRDefault="00DF0364" w:rsidP="008874F1">
      <w:pPr>
        <w:tabs>
          <w:tab w:val="left" w:pos="426"/>
        </w:tabs>
        <w:spacing w:after="0" w:line="276" w:lineRule="auto"/>
        <w:rPr>
          <w:rFonts w:ascii="標楷體" w:eastAsia="標楷體" w:hAnsi="標楷體" w:cs="Times New Roman"/>
          <w:b/>
          <w:sz w:val="24"/>
          <w:szCs w:val="24"/>
          <w:lang w:eastAsia="zh-TW"/>
        </w:rPr>
      </w:pPr>
      <w:r w:rsidRPr="00006C5C">
        <w:rPr>
          <w:rFonts w:ascii="標楷體" w:eastAsia="標楷體" w:hAnsi="標楷體" w:cs="Gungsuh"/>
          <w:b/>
          <w:sz w:val="24"/>
          <w:szCs w:val="24"/>
          <w:lang w:eastAsia="zh-TW"/>
        </w:rPr>
        <w:lastRenderedPageBreak/>
        <w:t>(b)全面的反歧視立法應包括根據</w:t>
      </w:r>
      <w:r w:rsidRPr="00006C5C">
        <w:rPr>
          <w:rFonts w:ascii="標楷體" w:eastAsia="標楷體" w:hAnsi="標楷體" w:cs="Times New Roman"/>
          <w:b/>
          <w:sz w:val="24"/>
          <w:szCs w:val="24"/>
          <w:lang w:eastAsia="zh-TW"/>
        </w:rPr>
        <w:t>CEDAW</w:t>
      </w:r>
      <w:r w:rsidRPr="00006C5C">
        <w:rPr>
          <w:rFonts w:ascii="標楷體" w:eastAsia="標楷體" w:hAnsi="標楷體" w:cs="Gungsuh"/>
          <w:b/>
          <w:sz w:val="24"/>
          <w:szCs w:val="24"/>
          <w:lang w:eastAsia="zh-TW"/>
        </w:rPr>
        <w:t>第1條對婦女歧視的定義，處理對婦女一切形式上基於性和性別的歧視，包括法律上和事實上，以及直接、間接、多重和交叉形式的歧視，並提供暫行特別措施，以加速達到性別平等；</w:t>
      </w:r>
    </w:p>
    <w:p w14:paraId="0000003B" w14:textId="22563E7C" w:rsidR="00F66DDA" w:rsidRPr="00006C5C" w:rsidRDefault="00DF0364" w:rsidP="008874F1">
      <w:pPr>
        <w:tabs>
          <w:tab w:val="left" w:pos="426"/>
        </w:tabs>
        <w:spacing w:after="0" w:line="276" w:lineRule="auto"/>
        <w:rPr>
          <w:rFonts w:ascii="標楷體" w:eastAsia="標楷體" w:hAnsi="標楷體" w:cs="Times New Roman"/>
          <w:b/>
          <w:sz w:val="24"/>
          <w:szCs w:val="24"/>
          <w:lang w:eastAsia="zh-TW"/>
        </w:rPr>
      </w:pPr>
      <w:r w:rsidRPr="00006C5C">
        <w:rPr>
          <w:rFonts w:ascii="標楷體" w:eastAsia="標楷體" w:hAnsi="標楷體" w:cs="Gungsuh"/>
          <w:b/>
          <w:sz w:val="24"/>
          <w:szCs w:val="24"/>
          <w:lang w:eastAsia="zh-TW"/>
        </w:rPr>
        <w:t>(c)在通過一項新的全面反歧視立法之前，應簡化受理有關基於性和性別的歧視、騷擾和仇恨言論的</w:t>
      </w:r>
      <w:r w:rsidR="005D0836" w:rsidRPr="00006C5C">
        <w:rPr>
          <w:rFonts w:ascii="標楷體" w:eastAsia="標楷體" w:hAnsi="標楷體" w:cs="Gungsuh" w:hint="eastAsia"/>
          <w:b/>
          <w:sz w:val="24"/>
          <w:szCs w:val="24"/>
          <w:lang w:eastAsia="zh-TW"/>
        </w:rPr>
        <w:t>申訴</w:t>
      </w:r>
      <w:r w:rsidRPr="00006C5C">
        <w:rPr>
          <w:rFonts w:ascii="標楷體" w:eastAsia="標楷體" w:hAnsi="標楷體" w:cs="Gungsuh"/>
          <w:b/>
          <w:sz w:val="24"/>
          <w:szCs w:val="24"/>
          <w:lang w:eastAsia="zh-TW"/>
        </w:rPr>
        <w:t>、解决和訴訟的程序；以及</w:t>
      </w:r>
    </w:p>
    <w:p w14:paraId="0000003C" w14:textId="18A89DE9" w:rsidR="00F66DDA" w:rsidRPr="00006C5C" w:rsidRDefault="00DF0364" w:rsidP="008874F1">
      <w:pPr>
        <w:tabs>
          <w:tab w:val="left" w:pos="426"/>
        </w:tabs>
        <w:spacing w:after="0" w:line="276" w:lineRule="auto"/>
        <w:rPr>
          <w:rFonts w:ascii="標楷體" w:eastAsia="標楷體" w:hAnsi="標楷體" w:cs="Times New Roman"/>
          <w:b/>
          <w:sz w:val="24"/>
          <w:szCs w:val="24"/>
          <w:lang w:eastAsia="zh-TW"/>
        </w:rPr>
      </w:pPr>
      <w:r w:rsidRPr="00006C5C">
        <w:rPr>
          <w:rFonts w:ascii="標楷體" w:eastAsia="標楷體" w:hAnsi="標楷體" w:cs="Gungsuh"/>
          <w:b/>
          <w:sz w:val="24"/>
          <w:szCs w:val="24"/>
          <w:lang w:eastAsia="zh-TW"/>
        </w:rPr>
        <w:t>(d)應儘快修訂所有剩餘的歧視性法律和法規，以確保性別平等。</w:t>
      </w:r>
    </w:p>
    <w:p w14:paraId="0000003D" w14:textId="77777777" w:rsidR="00F66DDA" w:rsidRPr="00006C5C" w:rsidRDefault="00F66DDA">
      <w:pPr>
        <w:spacing w:after="0" w:line="276" w:lineRule="auto"/>
        <w:rPr>
          <w:rFonts w:ascii="標楷體" w:eastAsia="標楷體" w:hAnsi="標楷體" w:cs="Times New Roman"/>
          <w:sz w:val="24"/>
          <w:szCs w:val="24"/>
          <w:u w:val="single"/>
          <w:lang w:eastAsia="zh-TW"/>
        </w:rPr>
      </w:pPr>
    </w:p>
    <w:p w14:paraId="0000003E" w14:textId="6B4D1CFB" w:rsidR="00F66DDA" w:rsidRPr="00006C5C" w:rsidRDefault="00DF0364">
      <w:pPr>
        <w:spacing w:after="0" w:line="276" w:lineRule="auto"/>
        <w:rPr>
          <w:rFonts w:ascii="標楷體" w:eastAsia="標楷體" w:hAnsi="標楷體" w:cs="Times New Roman"/>
          <w:b/>
          <w:i/>
          <w:sz w:val="24"/>
          <w:szCs w:val="24"/>
        </w:rPr>
      </w:pPr>
      <w:r w:rsidRPr="00006C5C">
        <w:rPr>
          <w:rFonts w:ascii="標楷體" w:eastAsia="標楷體" w:hAnsi="標楷體" w:cs="Gungsuh"/>
          <w:b/>
          <w:i/>
          <w:sz w:val="24"/>
          <w:szCs w:val="24"/>
        </w:rPr>
        <w:t>國家人權委員會</w:t>
      </w:r>
    </w:p>
    <w:p w14:paraId="0000003F" w14:textId="16297A04" w:rsidR="00F66DDA" w:rsidRPr="00006C5C" w:rsidRDefault="00DF0364">
      <w:pPr>
        <w:numPr>
          <w:ilvl w:val="0"/>
          <w:numId w:val="1"/>
        </w:numPr>
        <w:pBdr>
          <w:top w:val="nil"/>
          <w:left w:val="nil"/>
          <w:bottom w:val="nil"/>
          <w:right w:val="nil"/>
          <w:between w:val="nil"/>
        </w:pBdr>
        <w:tabs>
          <w:tab w:val="left" w:pos="426"/>
        </w:tabs>
        <w:spacing w:after="0" w:line="276" w:lineRule="auto"/>
        <w:ind w:left="0" w:firstLine="0"/>
        <w:jc w:val="both"/>
        <w:rPr>
          <w:rFonts w:ascii="標楷體" w:eastAsia="標楷體" w:hAnsi="標楷體"/>
          <w:sz w:val="24"/>
          <w:szCs w:val="24"/>
          <w:lang w:eastAsia="zh-TW"/>
        </w:rPr>
      </w:pPr>
      <w:r w:rsidRPr="00006C5C">
        <w:rPr>
          <w:rFonts w:ascii="標楷體" w:eastAsia="標楷體" w:hAnsi="標楷體" w:cs="Gungsuh"/>
          <w:sz w:val="24"/>
          <w:szCs w:val="24"/>
          <w:lang w:eastAsia="zh-TW"/>
        </w:rPr>
        <w:t>國際審查委員會讚揚政府根據先前的結論性意見，在監察院內設立了國家人權委員會（NHRC），該委員會於2020年8月1日開始運作。國際審查委員會樂見</w:t>
      </w:r>
      <w:r w:rsidRPr="00006C5C">
        <w:rPr>
          <w:rFonts w:ascii="標楷體" w:eastAsia="標楷體" w:hAnsi="標楷體" w:cs="Times New Roman"/>
          <w:sz w:val="24"/>
          <w:szCs w:val="24"/>
          <w:lang w:eastAsia="zh-TW"/>
        </w:rPr>
        <w:t>NHRC</w:t>
      </w:r>
      <w:r w:rsidRPr="00006C5C">
        <w:rPr>
          <w:rFonts w:ascii="標楷體" w:eastAsia="標楷體" w:hAnsi="標楷體" w:cs="Gungsuh"/>
          <w:sz w:val="24"/>
          <w:szCs w:val="24"/>
          <w:lang w:eastAsia="zh-TW"/>
        </w:rPr>
        <w:t>立即履行其監督職能，就第</w:t>
      </w:r>
      <w:r w:rsidRPr="00006C5C">
        <w:rPr>
          <w:rFonts w:ascii="標楷體" w:eastAsia="標楷體" w:hAnsi="標楷體" w:cs="Times New Roman"/>
          <w:sz w:val="24"/>
          <w:szCs w:val="24"/>
          <w:lang w:eastAsia="zh-TW"/>
        </w:rPr>
        <w:t>4</w:t>
      </w:r>
      <w:r w:rsidRPr="00006C5C">
        <w:rPr>
          <w:rFonts w:ascii="標楷體" w:eastAsia="標楷體" w:hAnsi="標楷體" w:cs="Gungsuh"/>
          <w:sz w:val="24"/>
          <w:szCs w:val="24"/>
          <w:lang w:eastAsia="zh-TW"/>
        </w:rPr>
        <w:t>次</w:t>
      </w:r>
      <w:r w:rsidR="0079153F" w:rsidRPr="00006C5C">
        <w:rPr>
          <w:rFonts w:ascii="標楷體" w:eastAsia="標楷體" w:hAnsi="標楷體" w:cs="Gungsuh" w:hint="eastAsia"/>
          <w:sz w:val="24"/>
          <w:szCs w:val="24"/>
          <w:lang w:eastAsia="zh-TW"/>
        </w:rPr>
        <w:t>CEDAW</w:t>
      </w:r>
      <w:r w:rsidRPr="00006C5C">
        <w:rPr>
          <w:rFonts w:ascii="標楷體" w:eastAsia="標楷體" w:hAnsi="標楷體" w:cs="Gungsuh"/>
          <w:sz w:val="24"/>
          <w:szCs w:val="24"/>
          <w:lang w:eastAsia="zh-TW"/>
        </w:rPr>
        <w:t>國家報告和</w:t>
      </w:r>
      <w:r w:rsidR="0079153F" w:rsidRPr="00006C5C">
        <w:rPr>
          <w:rFonts w:ascii="標楷體" w:eastAsia="標楷體" w:hAnsi="標楷體" w:cs="Gungsuh" w:hint="eastAsia"/>
          <w:sz w:val="24"/>
          <w:szCs w:val="24"/>
          <w:lang w:eastAsia="zh-TW"/>
        </w:rPr>
        <w:t>政府機關</w:t>
      </w:r>
      <w:r w:rsidRPr="00006C5C">
        <w:rPr>
          <w:rFonts w:ascii="標楷體" w:eastAsia="標楷體" w:hAnsi="標楷體" w:cs="Gungsuh"/>
          <w:sz w:val="24"/>
          <w:szCs w:val="24"/>
          <w:lang w:eastAsia="zh-TW"/>
        </w:rPr>
        <w:t>對問題清單的答覆提交了獨立意見，並積極參與2022年11月28日至29日與國際審查委員會的對話。但尚未清楚</w:t>
      </w:r>
      <w:r w:rsidRPr="00006C5C">
        <w:rPr>
          <w:rFonts w:ascii="標楷體" w:eastAsia="標楷體" w:hAnsi="標楷體" w:cs="Times New Roman"/>
          <w:sz w:val="24"/>
          <w:szCs w:val="24"/>
          <w:lang w:eastAsia="zh-TW"/>
        </w:rPr>
        <w:t>NHRC</w:t>
      </w:r>
      <w:r w:rsidRPr="00006C5C">
        <w:rPr>
          <w:rFonts w:ascii="標楷體" w:eastAsia="標楷體" w:hAnsi="標楷體" w:cs="Gungsuh"/>
          <w:sz w:val="24"/>
          <w:szCs w:val="24"/>
          <w:lang w:eastAsia="zh-TW"/>
        </w:rPr>
        <w:t>如何區分</w:t>
      </w:r>
      <w:r w:rsidR="00995D5D" w:rsidRPr="00006C5C">
        <w:rPr>
          <w:rFonts w:ascii="標楷體" w:eastAsia="標楷體" w:hAnsi="標楷體" w:cs="Gungsuh" w:hint="eastAsia"/>
          <w:sz w:val="24"/>
          <w:szCs w:val="24"/>
          <w:lang w:eastAsia="zh-TW"/>
        </w:rPr>
        <w:t>該會</w:t>
      </w:r>
      <w:r w:rsidRPr="00006C5C">
        <w:rPr>
          <w:rFonts w:ascii="標楷體" w:eastAsia="標楷體" w:hAnsi="標楷體" w:cs="Gungsuh"/>
          <w:sz w:val="24"/>
          <w:szCs w:val="24"/>
          <w:lang w:eastAsia="zh-TW"/>
        </w:rPr>
        <w:t>和監察院的職權，因為在提交給國際審查委員會的獨立意見中，NHRC引用了監察院進行的幾項調查，但沒有來自NHRC自身的資料。國際審查委員會注意到對話期間提供的資訊，即</w:t>
      </w:r>
      <w:r w:rsidRPr="00006C5C">
        <w:rPr>
          <w:rFonts w:ascii="標楷體" w:eastAsia="標楷體" w:hAnsi="標楷體" w:cs="Times New Roman"/>
          <w:sz w:val="24"/>
          <w:szCs w:val="24"/>
          <w:lang w:eastAsia="zh-TW"/>
        </w:rPr>
        <w:t>NHRC</w:t>
      </w:r>
      <w:r w:rsidRPr="00006C5C">
        <w:rPr>
          <w:rFonts w:ascii="標楷體" w:eastAsia="標楷體" w:hAnsi="標楷體" w:cs="Gungsuh"/>
          <w:sz w:val="24"/>
          <w:szCs w:val="24"/>
          <w:lang w:eastAsia="zh-TW"/>
        </w:rPr>
        <w:t>正在制定獨立處理</w:t>
      </w:r>
      <w:r w:rsidR="005D0836" w:rsidRPr="00006C5C">
        <w:rPr>
          <w:rFonts w:ascii="標楷體" w:eastAsia="標楷體" w:hAnsi="標楷體" w:cs="Gungsuh" w:hint="eastAsia"/>
          <w:sz w:val="24"/>
          <w:szCs w:val="24"/>
          <w:lang w:eastAsia="zh-TW"/>
        </w:rPr>
        <w:t>申訴</w:t>
      </w:r>
      <w:r w:rsidRPr="00006C5C">
        <w:rPr>
          <w:rFonts w:ascii="標楷體" w:eastAsia="標楷體" w:hAnsi="標楷體" w:cs="Gungsuh"/>
          <w:sz w:val="24"/>
          <w:szCs w:val="24"/>
          <w:lang w:eastAsia="zh-TW"/>
        </w:rPr>
        <w:t>的方法。</w:t>
      </w:r>
    </w:p>
    <w:p w14:paraId="00000040" w14:textId="77777777" w:rsidR="00F66DDA" w:rsidRPr="00006C5C" w:rsidRDefault="00F66DDA">
      <w:pPr>
        <w:pBdr>
          <w:top w:val="nil"/>
          <w:left w:val="nil"/>
          <w:bottom w:val="nil"/>
          <w:right w:val="nil"/>
          <w:between w:val="nil"/>
        </w:pBdr>
        <w:tabs>
          <w:tab w:val="left" w:pos="426"/>
        </w:tabs>
        <w:spacing w:after="0" w:line="276" w:lineRule="auto"/>
        <w:jc w:val="both"/>
        <w:rPr>
          <w:rFonts w:ascii="標楷體" w:eastAsia="標楷體" w:hAnsi="標楷體" w:cs="Times New Roman"/>
          <w:sz w:val="24"/>
          <w:szCs w:val="24"/>
          <w:lang w:eastAsia="zh-TW"/>
        </w:rPr>
      </w:pPr>
    </w:p>
    <w:p w14:paraId="00000041" w14:textId="43AD999F" w:rsidR="00F66DDA" w:rsidRPr="00006C5C" w:rsidRDefault="00DF0364">
      <w:pPr>
        <w:numPr>
          <w:ilvl w:val="0"/>
          <w:numId w:val="1"/>
        </w:numPr>
        <w:pBdr>
          <w:top w:val="nil"/>
          <w:left w:val="nil"/>
          <w:bottom w:val="nil"/>
          <w:right w:val="nil"/>
          <w:between w:val="nil"/>
        </w:pBdr>
        <w:tabs>
          <w:tab w:val="left" w:pos="426"/>
        </w:tabs>
        <w:spacing w:after="0" w:line="276" w:lineRule="auto"/>
        <w:ind w:left="0" w:firstLine="0"/>
        <w:jc w:val="both"/>
        <w:rPr>
          <w:rFonts w:ascii="標楷體" w:eastAsia="標楷體" w:hAnsi="標楷體" w:cs="Times New Roman"/>
          <w:b/>
          <w:sz w:val="24"/>
          <w:szCs w:val="24"/>
          <w:lang w:eastAsia="zh-TW"/>
        </w:rPr>
      </w:pPr>
      <w:r w:rsidRPr="00006C5C">
        <w:rPr>
          <w:rFonts w:ascii="標楷體" w:eastAsia="標楷體" w:hAnsi="標楷體" w:cs="Gungsuh"/>
          <w:b/>
          <w:sz w:val="24"/>
          <w:szCs w:val="24"/>
          <w:lang w:eastAsia="zh-TW"/>
        </w:rPr>
        <w:t>國際審查委員會建議</w:t>
      </w:r>
      <w:r w:rsidRPr="00006C5C">
        <w:rPr>
          <w:rFonts w:ascii="標楷體" w:eastAsia="標楷體" w:hAnsi="標楷體" w:cs="Times New Roman"/>
          <w:sz w:val="24"/>
          <w:szCs w:val="24"/>
          <w:lang w:eastAsia="zh-TW"/>
        </w:rPr>
        <w:t>NHRC</w:t>
      </w:r>
      <w:r w:rsidRPr="00006C5C">
        <w:rPr>
          <w:rFonts w:ascii="標楷體" w:eastAsia="標楷體" w:hAnsi="標楷體" w:cs="Gungsuh"/>
          <w:b/>
          <w:sz w:val="24"/>
          <w:szCs w:val="24"/>
          <w:lang w:eastAsia="zh-TW"/>
        </w:rPr>
        <w:t>儘速制訂獨立的方法</w:t>
      </w:r>
      <w:r w:rsidRPr="00006C5C">
        <w:rPr>
          <w:rFonts w:ascii="標楷體" w:eastAsia="標楷體" w:hAnsi="標楷體" w:cs="Gungsuh"/>
          <w:sz w:val="24"/>
          <w:szCs w:val="24"/>
          <w:lang w:eastAsia="zh-TW"/>
        </w:rPr>
        <w:t>，</w:t>
      </w:r>
      <w:r w:rsidRPr="00006C5C">
        <w:rPr>
          <w:rFonts w:ascii="標楷體" w:eastAsia="標楷體" w:hAnsi="標楷體" w:cs="Gungsuh"/>
          <w:b/>
          <w:sz w:val="24"/>
          <w:szCs w:val="24"/>
          <w:lang w:eastAsia="zh-TW"/>
        </w:rPr>
        <w:t>接受和處理侵犯人權的</w:t>
      </w:r>
      <w:r w:rsidR="005D0836" w:rsidRPr="00006C5C">
        <w:rPr>
          <w:rFonts w:ascii="標楷體" w:eastAsia="標楷體" w:hAnsi="標楷體" w:cs="Gungsuh" w:hint="eastAsia"/>
          <w:b/>
          <w:sz w:val="24"/>
          <w:szCs w:val="24"/>
          <w:lang w:eastAsia="zh-TW"/>
        </w:rPr>
        <w:t>申</w:t>
      </w:r>
      <w:r w:rsidRPr="00006C5C">
        <w:rPr>
          <w:rFonts w:ascii="標楷體" w:eastAsia="標楷體" w:hAnsi="標楷體" w:cs="Gungsuh"/>
          <w:b/>
          <w:sz w:val="24"/>
          <w:szCs w:val="24"/>
          <w:lang w:eastAsia="zh-TW"/>
        </w:rPr>
        <w:t>訴的方法，包括為此類侵犯行為的受害者提供直接補救的可能性。它鼓勵</w:t>
      </w:r>
      <w:r w:rsidRPr="00006C5C">
        <w:rPr>
          <w:rFonts w:ascii="標楷體" w:eastAsia="標楷體" w:hAnsi="標楷體" w:cs="Times New Roman"/>
          <w:sz w:val="24"/>
          <w:szCs w:val="24"/>
          <w:lang w:eastAsia="zh-TW"/>
        </w:rPr>
        <w:t>NHRC</w:t>
      </w:r>
      <w:r w:rsidRPr="00006C5C">
        <w:rPr>
          <w:rFonts w:ascii="標楷體" w:eastAsia="標楷體" w:hAnsi="標楷體" w:cs="Gungsuh"/>
          <w:b/>
          <w:sz w:val="24"/>
          <w:szCs w:val="24"/>
          <w:lang w:eastAsia="zh-TW"/>
        </w:rPr>
        <w:t>與國家人權機構全球聯盟（GANHRI）建立關係，並請亞太國家人權機構論壇（APF）協助其在下一次審查之前，評估其遵守《巴黎原則》的情况。</w:t>
      </w:r>
    </w:p>
    <w:p w14:paraId="00000042" w14:textId="77777777" w:rsidR="00F66DDA" w:rsidRPr="00006C5C" w:rsidRDefault="00F66DDA">
      <w:pPr>
        <w:tabs>
          <w:tab w:val="left" w:pos="426"/>
        </w:tabs>
        <w:spacing w:after="0" w:line="276" w:lineRule="auto"/>
        <w:jc w:val="both"/>
        <w:rPr>
          <w:rFonts w:ascii="標楷體" w:eastAsia="標楷體" w:hAnsi="標楷體" w:cs="Times New Roman"/>
          <w:b/>
          <w:sz w:val="24"/>
          <w:szCs w:val="24"/>
          <w:lang w:eastAsia="zh-TW"/>
        </w:rPr>
      </w:pPr>
    </w:p>
    <w:p w14:paraId="00000043" w14:textId="0D25C47D" w:rsidR="00F66DDA" w:rsidRPr="00006C5C" w:rsidRDefault="00DF0364">
      <w:pPr>
        <w:spacing w:after="0" w:line="276" w:lineRule="auto"/>
        <w:rPr>
          <w:rFonts w:ascii="標楷體" w:eastAsia="標楷體" w:hAnsi="標楷體" w:cs="Times New Roman"/>
          <w:b/>
          <w:i/>
          <w:sz w:val="24"/>
          <w:szCs w:val="24"/>
          <w:lang w:eastAsia="zh-TW"/>
        </w:rPr>
      </w:pPr>
      <w:r w:rsidRPr="00006C5C">
        <w:rPr>
          <w:rFonts w:ascii="標楷體" w:eastAsia="標楷體" w:hAnsi="標楷體" w:cs="Gungsuh"/>
          <w:b/>
          <w:i/>
          <w:sz w:val="24"/>
          <w:szCs w:val="24"/>
          <w:lang w:eastAsia="zh-TW"/>
        </w:rPr>
        <w:t>提高婦女地位國家機制：</w:t>
      </w:r>
    </w:p>
    <w:p w14:paraId="00000044" w14:textId="20779620" w:rsidR="00F66DDA" w:rsidRPr="00006C5C" w:rsidRDefault="00DF0364">
      <w:pPr>
        <w:numPr>
          <w:ilvl w:val="0"/>
          <w:numId w:val="1"/>
        </w:numPr>
        <w:pBdr>
          <w:top w:val="nil"/>
          <w:left w:val="nil"/>
          <w:bottom w:val="nil"/>
          <w:right w:val="nil"/>
          <w:between w:val="nil"/>
        </w:pBdr>
        <w:tabs>
          <w:tab w:val="left" w:pos="426"/>
        </w:tabs>
        <w:spacing w:after="0" w:line="276" w:lineRule="auto"/>
        <w:ind w:left="0" w:firstLine="0"/>
        <w:jc w:val="both"/>
        <w:rPr>
          <w:rFonts w:ascii="標楷體" w:eastAsia="標楷體" w:hAnsi="標楷體"/>
          <w:sz w:val="24"/>
          <w:szCs w:val="24"/>
          <w:lang w:eastAsia="zh-TW"/>
        </w:rPr>
      </w:pPr>
      <w:r w:rsidRPr="00006C5C">
        <w:rPr>
          <w:rFonts w:ascii="標楷體" w:eastAsia="標楷體" w:hAnsi="標楷體" w:cs="Gungsuh"/>
          <w:sz w:val="24"/>
          <w:szCs w:val="24"/>
          <w:lang w:eastAsia="zh-TW"/>
        </w:rPr>
        <w:t>雖然國際審查委員會體認到政府在性別需求預算和跨部門實施方面所作的努力，但國際審查委員會關切的是，性別平等議題最高的兩筆預算分別</w:t>
      </w:r>
      <w:r w:rsidR="00995D5D" w:rsidRPr="00006C5C">
        <w:rPr>
          <w:rFonts w:ascii="標楷體" w:eastAsia="標楷體" w:hAnsi="標楷體" w:cs="Gungsuh" w:hint="eastAsia"/>
          <w:sz w:val="24"/>
          <w:szCs w:val="24"/>
          <w:lang w:eastAsia="zh-TW"/>
        </w:rPr>
        <w:t>僅占</w:t>
      </w:r>
      <w:r w:rsidRPr="00006C5C">
        <w:rPr>
          <w:rFonts w:ascii="標楷體" w:eastAsia="標楷體" w:hAnsi="標楷體" w:cs="Gungsuh"/>
          <w:sz w:val="24"/>
          <w:szCs w:val="24"/>
          <w:lang w:eastAsia="zh-TW"/>
        </w:rPr>
        <w:t>教育</w:t>
      </w:r>
      <w:r w:rsidR="00995D5D" w:rsidRPr="00006C5C">
        <w:rPr>
          <w:rFonts w:ascii="標楷體" w:eastAsia="標楷體" w:hAnsi="標楷體" w:cs="Gungsuh" w:hint="eastAsia"/>
          <w:sz w:val="24"/>
          <w:szCs w:val="24"/>
          <w:lang w:eastAsia="zh-TW"/>
        </w:rPr>
        <w:t>部</w:t>
      </w:r>
      <w:r w:rsidRPr="00006C5C">
        <w:rPr>
          <w:rFonts w:ascii="標楷體" w:eastAsia="標楷體" w:hAnsi="標楷體" w:cs="Gungsuh"/>
          <w:sz w:val="24"/>
          <w:szCs w:val="24"/>
          <w:lang w:eastAsia="zh-TW"/>
        </w:rPr>
        <w:t>和衛生福利部的16.5%和4.5%。國際審查委員會還對缺乏具體成果以及缺乏具有權威和監督機制的有效</w:t>
      </w:r>
      <w:r w:rsidR="007C3EDE" w:rsidRPr="00006C5C">
        <w:rPr>
          <w:rFonts w:ascii="標楷體" w:eastAsia="標楷體" w:hAnsi="標楷體" w:cs="Gungsuh" w:hint="eastAsia"/>
          <w:sz w:val="24"/>
          <w:szCs w:val="24"/>
          <w:lang w:eastAsia="zh-TW"/>
        </w:rPr>
        <w:t>整合</w:t>
      </w:r>
      <w:r w:rsidRPr="00006C5C">
        <w:rPr>
          <w:rFonts w:ascii="標楷體" w:eastAsia="標楷體" w:hAnsi="標楷體" w:cs="Gungsuh"/>
          <w:sz w:val="24"/>
          <w:szCs w:val="24"/>
          <w:lang w:eastAsia="zh-TW"/>
        </w:rPr>
        <w:t>系統表示關切。此外，國際審查委員會對缺乏全面的國家性別策略以及多年行動計畫表示關切。</w:t>
      </w:r>
    </w:p>
    <w:p w14:paraId="00000045" w14:textId="77777777" w:rsidR="00F66DDA" w:rsidRPr="00006C5C" w:rsidRDefault="00F66DDA">
      <w:pPr>
        <w:pBdr>
          <w:top w:val="nil"/>
          <w:left w:val="nil"/>
          <w:bottom w:val="nil"/>
          <w:right w:val="nil"/>
          <w:between w:val="nil"/>
        </w:pBdr>
        <w:tabs>
          <w:tab w:val="left" w:pos="426"/>
        </w:tabs>
        <w:spacing w:after="0" w:line="276" w:lineRule="auto"/>
        <w:jc w:val="both"/>
        <w:rPr>
          <w:rFonts w:ascii="標楷體" w:eastAsia="標楷體" w:hAnsi="標楷體" w:cs="Times New Roman"/>
          <w:sz w:val="24"/>
          <w:szCs w:val="24"/>
          <w:lang w:eastAsia="zh-TW"/>
        </w:rPr>
      </w:pPr>
    </w:p>
    <w:p w14:paraId="41EF1D27" w14:textId="4907F3D9" w:rsidR="008874F1" w:rsidRPr="00006C5C" w:rsidRDefault="00DF0364" w:rsidP="008874F1">
      <w:pPr>
        <w:numPr>
          <w:ilvl w:val="0"/>
          <w:numId w:val="1"/>
        </w:numPr>
        <w:pBdr>
          <w:top w:val="nil"/>
          <w:left w:val="nil"/>
          <w:bottom w:val="nil"/>
          <w:right w:val="nil"/>
          <w:between w:val="nil"/>
        </w:pBdr>
        <w:tabs>
          <w:tab w:val="left" w:pos="426"/>
        </w:tabs>
        <w:spacing w:after="0" w:line="276" w:lineRule="auto"/>
        <w:ind w:left="0" w:firstLine="0"/>
        <w:jc w:val="both"/>
        <w:rPr>
          <w:rFonts w:ascii="標楷體" w:eastAsia="標楷體" w:hAnsi="標楷體" w:cs="Times New Roman"/>
          <w:b/>
          <w:sz w:val="24"/>
          <w:szCs w:val="24"/>
          <w:lang w:eastAsia="zh-TW"/>
        </w:rPr>
      </w:pPr>
      <w:r w:rsidRPr="00006C5C">
        <w:rPr>
          <w:rFonts w:ascii="標楷體" w:eastAsia="標楷體" w:hAnsi="標楷體" w:cs="Gungsuh"/>
          <w:b/>
          <w:sz w:val="24"/>
          <w:szCs w:val="24"/>
          <w:lang w:eastAsia="zh-TW"/>
        </w:rPr>
        <w:t>國際審查委員會依據CEDAW第6號一般性建議有關國家機制和「北京行動綱領」提供的指導，建議政府：</w:t>
      </w:r>
      <w:bookmarkStart w:id="1" w:name="_heading=h.34bd3vk300by" w:colFirst="0" w:colLast="0"/>
      <w:bookmarkEnd w:id="1"/>
    </w:p>
    <w:p w14:paraId="00000047" w14:textId="2487CEA3" w:rsidR="00F66DDA" w:rsidRPr="00006C5C" w:rsidRDefault="00DF0364" w:rsidP="008874F1">
      <w:pPr>
        <w:pBdr>
          <w:top w:val="nil"/>
          <w:left w:val="nil"/>
          <w:bottom w:val="nil"/>
          <w:right w:val="nil"/>
          <w:between w:val="nil"/>
        </w:pBdr>
        <w:tabs>
          <w:tab w:val="left" w:pos="426"/>
        </w:tabs>
        <w:spacing w:after="0" w:line="276" w:lineRule="auto"/>
        <w:jc w:val="both"/>
        <w:rPr>
          <w:rFonts w:ascii="標楷體" w:eastAsia="標楷體" w:hAnsi="標楷體" w:cs="Times New Roman"/>
          <w:b/>
          <w:sz w:val="24"/>
          <w:szCs w:val="24"/>
          <w:lang w:eastAsia="zh-TW"/>
        </w:rPr>
      </w:pPr>
      <w:r w:rsidRPr="00006C5C">
        <w:rPr>
          <w:rFonts w:ascii="標楷體" w:eastAsia="標楷體" w:hAnsi="標楷體"/>
          <w:b/>
          <w:sz w:val="24"/>
          <w:szCs w:val="24"/>
          <w:lang w:eastAsia="zh-TW"/>
        </w:rPr>
        <w:t>(a)加強行政院性別平等處的職權和影響力，包括向其提供充足和適當的人力、科技和財政資源，強化其職權，使其更好地執行CEDAW和相關部門立法（如《性別平等教育法》）。</w:t>
      </w:r>
    </w:p>
    <w:p w14:paraId="00000048" w14:textId="19D703FB" w:rsidR="00F66DDA" w:rsidRPr="00006C5C" w:rsidRDefault="00DF0364" w:rsidP="008874F1">
      <w:pPr>
        <w:spacing w:after="0" w:line="276" w:lineRule="auto"/>
        <w:rPr>
          <w:rFonts w:ascii="標楷體" w:eastAsia="標楷體" w:hAnsi="標楷體" w:cs="Times New Roman"/>
          <w:b/>
          <w:sz w:val="24"/>
          <w:szCs w:val="24"/>
          <w:lang w:eastAsia="zh-TW"/>
        </w:rPr>
      </w:pPr>
      <w:r w:rsidRPr="00006C5C">
        <w:rPr>
          <w:rFonts w:ascii="標楷體" w:eastAsia="標楷體" w:hAnsi="標楷體" w:cs="Gungsuh"/>
          <w:b/>
          <w:sz w:val="24"/>
          <w:szCs w:val="24"/>
          <w:lang w:eastAsia="zh-TW"/>
        </w:rPr>
        <w:t>(b)建立與市場關切、更有效的政策協調和課責模式，以更好的實現國家發展計畫中性別平等目標，並促進</w:t>
      </w:r>
      <w:r w:rsidR="007C3EDE" w:rsidRPr="00006C5C">
        <w:rPr>
          <w:rFonts w:ascii="標楷體" w:eastAsia="標楷體" w:hAnsi="標楷體" w:cs="Gungsuh" w:hint="eastAsia"/>
          <w:b/>
          <w:sz w:val="24"/>
          <w:szCs w:val="24"/>
          <w:lang w:eastAsia="zh-TW"/>
        </w:rPr>
        <w:t>提供服務予所有</w:t>
      </w:r>
      <w:r w:rsidRPr="00006C5C">
        <w:rPr>
          <w:rFonts w:ascii="標楷體" w:eastAsia="標楷體" w:hAnsi="標楷體" w:cs="Gungsuh"/>
          <w:b/>
          <w:sz w:val="24"/>
          <w:szCs w:val="24"/>
          <w:lang w:eastAsia="zh-TW"/>
        </w:rPr>
        <w:t>婦女群體；以及</w:t>
      </w:r>
    </w:p>
    <w:p w14:paraId="00000049" w14:textId="59BFFED0" w:rsidR="00F66DDA" w:rsidRPr="00006C5C" w:rsidRDefault="00DF0364" w:rsidP="008874F1">
      <w:pPr>
        <w:spacing w:after="0" w:line="276" w:lineRule="auto"/>
        <w:rPr>
          <w:rFonts w:ascii="標楷體" w:eastAsia="標楷體" w:hAnsi="標楷體" w:cs="Times New Roman"/>
          <w:b/>
          <w:sz w:val="24"/>
          <w:szCs w:val="24"/>
          <w:lang w:eastAsia="zh-TW"/>
        </w:rPr>
      </w:pPr>
      <w:r w:rsidRPr="00006C5C">
        <w:rPr>
          <w:rFonts w:ascii="標楷體" w:eastAsia="標楷體" w:hAnsi="標楷體" w:cs="Gungsuh"/>
          <w:b/>
          <w:sz w:val="24"/>
          <w:szCs w:val="24"/>
          <w:lang w:eastAsia="zh-TW"/>
        </w:rPr>
        <w:lastRenderedPageBreak/>
        <w:t>(c)為公、私營部門組織建立明確的指標、數據收集和績效評分系統，以及與監管相關的激勵措施，以改善監測機制，</w:t>
      </w:r>
      <w:r w:rsidR="007C3EDE" w:rsidRPr="00006C5C">
        <w:rPr>
          <w:rFonts w:ascii="標楷體" w:eastAsia="標楷體" w:hAnsi="標楷體" w:cs="Gungsuh" w:hint="eastAsia"/>
          <w:b/>
          <w:sz w:val="24"/>
          <w:szCs w:val="24"/>
          <w:lang w:eastAsia="zh-TW"/>
        </w:rPr>
        <w:t>並在過程中</w:t>
      </w:r>
      <w:r w:rsidRPr="00006C5C">
        <w:rPr>
          <w:rFonts w:ascii="標楷體" w:eastAsia="標楷體" w:hAnsi="標楷體" w:cs="Gungsuh"/>
          <w:b/>
          <w:sz w:val="24"/>
          <w:szCs w:val="24"/>
          <w:lang w:eastAsia="zh-TW"/>
        </w:rPr>
        <w:t>確保婦女非政府組織、私</w:t>
      </w:r>
      <w:r w:rsidRPr="00006C5C">
        <w:rPr>
          <w:rFonts w:ascii="標楷體" w:eastAsia="標楷體" w:hAnsi="標楷體" w:cs="Gungsuh"/>
          <w:b/>
          <w:strike/>
          <w:sz w:val="24"/>
          <w:szCs w:val="24"/>
          <w:lang w:eastAsia="zh-TW"/>
        </w:rPr>
        <w:t>營</w:t>
      </w:r>
      <w:r w:rsidRPr="00006C5C">
        <w:rPr>
          <w:rFonts w:ascii="標楷體" w:eastAsia="標楷體" w:hAnsi="標楷體" w:cs="Gungsuh"/>
          <w:b/>
          <w:sz w:val="24"/>
          <w:szCs w:val="24"/>
          <w:lang w:eastAsia="zh-TW"/>
        </w:rPr>
        <w:t>部門和民間社會組織的充分參與。</w:t>
      </w:r>
    </w:p>
    <w:p w14:paraId="0000004A" w14:textId="77777777" w:rsidR="00F66DDA" w:rsidRPr="00006C5C" w:rsidRDefault="00F66DDA">
      <w:pPr>
        <w:spacing w:after="0" w:line="276" w:lineRule="auto"/>
        <w:rPr>
          <w:rFonts w:ascii="標楷體" w:eastAsia="標楷體" w:hAnsi="標楷體" w:cs="Times New Roman"/>
          <w:b/>
          <w:i/>
          <w:sz w:val="24"/>
          <w:szCs w:val="24"/>
          <w:lang w:eastAsia="zh-TW"/>
        </w:rPr>
      </w:pPr>
    </w:p>
    <w:p w14:paraId="0000004B" w14:textId="19AF5F07" w:rsidR="00F66DDA" w:rsidRPr="00006C5C" w:rsidRDefault="00DF0364">
      <w:pPr>
        <w:spacing w:after="0" w:line="276" w:lineRule="auto"/>
        <w:rPr>
          <w:rFonts w:ascii="標楷體" w:eastAsia="標楷體" w:hAnsi="標楷體" w:cs="Times New Roman"/>
          <w:b/>
          <w:i/>
          <w:sz w:val="24"/>
          <w:szCs w:val="24"/>
        </w:rPr>
      </w:pPr>
      <w:r w:rsidRPr="00006C5C">
        <w:rPr>
          <w:rFonts w:ascii="標楷體" w:eastAsia="標楷體" w:hAnsi="標楷體" w:cs="Gungsuh"/>
          <w:b/>
          <w:i/>
          <w:sz w:val="24"/>
          <w:szCs w:val="24"/>
        </w:rPr>
        <w:t>暫行特別措施</w:t>
      </w:r>
    </w:p>
    <w:p w14:paraId="0000004C" w14:textId="1F57262D" w:rsidR="00F66DDA" w:rsidRPr="00006C5C" w:rsidRDefault="00DF0364">
      <w:pPr>
        <w:numPr>
          <w:ilvl w:val="0"/>
          <w:numId w:val="1"/>
        </w:numPr>
        <w:pBdr>
          <w:top w:val="nil"/>
          <w:left w:val="nil"/>
          <w:bottom w:val="nil"/>
          <w:right w:val="nil"/>
          <w:between w:val="nil"/>
        </w:pBdr>
        <w:tabs>
          <w:tab w:val="left" w:pos="426"/>
        </w:tabs>
        <w:spacing w:after="0" w:line="276" w:lineRule="auto"/>
        <w:ind w:left="0" w:firstLine="0"/>
        <w:jc w:val="both"/>
        <w:rPr>
          <w:rFonts w:ascii="標楷體" w:eastAsia="標楷體" w:hAnsi="標楷體"/>
          <w:sz w:val="24"/>
          <w:szCs w:val="24"/>
          <w:lang w:eastAsia="zh-TW"/>
        </w:rPr>
      </w:pPr>
      <w:r w:rsidRPr="00006C5C">
        <w:rPr>
          <w:rFonts w:ascii="標楷體" w:eastAsia="標楷體" w:hAnsi="標楷體" w:cs="Gungsuh"/>
          <w:sz w:val="24"/>
          <w:szCs w:val="24"/>
          <w:lang w:eastAsia="zh-TW"/>
        </w:rPr>
        <w:t>國際審查委員會注意到，婦女在公私部門擔任決策職位的情况逐漸改善，這反映在政府資助的基金會和國營企業中，董事和監事的性別比例達到三分之一。然而，國際審查委員會關切，這只是一項行政規定，而非法定配額。國際審查委員會也關切，將遭受交叉形式歧視的婦女納入決策層級，同樣不是法定義務。</w:t>
      </w:r>
    </w:p>
    <w:p w14:paraId="0000004D" w14:textId="77777777" w:rsidR="00F66DDA" w:rsidRPr="00006C5C" w:rsidRDefault="00F66DDA">
      <w:pPr>
        <w:pBdr>
          <w:top w:val="nil"/>
          <w:left w:val="nil"/>
          <w:bottom w:val="nil"/>
          <w:right w:val="nil"/>
          <w:between w:val="nil"/>
        </w:pBdr>
        <w:tabs>
          <w:tab w:val="left" w:pos="426"/>
        </w:tabs>
        <w:spacing w:after="0" w:line="276" w:lineRule="auto"/>
        <w:jc w:val="both"/>
        <w:rPr>
          <w:rFonts w:ascii="標楷體" w:eastAsia="標楷體" w:hAnsi="標楷體" w:cs="Times New Roman"/>
          <w:sz w:val="24"/>
          <w:szCs w:val="24"/>
          <w:lang w:eastAsia="zh-TW"/>
        </w:rPr>
      </w:pPr>
    </w:p>
    <w:p w14:paraId="0000004E" w14:textId="66A8AA64" w:rsidR="00F66DDA" w:rsidRPr="00006C5C" w:rsidRDefault="00DF0364">
      <w:pPr>
        <w:numPr>
          <w:ilvl w:val="0"/>
          <w:numId w:val="1"/>
        </w:numPr>
        <w:pBdr>
          <w:top w:val="nil"/>
          <w:left w:val="nil"/>
          <w:bottom w:val="nil"/>
          <w:right w:val="nil"/>
          <w:between w:val="nil"/>
        </w:pBdr>
        <w:tabs>
          <w:tab w:val="left" w:pos="426"/>
        </w:tabs>
        <w:spacing w:after="0" w:line="276" w:lineRule="auto"/>
        <w:ind w:left="0" w:firstLine="0"/>
        <w:jc w:val="both"/>
        <w:rPr>
          <w:rFonts w:ascii="標楷體" w:eastAsia="標楷體" w:hAnsi="標楷體" w:cs="Times New Roman"/>
          <w:b/>
          <w:sz w:val="24"/>
          <w:szCs w:val="24"/>
          <w:lang w:eastAsia="zh-TW"/>
        </w:rPr>
      </w:pPr>
      <w:r w:rsidRPr="00006C5C">
        <w:rPr>
          <w:rFonts w:ascii="標楷體" w:eastAsia="標楷體" w:hAnsi="標楷體" w:cs="Gungsuh"/>
          <w:b/>
          <w:sz w:val="24"/>
          <w:szCs w:val="24"/>
          <w:lang w:eastAsia="zh-TW"/>
        </w:rPr>
        <w:t>國際審查委員會建議政府進一步加快努力，透過採取更強有力的暫行特別措施，包括根據CEDAW的第25號一般性建議，採用立法保障名額和針對目標對象的招聘和晉升作法，並確保作出具體規定，保</w:t>
      </w:r>
      <w:r w:rsidR="007C3EDE" w:rsidRPr="00006C5C">
        <w:rPr>
          <w:rFonts w:ascii="標楷體" w:eastAsia="標楷體" w:hAnsi="標楷體" w:cs="Gungsuh" w:hint="eastAsia"/>
          <w:b/>
          <w:sz w:val="24"/>
          <w:szCs w:val="24"/>
          <w:lang w:eastAsia="zh-TW"/>
        </w:rPr>
        <w:t>證</w:t>
      </w:r>
      <w:r w:rsidRPr="00006C5C">
        <w:rPr>
          <w:rFonts w:ascii="標楷體" w:eastAsia="標楷體" w:hAnsi="標楷體" w:cs="Gungsuh"/>
          <w:b/>
          <w:sz w:val="24"/>
          <w:szCs w:val="24"/>
          <w:lang w:eastAsia="zh-TW"/>
        </w:rPr>
        <w:t>所有婦女群體的代表性。</w:t>
      </w:r>
    </w:p>
    <w:p w14:paraId="0000004F" w14:textId="77777777" w:rsidR="00F66DDA" w:rsidRPr="00006C5C" w:rsidRDefault="00F66DDA">
      <w:pPr>
        <w:spacing w:after="0" w:line="276" w:lineRule="auto"/>
        <w:rPr>
          <w:rFonts w:ascii="標楷體" w:eastAsia="標楷體" w:hAnsi="標楷體" w:cs="Times New Roman"/>
          <w:b/>
          <w:sz w:val="24"/>
          <w:szCs w:val="24"/>
          <w:lang w:eastAsia="zh-TW"/>
        </w:rPr>
      </w:pPr>
    </w:p>
    <w:p w14:paraId="00000050" w14:textId="027237BB" w:rsidR="00F66DDA" w:rsidRPr="00006C5C" w:rsidRDefault="00DF0364">
      <w:pPr>
        <w:spacing w:after="0" w:line="276" w:lineRule="auto"/>
        <w:rPr>
          <w:rFonts w:ascii="標楷體" w:eastAsia="標楷體" w:hAnsi="標楷體" w:cs="Times New Roman"/>
          <w:b/>
          <w:i/>
          <w:sz w:val="24"/>
          <w:szCs w:val="24"/>
          <w:lang w:eastAsia="zh-TW"/>
        </w:rPr>
      </w:pPr>
      <w:r w:rsidRPr="00006C5C">
        <w:rPr>
          <w:rFonts w:ascii="標楷體" w:eastAsia="標楷體" w:hAnsi="標楷體" w:cs="Gungsuh"/>
          <w:b/>
          <w:i/>
          <w:sz w:val="24"/>
          <w:szCs w:val="24"/>
          <w:lang w:eastAsia="zh-TW"/>
        </w:rPr>
        <w:t>性別刻板觀念和暴力侵害婦女行為</w:t>
      </w:r>
    </w:p>
    <w:p w14:paraId="00000051" w14:textId="7FCE6011" w:rsidR="00F66DDA" w:rsidRPr="00006C5C" w:rsidRDefault="00DF0364">
      <w:pPr>
        <w:numPr>
          <w:ilvl w:val="0"/>
          <w:numId w:val="1"/>
        </w:numPr>
        <w:pBdr>
          <w:top w:val="nil"/>
          <w:left w:val="nil"/>
          <w:bottom w:val="nil"/>
          <w:right w:val="nil"/>
          <w:between w:val="nil"/>
        </w:pBdr>
        <w:tabs>
          <w:tab w:val="left" w:pos="426"/>
        </w:tabs>
        <w:spacing w:after="0" w:line="276" w:lineRule="auto"/>
        <w:ind w:left="0" w:firstLine="0"/>
        <w:jc w:val="both"/>
        <w:rPr>
          <w:rFonts w:ascii="標楷體" w:eastAsia="標楷體" w:hAnsi="標楷體"/>
          <w:sz w:val="24"/>
          <w:szCs w:val="24"/>
          <w:lang w:eastAsia="zh-TW"/>
        </w:rPr>
      </w:pPr>
      <w:r w:rsidRPr="00006C5C">
        <w:rPr>
          <w:rFonts w:ascii="標楷體" w:eastAsia="標楷體" w:hAnsi="標楷體" w:cs="Gungsuh"/>
          <w:sz w:val="24"/>
          <w:szCs w:val="24"/>
          <w:lang w:eastAsia="zh-TW"/>
        </w:rPr>
        <w:t>國際審查委員會針對傳統文化規範中，持續對男女在家庭和社會中刻板印象角色的影響感到關切。家庭極不平等的分工限制了婦女在生活中的選擇，從而對她們在公共領域的成就以及近用司法的機會產生負面影響。通常由父權文化定義的刻板印象角色和歧視性的文化傳統，也為忽視或合法化不同形式侵害婦女的暴力行為提供了理由。在這種情況下，如果打擊對婦女暴力行為的措施和政策不能有效解決問題的根源，且此種暴力行為如果不被視為性別不平等的結果，則打擊暴力行為的努力將仍然無效。</w:t>
      </w:r>
    </w:p>
    <w:p w14:paraId="00000052" w14:textId="77777777" w:rsidR="00F66DDA" w:rsidRPr="00006C5C" w:rsidRDefault="00F66DDA">
      <w:pPr>
        <w:pBdr>
          <w:top w:val="nil"/>
          <w:left w:val="nil"/>
          <w:bottom w:val="nil"/>
          <w:right w:val="nil"/>
          <w:between w:val="nil"/>
        </w:pBdr>
        <w:tabs>
          <w:tab w:val="left" w:pos="426"/>
        </w:tabs>
        <w:spacing w:after="0" w:line="276" w:lineRule="auto"/>
        <w:jc w:val="both"/>
        <w:rPr>
          <w:rFonts w:ascii="標楷體" w:eastAsia="標楷體" w:hAnsi="標楷體" w:cs="Times New Roman"/>
          <w:sz w:val="24"/>
          <w:szCs w:val="24"/>
          <w:lang w:eastAsia="zh-TW"/>
        </w:rPr>
      </w:pPr>
    </w:p>
    <w:p w14:paraId="00000053" w14:textId="26BFB972" w:rsidR="00F66DDA" w:rsidRPr="00006C5C" w:rsidRDefault="00DF0364">
      <w:pPr>
        <w:numPr>
          <w:ilvl w:val="0"/>
          <w:numId w:val="1"/>
        </w:numPr>
        <w:pBdr>
          <w:top w:val="nil"/>
          <w:left w:val="nil"/>
          <w:bottom w:val="nil"/>
          <w:right w:val="nil"/>
          <w:between w:val="nil"/>
        </w:pBdr>
        <w:tabs>
          <w:tab w:val="left" w:pos="426"/>
        </w:tabs>
        <w:spacing w:after="0" w:line="276" w:lineRule="auto"/>
        <w:ind w:left="0" w:firstLine="0"/>
        <w:jc w:val="both"/>
        <w:rPr>
          <w:rFonts w:ascii="標楷體" w:eastAsia="標楷體" w:hAnsi="標楷體" w:cs="Times New Roman"/>
          <w:b/>
          <w:sz w:val="24"/>
          <w:szCs w:val="24"/>
          <w:lang w:eastAsia="zh-TW"/>
        </w:rPr>
      </w:pPr>
      <w:r w:rsidRPr="00006C5C">
        <w:rPr>
          <w:rFonts w:ascii="標楷體" w:eastAsia="標楷體" w:hAnsi="標楷體" w:cs="Gungsuh"/>
          <w:b/>
          <w:sz w:val="24"/>
          <w:szCs w:val="24"/>
          <w:lang w:eastAsia="zh-TW"/>
        </w:rPr>
        <w:t>國際審查委員會重申上次審查的建議，即政府開展公眾教育活動，以促進對婦女平等和尊嚴的尊重；實施方案，鼓勵女孩和男孩在非傳統領域接受教育，並透過暫行特別措施加快消除職業性別隔離。</w:t>
      </w:r>
    </w:p>
    <w:p w14:paraId="00000054" w14:textId="77777777" w:rsidR="00F66DDA" w:rsidRPr="00006C5C" w:rsidRDefault="00F66DDA">
      <w:pPr>
        <w:pBdr>
          <w:top w:val="nil"/>
          <w:left w:val="nil"/>
          <w:bottom w:val="nil"/>
          <w:right w:val="nil"/>
          <w:between w:val="nil"/>
        </w:pBdr>
        <w:tabs>
          <w:tab w:val="left" w:pos="426"/>
        </w:tabs>
        <w:spacing w:after="0" w:line="276" w:lineRule="auto"/>
        <w:jc w:val="both"/>
        <w:rPr>
          <w:rFonts w:ascii="標楷體" w:eastAsia="標楷體" w:hAnsi="標楷體" w:cs="Times New Roman"/>
          <w:b/>
          <w:sz w:val="24"/>
          <w:szCs w:val="24"/>
          <w:lang w:eastAsia="zh-TW"/>
        </w:rPr>
      </w:pPr>
    </w:p>
    <w:p w14:paraId="00000055" w14:textId="71A466D8" w:rsidR="00F66DDA" w:rsidRPr="00006C5C" w:rsidRDefault="00DF0364">
      <w:pPr>
        <w:numPr>
          <w:ilvl w:val="0"/>
          <w:numId w:val="1"/>
        </w:numPr>
        <w:pBdr>
          <w:top w:val="nil"/>
          <w:left w:val="nil"/>
          <w:bottom w:val="nil"/>
          <w:right w:val="nil"/>
          <w:between w:val="nil"/>
        </w:pBdr>
        <w:tabs>
          <w:tab w:val="left" w:pos="426"/>
        </w:tabs>
        <w:spacing w:after="0" w:line="276" w:lineRule="auto"/>
        <w:ind w:left="0" w:firstLine="0"/>
        <w:jc w:val="both"/>
        <w:rPr>
          <w:rFonts w:ascii="標楷體" w:eastAsia="標楷體" w:hAnsi="標楷體"/>
          <w:sz w:val="24"/>
          <w:szCs w:val="24"/>
          <w:lang w:eastAsia="zh-TW"/>
        </w:rPr>
      </w:pPr>
      <w:r w:rsidRPr="00006C5C">
        <w:rPr>
          <w:rFonts w:ascii="標楷體" w:eastAsia="標楷體" w:hAnsi="標楷體" w:cs="Gungsuh"/>
          <w:sz w:val="24"/>
          <w:szCs w:val="24"/>
          <w:lang w:eastAsia="zh-TW"/>
        </w:rPr>
        <w:t>國際審查委員會特別關切，在臺灣，儘管針對婦女的暴力行為在親密伴侶關係中很普遍，但並未被視為</w:t>
      </w:r>
      <w:r w:rsidR="007C3EDE" w:rsidRPr="00006C5C">
        <w:rPr>
          <w:rFonts w:ascii="標楷體" w:eastAsia="標楷體" w:hAnsi="標楷體" w:cs="Gungsuh" w:hint="eastAsia"/>
          <w:sz w:val="24"/>
          <w:szCs w:val="24"/>
          <w:lang w:eastAsia="zh-TW"/>
        </w:rPr>
        <w:t>一種</w:t>
      </w:r>
      <w:r w:rsidRPr="00006C5C">
        <w:rPr>
          <w:rFonts w:ascii="標楷體" w:eastAsia="標楷體" w:hAnsi="標楷體" w:cs="Gungsuh"/>
          <w:sz w:val="24"/>
          <w:szCs w:val="24"/>
          <w:lang w:eastAsia="zh-TW"/>
        </w:rPr>
        <w:t>對婦女</w:t>
      </w:r>
      <w:r w:rsidR="007C3EDE" w:rsidRPr="00006C5C">
        <w:rPr>
          <w:rFonts w:ascii="標楷體" w:eastAsia="標楷體" w:hAnsi="標楷體" w:cs="Gungsuh" w:hint="eastAsia"/>
          <w:sz w:val="24"/>
          <w:szCs w:val="24"/>
          <w:lang w:eastAsia="zh-TW"/>
        </w:rPr>
        <w:t>基於性別的歧視(</w:t>
      </w:r>
      <w:r w:rsidR="007C3EDE" w:rsidRPr="00006C5C">
        <w:rPr>
          <w:rFonts w:ascii="標楷體" w:eastAsia="標楷體" w:hAnsi="標楷體" w:cs="Gungsuh"/>
          <w:sz w:val="24"/>
          <w:szCs w:val="24"/>
          <w:lang w:eastAsia="zh-TW"/>
        </w:rPr>
        <w:t>gender-based discrimination)</w:t>
      </w:r>
      <w:r w:rsidRPr="00006C5C">
        <w:rPr>
          <w:rFonts w:ascii="標楷體" w:eastAsia="標楷體" w:hAnsi="標楷體" w:cs="Gungsuh"/>
          <w:sz w:val="24"/>
          <w:szCs w:val="24"/>
          <w:lang w:eastAsia="zh-TW"/>
        </w:rPr>
        <w:t>。在這方面，國際審查委員會特別關注《家庭暴力防治法》第3章規定的刑事程序，並未平等地保護所有的親密伴侶暴力受害者。</w:t>
      </w:r>
    </w:p>
    <w:p w14:paraId="00000056" w14:textId="77777777" w:rsidR="00F66DDA" w:rsidRPr="00006C5C" w:rsidRDefault="00F66DDA">
      <w:pPr>
        <w:spacing w:after="0" w:line="276" w:lineRule="auto"/>
        <w:rPr>
          <w:rFonts w:ascii="標楷體" w:eastAsia="標楷體" w:hAnsi="標楷體" w:cs="Times New Roman"/>
          <w:sz w:val="24"/>
          <w:szCs w:val="24"/>
          <w:lang w:eastAsia="zh-TW"/>
        </w:rPr>
      </w:pPr>
    </w:p>
    <w:p w14:paraId="00000057" w14:textId="199E0DC6" w:rsidR="00F66DDA" w:rsidRPr="00006C5C" w:rsidRDefault="00DF0364">
      <w:pPr>
        <w:numPr>
          <w:ilvl w:val="0"/>
          <w:numId w:val="1"/>
        </w:numPr>
        <w:pBdr>
          <w:top w:val="nil"/>
          <w:left w:val="nil"/>
          <w:bottom w:val="nil"/>
          <w:right w:val="nil"/>
          <w:between w:val="nil"/>
        </w:pBdr>
        <w:tabs>
          <w:tab w:val="left" w:pos="426"/>
        </w:tabs>
        <w:spacing w:after="0" w:line="276" w:lineRule="auto"/>
        <w:ind w:left="0" w:firstLine="0"/>
        <w:jc w:val="both"/>
        <w:rPr>
          <w:rFonts w:ascii="標楷體" w:eastAsia="標楷體" w:hAnsi="標楷體" w:cs="Times New Roman"/>
          <w:b/>
          <w:sz w:val="24"/>
          <w:szCs w:val="24"/>
          <w:lang w:eastAsia="zh-TW"/>
        </w:rPr>
      </w:pPr>
      <w:r w:rsidRPr="00006C5C">
        <w:rPr>
          <w:rFonts w:ascii="標楷體" w:eastAsia="標楷體" w:hAnsi="標楷體" w:cs="Gungsuh"/>
          <w:b/>
          <w:sz w:val="24"/>
          <w:szCs w:val="24"/>
          <w:lang w:eastAsia="zh-TW"/>
        </w:rPr>
        <w:t>國際審查委員會建議政府</w:t>
      </w:r>
      <w:r w:rsidR="0062569A" w:rsidRPr="00006C5C">
        <w:rPr>
          <w:rFonts w:ascii="標楷體" w:eastAsia="標楷體" w:hAnsi="標楷體" w:cs="Gungsuh" w:hint="eastAsia"/>
          <w:b/>
          <w:sz w:val="24"/>
          <w:szCs w:val="24"/>
          <w:lang w:eastAsia="zh-TW"/>
        </w:rPr>
        <w:t>應</w:t>
      </w:r>
      <w:r w:rsidRPr="00006C5C">
        <w:rPr>
          <w:rFonts w:ascii="標楷體" w:eastAsia="標楷體" w:hAnsi="標楷體" w:cs="Gungsuh"/>
          <w:b/>
          <w:sz w:val="24"/>
          <w:szCs w:val="24"/>
          <w:lang w:eastAsia="zh-TW"/>
        </w:rPr>
        <w:t>根據CEDAW第35號一般性建議：關於基於性別的暴力侵害婦女行為，更新CEDAW第19號一般性建議的內容；</w:t>
      </w:r>
    </w:p>
    <w:p w14:paraId="00000058" w14:textId="6F555F49" w:rsidR="00F66DDA" w:rsidRPr="00006C5C" w:rsidRDefault="00DF0364" w:rsidP="008874F1">
      <w:pPr>
        <w:spacing w:after="0" w:line="276" w:lineRule="auto"/>
        <w:jc w:val="both"/>
        <w:rPr>
          <w:rFonts w:ascii="標楷體" w:eastAsia="標楷體" w:hAnsi="標楷體" w:cs="Times New Roman"/>
          <w:b/>
          <w:sz w:val="24"/>
          <w:szCs w:val="24"/>
          <w:lang w:eastAsia="zh-TW"/>
        </w:rPr>
      </w:pPr>
      <w:r w:rsidRPr="00006C5C">
        <w:rPr>
          <w:rFonts w:ascii="標楷體" w:eastAsia="標楷體" w:hAnsi="標楷體" w:cs="Gungsuh"/>
          <w:b/>
          <w:sz w:val="24"/>
          <w:szCs w:val="24"/>
          <w:lang w:eastAsia="zh-TW"/>
        </w:rPr>
        <w:t>(a)採取全面和</w:t>
      </w:r>
      <w:r w:rsidR="00ED4532" w:rsidRPr="00006C5C">
        <w:rPr>
          <w:rFonts w:ascii="標楷體" w:eastAsia="標楷體" w:hAnsi="標楷體" w:cs="Gungsuh" w:hint="eastAsia"/>
          <w:b/>
          <w:sz w:val="24"/>
          <w:szCs w:val="24"/>
          <w:lang w:eastAsia="zh-TW"/>
        </w:rPr>
        <w:t>整合</w:t>
      </w:r>
      <w:r w:rsidRPr="00006C5C">
        <w:rPr>
          <w:rFonts w:ascii="標楷體" w:eastAsia="標楷體" w:hAnsi="標楷體" w:cs="Gungsuh"/>
          <w:b/>
          <w:sz w:val="24"/>
          <w:szCs w:val="24"/>
          <w:lang w:eastAsia="zh-TW"/>
        </w:rPr>
        <w:t>的政策，</w:t>
      </w:r>
      <w:r w:rsidR="00ED4532" w:rsidRPr="00006C5C">
        <w:rPr>
          <w:rFonts w:ascii="標楷體" w:eastAsia="標楷體" w:hAnsi="標楷體" w:cs="Gungsuh" w:hint="eastAsia"/>
          <w:b/>
          <w:sz w:val="24"/>
          <w:szCs w:val="24"/>
          <w:lang w:eastAsia="zh-TW"/>
        </w:rPr>
        <w:t>辨識</w:t>
      </w:r>
      <w:r w:rsidRPr="00006C5C">
        <w:rPr>
          <w:rFonts w:ascii="標楷體" w:eastAsia="標楷體" w:hAnsi="標楷體" w:cs="Gungsuh"/>
          <w:b/>
          <w:sz w:val="24"/>
          <w:szCs w:val="24"/>
          <w:lang w:eastAsia="zh-TW"/>
        </w:rPr>
        <w:t>和打擊對婦女暴力行為的根源和不同的形式，包括對婦女的家庭暴力。</w:t>
      </w:r>
    </w:p>
    <w:p w14:paraId="00000059" w14:textId="579B0DC2" w:rsidR="00F66DDA" w:rsidRPr="00006C5C" w:rsidRDefault="00DF0364" w:rsidP="008874F1">
      <w:pPr>
        <w:spacing w:after="0" w:line="276" w:lineRule="auto"/>
        <w:jc w:val="both"/>
        <w:rPr>
          <w:rFonts w:ascii="標楷體" w:eastAsia="標楷體" w:hAnsi="標楷體" w:cs="Times New Roman"/>
          <w:b/>
          <w:sz w:val="24"/>
          <w:szCs w:val="24"/>
          <w:lang w:eastAsia="zh-TW"/>
        </w:rPr>
      </w:pPr>
      <w:r w:rsidRPr="00006C5C">
        <w:rPr>
          <w:rFonts w:ascii="標楷體" w:eastAsia="標楷體" w:hAnsi="標楷體" w:cs="Gungsuh"/>
          <w:b/>
          <w:sz w:val="24"/>
          <w:szCs w:val="24"/>
          <w:lang w:eastAsia="zh-TW"/>
        </w:rPr>
        <w:lastRenderedPageBreak/>
        <w:t>(b)還應制訂有效措施，防止一切形式的暴力，包括對婦女的家庭暴力，平等保護所有受害者，起訴和懲罰施暴者；</w:t>
      </w:r>
    </w:p>
    <w:p w14:paraId="0000005A" w14:textId="1B0F642D" w:rsidR="00F66DDA" w:rsidRPr="00006C5C" w:rsidRDefault="00DF0364" w:rsidP="008874F1">
      <w:pPr>
        <w:spacing w:after="0" w:line="276" w:lineRule="auto"/>
        <w:jc w:val="both"/>
        <w:rPr>
          <w:rFonts w:ascii="標楷體" w:eastAsia="標楷體" w:hAnsi="標楷體" w:cs="Times New Roman"/>
          <w:b/>
          <w:sz w:val="24"/>
          <w:szCs w:val="24"/>
          <w:lang w:eastAsia="zh-TW"/>
        </w:rPr>
      </w:pPr>
      <w:r w:rsidRPr="00006C5C">
        <w:rPr>
          <w:rFonts w:ascii="標楷體" w:eastAsia="標楷體" w:hAnsi="標楷體" w:cs="Gungsuh"/>
          <w:b/>
          <w:sz w:val="24"/>
          <w:szCs w:val="24"/>
          <w:lang w:eastAsia="zh-TW"/>
        </w:rPr>
        <w:t>(c)為此撥出充足的預算資源，並對人員進行充分培訓；以及</w:t>
      </w:r>
    </w:p>
    <w:p w14:paraId="0000005B" w14:textId="3AA66C35" w:rsidR="00F66DDA" w:rsidRPr="00006C5C" w:rsidRDefault="00DF0364" w:rsidP="008874F1">
      <w:pPr>
        <w:spacing w:after="0" w:line="276" w:lineRule="auto"/>
        <w:jc w:val="both"/>
        <w:rPr>
          <w:rFonts w:ascii="標楷體" w:eastAsia="標楷體" w:hAnsi="標楷體" w:cs="Times New Roman"/>
          <w:b/>
          <w:sz w:val="24"/>
          <w:szCs w:val="24"/>
          <w:lang w:eastAsia="zh-TW"/>
        </w:rPr>
      </w:pPr>
      <w:r w:rsidRPr="00006C5C">
        <w:rPr>
          <w:rFonts w:ascii="標楷體" w:eastAsia="標楷體" w:hAnsi="標楷體" w:cs="Gungsuh"/>
          <w:b/>
          <w:sz w:val="24"/>
          <w:szCs w:val="24"/>
          <w:lang w:eastAsia="zh-TW"/>
        </w:rPr>
        <w:t>(d)定期收集和依照暴力類型、與施暴者的關係、年齡、身心障礙情形、受害者和施暴者的族群、</w:t>
      </w:r>
      <w:r w:rsidR="005D0836" w:rsidRPr="00006C5C">
        <w:rPr>
          <w:rFonts w:ascii="標楷體" w:eastAsia="標楷體" w:hAnsi="標楷體" w:cs="Gungsuh" w:hint="eastAsia"/>
          <w:b/>
          <w:sz w:val="24"/>
          <w:szCs w:val="24"/>
          <w:lang w:eastAsia="zh-TW"/>
        </w:rPr>
        <w:t>申訴</w:t>
      </w:r>
      <w:r w:rsidRPr="00006C5C">
        <w:rPr>
          <w:rFonts w:ascii="標楷體" w:eastAsia="標楷體" w:hAnsi="標楷體" w:cs="Gungsuh"/>
          <w:b/>
          <w:sz w:val="24"/>
          <w:szCs w:val="24"/>
          <w:lang w:eastAsia="zh-TW"/>
        </w:rPr>
        <w:t>類型、起訴和定罪率、判刑類型和賠償金額分類，公佈針對婦女的家庭暴力資料。</w:t>
      </w:r>
    </w:p>
    <w:p w14:paraId="0000005C" w14:textId="77777777" w:rsidR="00F66DDA" w:rsidRPr="00006C5C" w:rsidRDefault="00F66DDA">
      <w:pPr>
        <w:pBdr>
          <w:top w:val="nil"/>
          <w:left w:val="nil"/>
          <w:bottom w:val="nil"/>
          <w:right w:val="nil"/>
          <w:between w:val="nil"/>
        </w:pBdr>
        <w:tabs>
          <w:tab w:val="left" w:pos="426"/>
        </w:tabs>
        <w:spacing w:after="0" w:line="276" w:lineRule="auto"/>
        <w:jc w:val="both"/>
        <w:rPr>
          <w:rFonts w:ascii="標楷體" w:eastAsia="標楷體" w:hAnsi="標楷體" w:cs="Times New Roman"/>
          <w:sz w:val="24"/>
          <w:szCs w:val="24"/>
          <w:lang w:eastAsia="zh-TW"/>
        </w:rPr>
      </w:pPr>
    </w:p>
    <w:p w14:paraId="0000005D" w14:textId="669E7D6C" w:rsidR="00F66DDA" w:rsidRPr="00006C5C" w:rsidRDefault="00DF0364">
      <w:pPr>
        <w:numPr>
          <w:ilvl w:val="0"/>
          <w:numId w:val="1"/>
        </w:numPr>
        <w:pBdr>
          <w:top w:val="nil"/>
          <w:left w:val="nil"/>
          <w:bottom w:val="nil"/>
          <w:right w:val="nil"/>
          <w:between w:val="nil"/>
        </w:pBdr>
        <w:tabs>
          <w:tab w:val="left" w:pos="426"/>
        </w:tabs>
        <w:spacing w:after="0" w:line="276" w:lineRule="auto"/>
        <w:ind w:left="0" w:firstLine="0"/>
        <w:jc w:val="both"/>
        <w:rPr>
          <w:rFonts w:ascii="標楷體" w:eastAsia="標楷體" w:hAnsi="標楷體"/>
          <w:sz w:val="24"/>
          <w:szCs w:val="24"/>
          <w:lang w:eastAsia="zh-TW"/>
        </w:rPr>
      </w:pPr>
      <w:r w:rsidRPr="00006C5C">
        <w:rPr>
          <w:rFonts w:ascii="標楷體" w:eastAsia="標楷體" w:hAnsi="標楷體" w:cs="Gungsuh"/>
          <w:sz w:val="24"/>
          <w:szCs w:val="24"/>
          <w:lang w:eastAsia="zh-TW"/>
        </w:rPr>
        <w:t>國際審查委員會還對於工作場所和其他地方發生的，涉及</w:t>
      </w:r>
      <w:r w:rsidR="00E534C8" w:rsidRPr="00006C5C">
        <w:rPr>
          <w:rFonts w:ascii="標楷體" w:eastAsia="標楷體" w:hAnsi="標楷體" w:cs="Gungsuh" w:hint="eastAsia"/>
          <w:sz w:val="24"/>
          <w:szCs w:val="24"/>
          <w:lang w:eastAsia="zh-TW"/>
        </w:rPr>
        <w:t>濫</w:t>
      </w:r>
      <w:r w:rsidRPr="00006C5C">
        <w:rPr>
          <w:rFonts w:ascii="標楷體" w:eastAsia="標楷體" w:hAnsi="標楷體" w:cs="Gungsuh"/>
          <w:sz w:val="24"/>
          <w:szCs w:val="24"/>
          <w:lang w:eastAsia="zh-TW"/>
        </w:rPr>
        <w:t>用權</w:t>
      </w:r>
      <w:r w:rsidR="000E5C2D" w:rsidRPr="00006C5C">
        <w:rPr>
          <w:rFonts w:ascii="標楷體" w:eastAsia="標楷體" w:hAnsi="標楷體" w:cs="Gungsuh" w:hint="eastAsia"/>
          <w:sz w:val="24"/>
          <w:szCs w:val="24"/>
          <w:lang w:eastAsia="zh-TW"/>
        </w:rPr>
        <w:t>勢</w:t>
      </w:r>
      <w:r w:rsidRPr="00006C5C">
        <w:rPr>
          <w:rFonts w:ascii="標楷體" w:eastAsia="標楷體" w:hAnsi="標楷體" w:cs="Gungsuh"/>
          <w:sz w:val="24"/>
          <w:szCs w:val="24"/>
          <w:lang w:eastAsia="zh-TW"/>
        </w:rPr>
        <w:t>的性侵害事件，以及婦女受害者在此類案件中訴諸司法的機會表示關切。司法部門對此類行為的</w:t>
      </w:r>
      <w:r w:rsidR="007C3EDE" w:rsidRPr="00006C5C">
        <w:rPr>
          <w:rFonts w:ascii="標楷體" w:eastAsia="標楷體" w:hAnsi="標楷體" w:cs="Gungsuh" w:hint="eastAsia"/>
          <w:sz w:val="24"/>
          <w:szCs w:val="24"/>
          <w:lang w:eastAsia="zh-TW"/>
        </w:rPr>
        <w:t>意</w:t>
      </w:r>
      <w:r w:rsidRPr="00006C5C">
        <w:rPr>
          <w:rFonts w:ascii="標楷體" w:eastAsia="標楷體" w:hAnsi="標楷體" w:cs="Gungsuh"/>
          <w:sz w:val="24"/>
          <w:szCs w:val="24"/>
          <w:lang w:eastAsia="zh-TW"/>
        </w:rPr>
        <w:t>識和敏感</w:t>
      </w:r>
      <w:r w:rsidR="007C3EDE" w:rsidRPr="00006C5C">
        <w:rPr>
          <w:rFonts w:ascii="標楷體" w:eastAsia="標楷體" w:hAnsi="標楷體" w:cs="Gungsuh" w:hint="eastAsia"/>
          <w:sz w:val="24"/>
          <w:szCs w:val="24"/>
          <w:lang w:eastAsia="zh-TW"/>
        </w:rPr>
        <w:t>度</w:t>
      </w:r>
      <w:r w:rsidRPr="00006C5C">
        <w:rPr>
          <w:rFonts w:ascii="標楷體" w:eastAsia="標楷體" w:hAnsi="標楷體" w:cs="Gungsuh"/>
          <w:sz w:val="24"/>
          <w:szCs w:val="24"/>
          <w:lang w:eastAsia="zh-TW"/>
        </w:rPr>
        <w:t>，以及適當的具性別敏感度的立法，對於受害者在這些案件中獲得正義至關重要。</w:t>
      </w:r>
    </w:p>
    <w:p w14:paraId="0000005E" w14:textId="77777777" w:rsidR="00F66DDA" w:rsidRPr="00006C5C" w:rsidRDefault="00F66DDA">
      <w:pPr>
        <w:pBdr>
          <w:top w:val="nil"/>
          <w:left w:val="nil"/>
          <w:bottom w:val="nil"/>
          <w:right w:val="nil"/>
          <w:between w:val="nil"/>
        </w:pBdr>
        <w:tabs>
          <w:tab w:val="left" w:pos="426"/>
        </w:tabs>
        <w:spacing w:after="0" w:line="276" w:lineRule="auto"/>
        <w:jc w:val="both"/>
        <w:rPr>
          <w:rFonts w:ascii="標楷體" w:eastAsia="標楷體" w:hAnsi="標楷體" w:cs="Times New Roman"/>
          <w:sz w:val="24"/>
          <w:szCs w:val="24"/>
          <w:lang w:eastAsia="zh-TW"/>
        </w:rPr>
      </w:pPr>
    </w:p>
    <w:p w14:paraId="0000005F" w14:textId="0E441D23" w:rsidR="00F66DDA" w:rsidRPr="00006C5C" w:rsidRDefault="00DF0364">
      <w:pPr>
        <w:numPr>
          <w:ilvl w:val="0"/>
          <w:numId w:val="1"/>
        </w:numPr>
        <w:pBdr>
          <w:top w:val="nil"/>
          <w:left w:val="nil"/>
          <w:bottom w:val="nil"/>
          <w:right w:val="nil"/>
          <w:between w:val="nil"/>
        </w:pBdr>
        <w:tabs>
          <w:tab w:val="left" w:pos="426"/>
        </w:tabs>
        <w:spacing w:after="0" w:line="276" w:lineRule="auto"/>
        <w:ind w:left="0" w:firstLine="0"/>
        <w:jc w:val="both"/>
        <w:rPr>
          <w:rFonts w:ascii="標楷體" w:eastAsia="標楷體" w:hAnsi="標楷體"/>
          <w:sz w:val="24"/>
          <w:szCs w:val="24"/>
          <w:lang w:eastAsia="zh-TW"/>
        </w:rPr>
      </w:pPr>
      <w:r w:rsidRPr="00006C5C">
        <w:rPr>
          <w:rFonts w:ascii="標楷體" w:eastAsia="標楷體" w:hAnsi="標楷體" w:cs="Gungsuh"/>
          <w:b/>
          <w:sz w:val="24"/>
          <w:szCs w:val="24"/>
          <w:lang w:eastAsia="zh-TW"/>
        </w:rPr>
        <w:t>國際審查委員會建議透過舉辦關於此議題的司法研討會和專題討論會，提高法官對性別議題的敏感度和認識；規定法官必須參加這些活動，和/或將參加這些活動列入法官和其他司法人員的晉升標準。還應鼓勵司法界與致力於婦女人權和基於性別的暴力</w:t>
      </w:r>
      <w:r w:rsidR="007C3EDE" w:rsidRPr="00006C5C">
        <w:rPr>
          <w:rFonts w:ascii="標楷體" w:eastAsia="標楷體" w:hAnsi="標楷體" w:cs="Gungsuh" w:hint="eastAsia"/>
          <w:b/>
          <w:sz w:val="24"/>
          <w:szCs w:val="24"/>
          <w:lang w:eastAsia="zh-TW"/>
        </w:rPr>
        <w:t>議題</w:t>
      </w:r>
      <w:r w:rsidRPr="00006C5C">
        <w:rPr>
          <w:rFonts w:ascii="標楷體" w:eastAsia="標楷體" w:hAnsi="標楷體" w:cs="Gungsuh"/>
          <w:b/>
          <w:sz w:val="24"/>
          <w:szCs w:val="24"/>
          <w:lang w:eastAsia="zh-TW"/>
        </w:rPr>
        <w:t>的民間組織合作。國際審查委員會還建議定期收集有關性</w:t>
      </w:r>
      <w:r w:rsidR="00E534C8" w:rsidRPr="00006C5C">
        <w:rPr>
          <w:rFonts w:ascii="標楷體" w:eastAsia="標楷體" w:hAnsi="標楷體" w:cs="Gungsuh" w:hint="eastAsia"/>
          <w:b/>
          <w:sz w:val="24"/>
          <w:szCs w:val="24"/>
          <w:lang w:eastAsia="zh-TW"/>
        </w:rPr>
        <w:t>暴力</w:t>
      </w:r>
      <w:r w:rsidRPr="00006C5C">
        <w:rPr>
          <w:rFonts w:ascii="標楷體" w:eastAsia="標楷體" w:hAnsi="標楷體" w:cs="Gungsuh"/>
          <w:b/>
          <w:sz w:val="24"/>
          <w:szCs w:val="24"/>
          <w:lang w:eastAsia="zh-TW"/>
        </w:rPr>
        <w:t>案件數量和頻率的統計資料，包括涉及</w:t>
      </w:r>
      <w:r w:rsidR="000E5C2D" w:rsidRPr="00006C5C">
        <w:rPr>
          <w:rFonts w:ascii="標楷體" w:eastAsia="標楷體" w:hAnsi="標楷體" w:cs="Gungsuh" w:hint="eastAsia"/>
          <w:b/>
          <w:sz w:val="24"/>
          <w:szCs w:val="24"/>
          <w:lang w:eastAsia="zh-TW"/>
        </w:rPr>
        <w:t>利用</w:t>
      </w:r>
      <w:r w:rsidRPr="00006C5C">
        <w:rPr>
          <w:rFonts w:ascii="標楷體" w:eastAsia="標楷體" w:hAnsi="標楷體" w:cs="Gungsuh"/>
          <w:b/>
          <w:sz w:val="24"/>
          <w:szCs w:val="24"/>
          <w:lang w:eastAsia="zh-TW"/>
        </w:rPr>
        <w:t>權勢性</w:t>
      </w:r>
      <w:r w:rsidR="00E534C8" w:rsidRPr="00006C5C">
        <w:rPr>
          <w:rFonts w:ascii="標楷體" w:eastAsia="標楷體" w:hAnsi="標楷體" w:hint="eastAsia"/>
          <w:b/>
          <w:sz w:val="24"/>
          <w:szCs w:val="24"/>
          <w:lang w:eastAsia="zh-TW"/>
        </w:rPr>
        <w:t>暴力</w:t>
      </w:r>
      <w:r w:rsidRPr="00006C5C">
        <w:rPr>
          <w:rFonts w:ascii="標楷體" w:eastAsia="標楷體" w:hAnsi="標楷體" w:cs="Gungsuh"/>
          <w:b/>
          <w:sz w:val="24"/>
          <w:szCs w:val="24"/>
          <w:lang w:eastAsia="zh-TW"/>
        </w:rPr>
        <w:t>案件的起訴和定罪率資料。</w:t>
      </w:r>
    </w:p>
    <w:p w14:paraId="00000060" w14:textId="77777777" w:rsidR="00F66DDA" w:rsidRPr="00006C5C" w:rsidRDefault="00F66DDA">
      <w:pPr>
        <w:pBdr>
          <w:top w:val="nil"/>
          <w:left w:val="nil"/>
          <w:bottom w:val="nil"/>
          <w:right w:val="nil"/>
          <w:between w:val="nil"/>
        </w:pBdr>
        <w:spacing w:after="0" w:line="276" w:lineRule="auto"/>
        <w:ind w:left="720"/>
        <w:rPr>
          <w:rFonts w:ascii="標楷體" w:eastAsia="標楷體" w:hAnsi="標楷體" w:cs="Times New Roman"/>
          <w:sz w:val="24"/>
          <w:szCs w:val="24"/>
          <w:lang w:eastAsia="zh-TW"/>
        </w:rPr>
      </w:pPr>
    </w:p>
    <w:p w14:paraId="00000061" w14:textId="1B08E0FF" w:rsidR="00F66DDA" w:rsidRPr="00006C5C" w:rsidRDefault="00DF0364">
      <w:pPr>
        <w:spacing w:after="0" w:line="276" w:lineRule="auto"/>
        <w:rPr>
          <w:rFonts w:ascii="標楷體" w:eastAsia="標楷體" w:hAnsi="標楷體" w:cs="Times New Roman"/>
          <w:b/>
          <w:i/>
          <w:strike/>
          <w:sz w:val="24"/>
          <w:szCs w:val="24"/>
        </w:rPr>
      </w:pPr>
      <w:r w:rsidRPr="00006C5C">
        <w:rPr>
          <w:rFonts w:ascii="標楷體" w:eastAsia="標楷體" w:hAnsi="標楷體" w:cs="Gungsuh"/>
          <w:b/>
          <w:i/>
          <w:sz w:val="24"/>
          <w:szCs w:val="24"/>
        </w:rPr>
        <w:t>對性交易女性的剝削</w:t>
      </w:r>
    </w:p>
    <w:p w14:paraId="00000062" w14:textId="562AA136" w:rsidR="00F66DDA" w:rsidRPr="00006C5C" w:rsidRDefault="00DF0364">
      <w:pPr>
        <w:numPr>
          <w:ilvl w:val="0"/>
          <w:numId w:val="1"/>
        </w:numPr>
        <w:pBdr>
          <w:top w:val="nil"/>
          <w:left w:val="nil"/>
          <w:bottom w:val="nil"/>
          <w:right w:val="nil"/>
          <w:between w:val="nil"/>
        </w:pBdr>
        <w:tabs>
          <w:tab w:val="left" w:pos="426"/>
        </w:tabs>
        <w:spacing w:after="0" w:line="276" w:lineRule="auto"/>
        <w:ind w:left="0" w:firstLine="0"/>
        <w:jc w:val="both"/>
        <w:rPr>
          <w:rFonts w:ascii="標楷體" w:eastAsia="標楷體" w:hAnsi="標楷體"/>
          <w:sz w:val="24"/>
          <w:szCs w:val="24"/>
          <w:lang w:eastAsia="zh-TW"/>
        </w:rPr>
      </w:pPr>
      <w:r w:rsidRPr="00006C5C">
        <w:rPr>
          <w:rFonts w:ascii="標楷體" w:eastAsia="標楷體" w:hAnsi="標楷體" w:cs="Gungsuh"/>
          <w:sz w:val="24"/>
          <w:szCs w:val="24"/>
          <w:lang w:eastAsia="zh-TW"/>
        </w:rPr>
        <w:t>國際審查委員會關切，從事性交易的女性受到高額罰款的處罰，而且警察提供的援助或《社會救助法》提供的援助，對女性離開性產業和尋求其他工作機會往往無效或無法獲得相關援助。國際審查委員會進一步關切，沒有努力</w:t>
      </w:r>
      <w:r w:rsidR="007C3EDE" w:rsidRPr="00006C5C">
        <w:rPr>
          <w:rFonts w:ascii="標楷體" w:eastAsia="標楷體" w:hAnsi="標楷體" w:cs="Gungsuh" w:hint="eastAsia"/>
          <w:sz w:val="24"/>
          <w:szCs w:val="24"/>
          <w:lang w:eastAsia="zh-TW"/>
        </w:rPr>
        <w:t>降低</w:t>
      </w:r>
      <w:r w:rsidRPr="00006C5C">
        <w:rPr>
          <w:rFonts w:ascii="標楷體" w:eastAsia="標楷體" w:hAnsi="標楷體" w:cs="Gungsuh"/>
          <w:sz w:val="24"/>
          <w:szCs w:val="24"/>
          <w:lang w:eastAsia="zh-TW"/>
        </w:rPr>
        <w:t>需求，也沒有懲罰利用女性在性交易中牟利的剝削者。</w:t>
      </w:r>
    </w:p>
    <w:p w14:paraId="00000063" w14:textId="77777777" w:rsidR="00F66DDA" w:rsidRPr="00006C5C" w:rsidRDefault="00F66DDA">
      <w:pPr>
        <w:pBdr>
          <w:top w:val="nil"/>
          <w:left w:val="nil"/>
          <w:bottom w:val="nil"/>
          <w:right w:val="nil"/>
          <w:between w:val="nil"/>
        </w:pBdr>
        <w:tabs>
          <w:tab w:val="left" w:pos="426"/>
        </w:tabs>
        <w:spacing w:after="0" w:line="276" w:lineRule="auto"/>
        <w:jc w:val="both"/>
        <w:rPr>
          <w:rFonts w:ascii="標楷體" w:eastAsia="標楷體" w:hAnsi="標楷體" w:cs="Times New Roman"/>
          <w:sz w:val="24"/>
          <w:szCs w:val="24"/>
          <w:lang w:eastAsia="zh-TW"/>
        </w:rPr>
      </w:pPr>
    </w:p>
    <w:p w14:paraId="00000064" w14:textId="51E753E1" w:rsidR="00F66DDA" w:rsidRPr="00006C5C" w:rsidRDefault="00DF0364">
      <w:pPr>
        <w:numPr>
          <w:ilvl w:val="0"/>
          <w:numId w:val="1"/>
        </w:numPr>
        <w:pBdr>
          <w:top w:val="nil"/>
          <w:left w:val="nil"/>
          <w:bottom w:val="nil"/>
          <w:right w:val="nil"/>
          <w:between w:val="nil"/>
        </w:pBdr>
        <w:tabs>
          <w:tab w:val="left" w:pos="426"/>
        </w:tabs>
        <w:spacing w:after="0" w:line="276" w:lineRule="auto"/>
        <w:ind w:left="0" w:firstLine="0"/>
        <w:jc w:val="both"/>
        <w:rPr>
          <w:rFonts w:ascii="標楷體" w:eastAsia="標楷體" w:hAnsi="標楷體" w:cs="Times New Roman"/>
          <w:b/>
          <w:sz w:val="24"/>
          <w:szCs w:val="24"/>
          <w:lang w:eastAsia="zh-TW"/>
        </w:rPr>
      </w:pPr>
      <w:r w:rsidRPr="00006C5C">
        <w:rPr>
          <w:rFonts w:ascii="標楷體" w:eastAsia="標楷體" w:hAnsi="標楷體" w:cs="Gungsuh"/>
          <w:b/>
          <w:sz w:val="24"/>
          <w:szCs w:val="24"/>
          <w:lang w:eastAsia="zh-TW"/>
        </w:rPr>
        <w:t>國際審查委員會建議修訂管制性交易的法律，使性交易女性不受懲罰。國際審查委員會還建議政府透過有能力的婦女團體而非警察，向性交易女性提供一切必要的法律、醫療、財務、心理和社會支持與援助，使她們能够離開性產業，以其他工作謀生。國際審查委員會還建議政府制訂並採取措施，降低性交易需求，以及懲罰剝削性交易女性的人。</w:t>
      </w:r>
    </w:p>
    <w:p w14:paraId="00000065" w14:textId="77777777" w:rsidR="00F66DDA" w:rsidRPr="00006C5C" w:rsidRDefault="00F66DDA">
      <w:pPr>
        <w:pBdr>
          <w:top w:val="nil"/>
          <w:left w:val="nil"/>
          <w:bottom w:val="nil"/>
          <w:right w:val="nil"/>
          <w:between w:val="nil"/>
        </w:pBdr>
        <w:spacing w:after="0" w:line="276" w:lineRule="auto"/>
        <w:ind w:left="720"/>
        <w:rPr>
          <w:rFonts w:ascii="標楷體" w:eastAsia="標楷體" w:hAnsi="標楷體" w:cs="Times New Roman"/>
          <w:b/>
          <w:sz w:val="24"/>
          <w:szCs w:val="24"/>
          <w:lang w:eastAsia="zh-TW"/>
        </w:rPr>
      </w:pPr>
    </w:p>
    <w:p w14:paraId="00000066" w14:textId="6987872D" w:rsidR="00F66DDA" w:rsidRPr="00006C5C" w:rsidRDefault="00DF0364">
      <w:pPr>
        <w:spacing w:after="0" w:line="276" w:lineRule="auto"/>
        <w:rPr>
          <w:rFonts w:ascii="標楷體" w:eastAsia="標楷體" w:hAnsi="標楷體" w:cs="Times New Roman"/>
          <w:b/>
          <w:i/>
          <w:sz w:val="24"/>
          <w:szCs w:val="24"/>
          <w:lang w:eastAsia="zh-TW"/>
        </w:rPr>
      </w:pPr>
      <w:r w:rsidRPr="00006C5C">
        <w:rPr>
          <w:rFonts w:ascii="標楷體" w:eastAsia="標楷體" w:hAnsi="標楷體" w:cs="Gungsuh"/>
          <w:b/>
          <w:i/>
          <w:sz w:val="24"/>
          <w:szCs w:val="24"/>
          <w:lang w:eastAsia="zh-TW"/>
        </w:rPr>
        <w:t>「慰安婦」及其歷史教育</w:t>
      </w:r>
    </w:p>
    <w:p w14:paraId="00000067" w14:textId="56D818E7" w:rsidR="00F66DDA" w:rsidRPr="00006C5C" w:rsidRDefault="00DF0364">
      <w:pPr>
        <w:numPr>
          <w:ilvl w:val="0"/>
          <w:numId w:val="1"/>
        </w:numPr>
        <w:pBdr>
          <w:top w:val="nil"/>
          <w:left w:val="nil"/>
          <w:bottom w:val="nil"/>
          <w:right w:val="nil"/>
          <w:between w:val="nil"/>
        </w:pBdr>
        <w:tabs>
          <w:tab w:val="left" w:pos="426"/>
        </w:tabs>
        <w:spacing w:after="0" w:line="276" w:lineRule="auto"/>
        <w:ind w:left="0" w:firstLine="0"/>
        <w:jc w:val="both"/>
        <w:rPr>
          <w:rFonts w:ascii="標楷體" w:eastAsia="標楷體" w:hAnsi="標楷體"/>
          <w:sz w:val="24"/>
          <w:szCs w:val="24"/>
          <w:lang w:eastAsia="zh-TW"/>
        </w:rPr>
      </w:pPr>
      <w:r w:rsidRPr="00006C5C">
        <w:rPr>
          <w:rFonts w:ascii="標楷體" w:eastAsia="標楷體" w:hAnsi="標楷體" w:cs="Gungsuh"/>
          <w:sz w:val="24"/>
          <w:szCs w:val="24"/>
          <w:lang w:eastAsia="zh-TW"/>
        </w:rPr>
        <w:t>國際審查委員會關切，第二次世界大戰期間被販運並被迫成為軍事性奴隸的「慰安婦」受害者，在臺灣並未得到廣大公眾的正確理解，也並未透過教科書、博物館或公開論壇提供正確的教育。國際審查委員會關切，由一個婦女團體建立的「阿嬤家(和平與女性人權館)」一直在向公眾提供必要的教育，但面臨著嚴重的財務困難。</w:t>
      </w:r>
    </w:p>
    <w:p w14:paraId="00000068" w14:textId="77777777" w:rsidR="00F66DDA" w:rsidRPr="00006C5C" w:rsidRDefault="00F66DDA">
      <w:pPr>
        <w:pBdr>
          <w:top w:val="nil"/>
          <w:left w:val="nil"/>
          <w:bottom w:val="nil"/>
          <w:right w:val="nil"/>
          <w:between w:val="nil"/>
        </w:pBdr>
        <w:tabs>
          <w:tab w:val="left" w:pos="426"/>
        </w:tabs>
        <w:spacing w:after="0" w:line="276" w:lineRule="auto"/>
        <w:jc w:val="both"/>
        <w:rPr>
          <w:rFonts w:ascii="標楷體" w:eastAsia="標楷體" w:hAnsi="標楷體" w:cs="Times New Roman"/>
          <w:sz w:val="24"/>
          <w:szCs w:val="24"/>
          <w:lang w:eastAsia="zh-TW"/>
        </w:rPr>
      </w:pPr>
    </w:p>
    <w:p w14:paraId="00000069" w14:textId="23ED8A5D" w:rsidR="00F66DDA" w:rsidRPr="00006C5C" w:rsidRDefault="00DF0364">
      <w:pPr>
        <w:numPr>
          <w:ilvl w:val="0"/>
          <w:numId w:val="1"/>
        </w:numPr>
        <w:pBdr>
          <w:top w:val="nil"/>
          <w:left w:val="nil"/>
          <w:bottom w:val="nil"/>
          <w:right w:val="nil"/>
          <w:between w:val="nil"/>
        </w:pBdr>
        <w:tabs>
          <w:tab w:val="left" w:pos="426"/>
        </w:tabs>
        <w:spacing w:after="0" w:line="276" w:lineRule="auto"/>
        <w:ind w:left="0" w:firstLine="0"/>
        <w:jc w:val="both"/>
        <w:rPr>
          <w:rFonts w:ascii="標楷體" w:eastAsia="標楷體" w:hAnsi="標楷體" w:cs="Times New Roman"/>
          <w:b/>
          <w:sz w:val="24"/>
          <w:szCs w:val="24"/>
          <w:lang w:eastAsia="zh-TW"/>
        </w:rPr>
      </w:pPr>
      <w:r w:rsidRPr="00006C5C">
        <w:rPr>
          <w:rFonts w:ascii="標楷體" w:eastAsia="標楷體" w:hAnsi="標楷體" w:cs="Gungsuh"/>
          <w:b/>
          <w:sz w:val="24"/>
          <w:szCs w:val="24"/>
          <w:lang w:eastAsia="zh-TW"/>
        </w:rPr>
        <w:lastRenderedPageBreak/>
        <w:t>國際審查委員會建議政府採取必要措施，就侵害「慰安婦」人權的行為提供正確教育，這些婦女是販運和軍事性奴隸的受害者。國際審查委員會還建議政府在「阿嬤家(和平與女性人權館)」的營運中，向婦女團體提供財務和其他</w:t>
      </w:r>
      <w:r w:rsidR="007C3EDE" w:rsidRPr="00006C5C">
        <w:rPr>
          <w:rFonts w:ascii="標楷體" w:eastAsia="標楷體" w:hAnsi="標楷體" w:cs="Gungsuh"/>
          <w:b/>
          <w:sz w:val="24"/>
          <w:szCs w:val="24"/>
          <w:lang w:eastAsia="zh-TW"/>
        </w:rPr>
        <w:t>必要的</w:t>
      </w:r>
      <w:r w:rsidRPr="00006C5C">
        <w:rPr>
          <w:rFonts w:ascii="標楷體" w:eastAsia="標楷體" w:hAnsi="標楷體" w:cs="Gungsuh"/>
          <w:b/>
          <w:sz w:val="24"/>
          <w:szCs w:val="24"/>
          <w:lang w:eastAsia="zh-TW"/>
        </w:rPr>
        <w:t>援助，或者建立一個婦女人權博物館，</w:t>
      </w:r>
      <w:r w:rsidR="007C3EDE" w:rsidRPr="00006C5C">
        <w:rPr>
          <w:rFonts w:ascii="標楷體" w:eastAsia="標楷體" w:hAnsi="標楷體" w:cs="Gungsuh"/>
          <w:b/>
          <w:sz w:val="24"/>
          <w:szCs w:val="24"/>
          <w:lang w:eastAsia="zh-TW"/>
        </w:rPr>
        <w:t>提供</w:t>
      </w:r>
      <w:r w:rsidRPr="00006C5C">
        <w:rPr>
          <w:rFonts w:ascii="標楷體" w:eastAsia="標楷體" w:hAnsi="標楷體" w:cs="Gungsuh"/>
          <w:b/>
          <w:sz w:val="24"/>
          <w:szCs w:val="24"/>
          <w:lang w:eastAsia="zh-TW"/>
        </w:rPr>
        <w:t>「慰安婦」相關的</w:t>
      </w:r>
      <w:r w:rsidR="007C3EDE" w:rsidRPr="00006C5C">
        <w:rPr>
          <w:rFonts w:ascii="標楷體" w:eastAsia="標楷體" w:hAnsi="標楷體" w:cs="Gungsuh" w:hint="eastAsia"/>
          <w:b/>
          <w:sz w:val="24"/>
          <w:szCs w:val="24"/>
          <w:lang w:eastAsia="zh-TW"/>
        </w:rPr>
        <w:t>適切</w:t>
      </w:r>
      <w:r w:rsidRPr="00006C5C">
        <w:rPr>
          <w:rFonts w:ascii="標楷體" w:eastAsia="標楷體" w:hAnsi="標楷體" w:cs="Gungsuh"/>
          <w:b/>
          <w:sz w:val="24"/>
          <w:szCs w:val="24"/>
          <w:lang w:eastAsia="zh-TW"/>
        </w:rPr>
        <w:t>教育。</w:t>
      </w:r>
    </w:p>
    <w:p w14:paraId="0000006A" w14:textId="77777777" w:rsidR="00F66DDA" w:rsidRPr="00006C5C" w:rsidRDefault="00F66DDA">
      <w:pPr>
        <w:spacing w:after="0" w:line="276" w:lineRule="auto"/>
        <w:rPr>
          <w:rFonts w:ascii="標楷體" w:eastAsia="標楷體" w:hAnsi="標楷體" w:cs="Times New Roman"/>
          <w:sz w:val="24"/>
          <w:szCs w:val="24"/>
          <w:lang w:eastAsia="zh-TW"/>
        </w:rPr>
      </w:pPr>
    </w:p>
    <w:p w14:paraId="0000006B" w14:textId="3DDAB3C8" w:rsidR="00F66DDA" w:rsidRPr="00006C5C" w:rsidRDefault="00DF0364">
      <w:pPr>
        <w:spacing w:after="0" w:line="276" w:lineRule="auto"/>
        <w:rPr>
          <w:rFonts w:ascii="標楷體" w:eastAsia="標楷體" w:hAnsi="標楷體" w:cs="Times New Roman"/>
          <w:b/>
          <w:i/>
          <w:sz w:val="24"/>
          <w:szCs w:val="24"/>
          <w:lang w:eastAsia="zh-TW"/>
        </w:rPr>
      </w:pPr>
      <w:r w:rsidRPr="00006C5C">
        <w:rPr>
          <w:rFonts w:ascii="標楷體" w:eastAsia="標楷體" w:hAnsi="標楷體" w:cs="Gungsuh"/>
          <w:b/>
          <w:i/>
          <w:sz w:val="24"/>
          <w:szCs w:val="24"/>
          <w:lang w:eastAsia="zh-TW"/>
        </w:rPr>
        <w:t>政治和公共領域中的婦女</w:t>
      </w:r>
    </w:p>
    <w:p w14:paraId="0000006C" w14:textId="0500ED66" w:rsidR="00F66DDA" w:rsidRPr="00006C5C" w:rsidRDefault="00DF0364">
      <w:pPr>
        <w:numPr>
          <w:ilvl w:val="0"/>
          <w:numId w:val="1"/>
        </w:numPr>
        <w:pBdr>
          <w:top w:val="nil"/>
          <w:left w:val="nil"/>
          <w:bottom w:val="nil"/>
          <w:right w:val="nil"/>
          <w:between w:val="nil"/>
        </w:pBdr>
        <w:tabs>
          <w:tab w:val="left" w:pos="426"/>
        </w:tabs>
        <w:spacing w:after="0" w:line="276" w:lineRule="auto"/>
        <w:ind w:left="0" w:firstLine="0"/>
        <w:jc w:val="both"/>
        <w:rPr>
          <w:rFonts w:ascii="標楷體" w:eastAsia="標楷體" w:hAnsi="標楷體"/>
          <w:sz w:val="24"/>
          <w:szCs w:val="24"/>
          <w:lang w:eastAsia="zh-TW"/>
        </w:rPr>
      </w:pPr>
      <w:r w:rsidRPr="00006C5C">
        <w:rPr>
          <w:rFonts w:ascii="標楷體" w:eastAsia="標楷體" w:hAnsi="標楷體" w:cs="Gungsuh"/>
          <w:b/>
          <w:sz w:val="24"/>
          <w:szCs w:val="24"/>
          <w:lang w:eastAsia="zh-TW"/>
        </w:rPr>
        <w:t>國際審查委員會</w:t>
      </w:r>
      <w:r w:rsidRPr="00006C5C">
        <w:rPr>
          <w:rFonts w:ascii="標楷體" w:eastAsia="標楷體" w:hAnsi="標楷體" w:cs="Gungsuh"/>
          <w:sz w:val="24"/>
          <w:szCs w:val="24"/>
          <w:lang w:eastAsia="zh-TW"/>
        </w:rPr>
        <w:t>讚賞女性政治家當選比例很高，特別是在立法院。全國選舉和地方選舉</w:t>
      </w:r>
      <w:r w:rsidR="007C3EDE" w:rsidRPr="00006C5C">
        <w:rPr>
          <w:rFonts w:ascii="標楷體" w:eastAsia="標楷體" w:hAnsi="標楷體" w:cs="Gungsuh" w:hint="eastAsia"/>
          <w:sz w:val="24"/>
          <w:szCs w:val="24"/>
          <w:lang w:eastAsia="zh-TW"/>
        </w:rPr>
        <w:t>，女</w:t>
      </w:r>
      <w:r w:rsidR="002A2566" w:rsidRPr="00006C5C">
        <w:rPr>
          <w:rFonts w:ascii="標楷體" w:eastAsia="標楷體" w:hAnsi="標楷體" w:cs="Gungsuh" w:hint="eastAsia"/>
          <w:sz w:val="24"/>
          <w:szCs w:val="24"/>
          <w:lang w:eastAsia="zh-TW"/>
        </w:rPr>
        <w:t>性</w:t>
      </w:r>
      <w:r w:rsidR="007C3EDE" w:rsidRPr="00006C5C">
        <w:rPr>
          <w:rFonts w:ascii="標楷體" w:eastAsia="標楷體" w:hAnsi="標楷體" w:cs="Gungsuh"/>
          <w:sz w:val="24"/>
          <w:szCs w:val="24"/>
          <w:lang w:eastAsia="zh-TW"/>
        </w:rPr>
        <w:t>在議會中</w:t>
      </w:r>
      <w:r w:rsidR="007C3EDE" w:rsidRPr="00006C5C">
        <w:rPr>
          <w:rFonts w:ascii="標楷體" w:eastAsia="標楷體" w:hAnsi="標楷體" w:cs="Gungsuh" w:hint="eastAsia"/>
          <w:sz w:val="24"/>
          <w:szCs w:val="24"/>
          <w:lang w:eastAsia="zh-TW"/>
        </w:rPr>
        <w:t>贏得越來越多的席位</w:t>
      </w:r>
      <w:r w:rsidRPr="00006C5C">
        <w:rPr>
          <w:rFonts w:ascii="標楷體" w:eastAsia="標楷體" w:hAnsi="標楷體" w:cs="Gungsuh"/>
          <w:sz w:val="24"/>
          <w:szCs w:val="24"/>
          <w:lang w:eastAsia="zh-TW"/>
        </w:rPr>
        <w:t>。同樣值得讚揚的是，在臺灣，總統職位</w:t>
      </w:r>
      <w:r w:rsidR="007C3EDE" w:rsidRPr="00006C5C">
        <w:rPr>
          <w:rFonts w:ascii="標楷體" w:eastAsia="標楷體" w:hAnsi="標楷體" w:cs="Gungsuh" w:hint="eastAsia"/>
          <w:sz w:val="24"/>
          <w:szCs w:val="24"/>
          <w:lang w:eastAsia="zh-TW"/>
        </w:rPr>
        <w:t>繼續</w:t>
      </w:r>
      <w:r w:rsidRPr="00006C5C">
        <w:rPr>
          <w:rFonts w:ascii="標楷體" w:eastAsia="標楷體" w:hAnsi="標楷體" w:cs="Gungsuh"/>
          <w:sz w:val="24"/>
          <w:szCs w:val="24"/>
          <w:lang w:eastAsia="zh-TW"/>
        </w:rPr>
        <w:t>由女性擔任。儘管如此，國際審查委員會關注的是，在整個政治和公共領域，這種積極的情况並不一致。縣市首長辦公室以及司法部門的最高職位仍然由男性主導。國際審查委員會還關切，雖然女</w:t>
      </w:r>
      <w:r w:rsidR="002A2566" w:rsidRPr="00006C5C">
        <w:rPr>
          <w:rFonts w:ascii="標楷體" w:eastAsia="標楷體" w:hAnsi="標楷體" w:cs="Gungsuh" w:hint="eastAsia"/>
          <w:sz w:val="24"/>
          <w:szCs w:val="24"/>
          <w:lang w:eastAsia="zh-TW"/>
        </w:rPr>
        <w:t>性</w:t>
      </w:r>
      <w:r w:rsidRPr="00006C5C">
        <w:rPr>
          <w:rFonts w:ascii="標楷體" w:eastAsia="標楷體" w:hAnsi="標楷體" w:cs="Gungsuh"/>
          <w:sz w:val="24"/>
          <w:szCs w:val="24"/>
          <w:lang w:eastAsia="zh-TW"/>
        </w:rPr>
        <w:t>在公務員和政府機關中</w:t>
      </w:r>
      <w:r w:rsidR="007C3EDE" w:rsidRPr="00006C5C">
        <w:rPr>
          <w:rFonts w:ascii="標楷體" w:eastAsia="標楷體" w:hAnsi="標楷體" w:cs="Gungsuh" w:hint="eastAsia"/>
          <w:sz w:val="24"/>
          <w:szCs w:val="24"/>
          <w:lang w:eastAsia="zh-TW"/>
        </w:rPr>
        <w:t>已出現在</w:t>
      </w:r>
      <w:r w:rsidRPr="00006C5C">
        <w:rPr>
          <w:rFonts w:ascii="標楷體" w:eastAsia="標楷體" w:hAnsi="標楷體" w:cs="Gungsuh"/>
          <w:sz w:val="24"/>
          <w:szCs w:val="24"/>
          <w:lang w:eastAsia="zh-TW"/>
        </w:rPr>
        <w:t>相對較高</w:t>
      </w:r>
      <w:r w:rsidR="007C3EDE" w:rsidRPr="00006C5C">
        <w:rPr>
          <w:rFonts w:ascii="標楷體" w:eastAsia="標楷體" w:hAnsi="標楷體" w:cs="Gungsuh" w:hint="eastAsia"/>
          <w:sz w:val="24"/>
          <w:szCs w:val="24"/>
          <w:lang w:eastAsia="zh-TW"/>
        </w:rPr>
        <w:t>位置</w:t>
      </w:r>
      <w:r w:rsidRPr="00006C5C">
        <w:rPr>
          <w:rFonts w:ascii="標楷體" w:eastAsia="標楷體" w:hAnsi="標楷體" w:cs="Gungsuh"/>
          <w:sz w:val="24"/>
          <w:szCs w:val="24"/>
          <w:lang w:eastAsia="zh-TW"/>
        </w:rPr>
        <w:t>，但「玻璃天花板/管漏現象」的現象仍存在（譯注：</w:t>
      </w:r>
      <w:r w:rsidR="007C3EDE" w:rsidRPr="00006C5C">
        <w:rPr>
          <w:rFonts w:ascii="標楷體" w:eastAsia="標楷體" w:hAnsi="標楷體" w:cs="Gungsuh" w:hint="eastAsia"/>
          <w:sz w:val="24"/>
          <w:szCs w:val="24"/>
          <w:lang w:eastAsia="zh-TW"/>
        </w:rPr>
        <w:t>玻璃天花板意指</w:t>
      </w:r>
      <w:r w:rsidRPr="00006C5C">
        <w:rPr>
          <w:rFonts w:ascii="標楷體" w:eastAsia="標楷體" w:hAnsi="標楷體" w:cs="Gungsuh"/>
          <w:sz w:val="24"/>
          <w:szCs w:val="24"/>
          <w:lang w:eastAsia="zh-TW"/>
        </w:rPr>
        <w:t>致使女性晉升高級職位或決策層級的阻礙</w:t>
      </w:r>
      <w:r w:rsidR="007C3EDE" w:rsidRPr="00006C5C">
        <w:rPr>
          <w:rFonts w:ascii="標楷體" w:eastAsia="標楷體" w:hAnsi="標楷體" w:cs="Gungsuh" w:hint="eastAsia"/>
          <w:sz w:val="24"/>
          <w:szCs w:val="24"/>
          <w:lang w:eastAsia="zh-TW"/>
        </w:rPr>
        <w:t>；管漏現象則指</w:t>
      </w:r>
      <w:r w:rsidR="007C3EDE" w:rsidRPr="00006C5C">
        <w:rPr>
          <w:rFonts w:ascii="標楷體" w:eastAsia="標楷體" w:hAnsi="標楷體" w:cs="Times New Roman" w:hint="eastAsia"/>
          <w:sz w:val="24"/>
          <w:szCs w:val="24"/>
          <w:lang w:eastAsia="zh-TW"/>
        </w:rPr>
        <w:t>女性在</w:t>
      </w:r>
      <w:r w:rsidR="0089751D" w:rsidRPr="00006C5C">
        <w:rPr>
          <w:rFonts w:ascii="標楷體" w:eastAsia="標楷體" w:hAnsi="標楷體" w:cs="Times New Roman" w:hint="eastAsia"/>
          <w:sz w:val="24"/>
          <w:szCs w:val="24"/>
          <w:lang w:eastAsia="zh-TW"/>
        </w:rPr>
        <w:t>科學、技術、工程和數學</w:t>
      </w:r>
      <w:r w:rsidR="0089751D" w:rsidRPr="00006C5C">
        <w:rPr>
          <w:rFonts w:ascii="標楷體" w:eastAsia="標楷體" w:hAnsi="標楷體" w:cs="Times New Roman"/>
          <w:sz w:val="24"/>
          <w:szCs w:val="24"/>
          <w:lang w:eastAsia="zh-TW"/>
        </w:rPr>
        <w:t>(Science, Technology, Engineering, Mathematics, STEM)</w:t>
      </w:r>
      <w:r w:rsidR="0089751D" w:rsidRPr="00006C5C">
        <w:rPr>
          <w:rFonts w:ascii="標楷體" w:eastAsia="標楷體" w:hAnsi="標楷體" w:cs="Times New Roman" w:hint="eastAsia"/>
          <w:sz w:val="24"/>
          <w:szCs w:val="24"/>
          <w:lang w:eastAsia="zh-TW"/>
        </w:rPr>
        <w:t>等</w:t>
      </w:r>
      <w:r w:rsidR="007C3EDE" w:rsidRPr="00006C5C">
        <w:rPr>
          <w:rFonts w:ascii="標楷體" w:eastAsia="標楷體" w:hAnsi="標楷體" w:cs="Times New Roman" w:hint="eastAsia"/>
          <w:sz w:val="24"/>
          <w:szCs w:val="24"/>
          <w:lang w:eastAsia="zh-TW"/>
        </w:rPr>
        <w:t>領域中，越往高層人數越少的現象</w:t>
      </w:r>
      <w:r w:rsidRPr="00006C5C">
        <w:rPr>
          <w:rFonts w:ascii="標楷體" w:eastAsia="標楷體" w:hAnsi="標楷體" w:cs="Gungsuh"/>
          <w:sz w:val="24"/>
          <w:szCs w:val="24"/>
          <w:lang w:eastAsia="zh-TW"/>
        </w:rPr>
        <w:t>），因為婦女所擔任的職位剛好低於最高職位，她們在最高職位上所佔的比例並不平等。</w:t>
      </w:r>
    </w:p>
    <w:p w14:paraId="0000006D" w14:textId="1C5D652C" w:rsidR="00F66DDA" w:rsidRPr="00006C5C" w:rsidRDefault="00F66DDA">
      <w:pPr>
        <w:pBdr>
          <w:top w:val="nil"/>
          <w:left w:val="nil"/>
          <w:bottom w:val="nil"/>
          <w:right w:val="nil"/>
          <w:between w:val="nil"/>
        </w:pBdr>
        <w:tabs>
          <w:tab w:val="left" w:pos="426"/>
        </w:tabs>
        <w:spacing w:after="0" w:line="276" w:lineRule="auto"/>
        <w:ind w:left="360"/>
        <w:jc w:val="both"/>
        <w:rPr>
          <w:rFonts w:ascii="標楷體" w:eastAsia="標楷體" w:hAnsi="標楷體" w:cs="Times New Roman"/>
          <w:sz w:val="24"/>
          <w:szCs w:val="24"/>
          <w:lang w:eastAsia="zh-TW"/>
        </w:rPr>
      </w:pPr>
    </w:p>
    <w:p w14:paraId="0000006E" w14:textId="6FEC6EF4" w:rsidR="00F66DDA" w:rsidRPr="00006C5C" w:rsidRDefault="00DF0364">
      <w:pPr>
        <w:numPr>
          <w:ilvl w:val="0"/>
          <w:numId w:val="1"/>
        </w:numPr>
        <w:pBdr>
          <w:top w:val="nil"/>
          <w:left w:val="nil"/>
          <w:bottom w:val="nil"/>
          <w:right w:val="nil"/>
          <w:between w:val="nil"/>
        </w:pBdr>
        <w:tabs>
          <w:tab w:val="left" w:pos="426"/>
        </w:tabs>
        <w:spacing w:after="0" w:line="276" w:lineRule="auto"/>
        <w:ind w:left="0" w:firstLine="0"/>
        <w:jc w:val="both"/>
        <w:rPr>
          <w:rFonts w:ascii="標楷體" w:eastAsia="標楷體" w:hAnsi="標楷體"/>
          <w:sz w:val="24"/>
          <w:szCs w:val="24"/>
          <w:lang w:eastAsia="zh-TW"/>
        </w:rPr>
      </w:pPr>
      <w:r w:rsidRPr="00006C5C">
        <w:rPr>
          <w:rFonts w:ascii="標楷體" w:eastAsia="標楷體" w:hAnsi="標楷體" w:cs="Gungsuh"/>
          <w:b/>
          <w:sz w:val="24"/>
          <w:szCs w:val="24"/>
          <w:lang w:eastAsia="zh-TW"/>
        </w:rPr>
        <w:t>國際審查委員會建議政府應</w:t>
      </w:r>
      <w:r w:rsidR="0089751D" w:rsidRPr="00006C5C">
        <w:rPr>
          <w:rFonts w:ascii="標楷體" w:eastAsia="標楷體" w:hAnsi="標楷體" w:cs="Gungsuh" w:hint="eastAsia"/>
          <w:b/>
          <w:sz w:val="24"/>
          <w:szCs w:val="24"/>
          <w:lang w:eastAsia="zh-TW"/>
        </w:rPr>
        <w:t>盤點</w:t>
      </w:r>
      <w:r w:rsidRPr="00006C5C">
        <w:rPr>
          <w:rFonts w:ascii="標楷體" w:eastAsia="標楷體" w:hAnsi="標楷體" w:cs="Gungsuh"/>
          <w:b/>
          <w:sz w:val="24"/>
          <w:szCs w:val="24"/>
          <w:lang w:eastAsia="zh-TW"/>
        </w:rPr>
        <w:t>女性在不同公部門和私部門中擔任高階職務的情况，並制訂一項有時限的目標和明確日期的</w:t>
      </w:r>
      <w:r w:rsidR="0089751D" w:rsidRPr="00006C5C">
        <w:rPr>
          <w:rFonts w:ascii="標楷體" w:eastAsia="標楷體" w:hAnsi="標楷體" w:cs="Gungsuh" w:hint="eastAsia"/>
          <w:b/>
          <w:sz w:val="24"/>
          <w:szCs w:val="24"/>
          <w:lang w:eastAsia="zh-TW"/>
        </w:rPr>
        <w:t>全面</w:t>
      </w:r>
      <w:r w:rsidRPr="00006C5C">
        <w:rPr>
          <w:rFonts w:ascii="標楷體" w:eastAsia="標楷體" w:hAnsi="標楷體" w:cs="Gungsuh"/>
          <w:b/>
          <w:sz w:val="24"/>
          <w:szCs w:val="24"/>
          <w:lang w:eastAsia="zh-TW"/>
        </w:rPr>
        <w:t>計畫，必要時採取暫行特別措施，以實現所有政治和公共決策職位的性別平等。</w:t>
      </w:r>
    </w:p>
    <w:p w14:paraId="0000006F" w14:textId="77777777" w:rsidR="00F66DDA" w:rsidRPr="00006C5C" w:rsidRDefault="00F66DDA">
      <w:pPr>
        <w:pBdr>
          <w:top w:val="nil"/>
          <w:left w:val="nil"/>
          <w:bottom w:val="nil"/>
          <w:right w:val="nil"/>
          <w:between w:val="nil"/>
        </w:pBdr>
        <w:tabs>
          <w:tab w:val="left" w:pos="426"/>
        </w:tabs>
        <w:spacing w:after="0" w:line="276" w:lineRule="auto"/>
        <w:jc w:val="both"/>
        <w:rPr>
          <w:rFonts w:ascii="標楷體" w:eastAsia="標楷體" w:hAnsi="標楷體" w:cs="Times New Roman"/>
          <w:sz w:val="24"/>
          <w:szCs w:val="24"/>
          <w:lang w:eastAsia="zh-TW"/>
        </w:rPr>
      </w:pPr>
    </w:p>
    <w:p w14:paraId="00000070" w14:textId="5049B1FF" w:rsidR="00F66DDA" w:rsidRPr="00006C5C" w:rsidRDefault="00DF0364">
      <w:pPr>
        <w:numPr>
          <w:ilvl w:val="0"/>
          <w:numId w:val="1"/>
        </w:numPr>
        <w:pBdr>
          <w:top w:val="nil"/>
          <w:left w:val="nil"/>
          <w:bottom w:val="nil"/>
          <w:right w:val="nil"/>
          <w:between w:val="nil"/>
        </w:pBdr>
        <w:tabs>
          <w:tab w:val="left" w:pos="426"/>
        </w:tabs>
        <w:spacing w:after="0" w:line="276" w:lineRule="auto"/>
        <w:ind w:left="0" w:firstLine="0"/>
        <w:jc w:val="both"/>
        <w:rPr>
          <w:rFonts w:ascii="標楷體" w:eastAsia="標楷體" w:hAnsi="標楷體"/>
          <w:sz w:val="24"/>
          <w:szCs w:val="24"/>
          <w:lang w:eastAsia="zh-TW"/>
        </w:rPr>
      </w:pPr>
      <w:r w:rsidRPr="00006C5C">
        <w:rPr>
          <w:rFonts w:ascii="標楷體" w:eastAsia="標楷體" w:hAnsi="標楷體" w:cs="Gungsuh"/>
          <w:sz w:val="24"/>
          <w:szCs w:val="24"/>
          <w:lang w:eastAsia="zh-TW"/>
        </w:rPr>
        <w:t>國際審查委員會同時關切，大量存在於立法院的女性立法委員，並沒有導致她們跨黨派合作，發起和促進性別平等的政策和目標。</w:t>
      </w:r>
    </w:p>
    <w:p w14:paraId="00000071" w14:textId="77777777" w:rsidR="00F66DDA" w:rsidRPr="00006C5C" w:rsidRDefault="00F66DDA">
      <w:pPr>
        <w:pBdr>
          <w:top w:val="nil"/>
          <w:left w:val="nil"/>
          <w:bottom w:val="nil"/>
          <w:right w:val="nil"/>
          <w:between w:val="nil"/>
        </w:pBdr>
        <w:tabs>
          <w:tab w:val="left" w:pos="426"/>
        </w:tabs>
        <w:spacing w:after="0" w:line="276" w:lineRule="auto"/>
        <w:jc w:val="both"/>
        <w:rPr>
          <w:rFonts w:ascii="標楷體" w:eastAsia="標楷體" w:hAnsi="標楷體" w:cs="Times New Roman"/>
          <w:sz w:val="24"/>
          <w:szCs w:val="24"/>
          <w:lang w:eastAsia="zh-TW"/>
        </w:rPr>
      </w:pPr>
    </w:p>
    <w:p w14:paraId="00000072" w14:textId="056A9BD4" w:rsidR="00F66DDA" w:rsidRPr="00006C5C" w:rsidRDefault="00DF0364">
      <w:pPr>
        <w:numPr>
          <w:ilvl w:val="0"/>
          <w:numId w:val="1"/>
        </w:numPr>
        <w:pBdr>
          <w:top w:val="nil"/>
          <w:left w:val="nil"/>
          <w:bottom w:val="nil"/>
          <w:right w:val="nil"/>
          <w:between w:val="nil"/>
        </w:pBdr>
        <w:tabs>
          <w:tab w:val="left" w:pos="426"/>
        </w:tabs>
        <w:spacing w:after="0" w:line="276" w:lineRule="auto"/>
        <w:ind w:left="0" w:firstLine="0"/>
        <w:jc w:val="both"/>
        <w:rPr>
          <w:rFonts w:ascii="標楷體" w:eastAsia="標楷體" w:hAnsi="標楷體"/>
          <w:sz w:val="24"/>
          <w:szCs w:val="24"/>
          <w:lang w:eastAsia="zh-TW"/>
        </w:rPr>
      </w:pPr>
      <w:r w:rsidRPr="00006C5C">
        <w:rPr>
          <w:rFonts w:ascii="標楷體" w:eastAsia="標楷體" w:hAnsi="標楷體" w:cs="Gungsuh"/>
          <w:b/>
          <w:sz w:val="24"/>
          <w:szCs w:val="24"/>
          <w:lang w:eastAsia="zh-TW"/>
        </w:rPr>
        <w:t>國際審查委員會建議，</w:t>
      </w:r>
      <w:r w:rsidR="0089751D" w:rsidRPr="00006C5C">
        <w:rPr>
          <w:rFonts w:ascii="標楷體" w:eastAsia="標楷體" w:hAnsi="標楷體" w:cs="Gungsuh" w:hint="eastAsia"/>
          <w:b/>
          <w:sz w:val="24"/>
          <w:szCs w:val="24"/>
          <w:lang w:eastAsia="zh-TW"/>
        </w:rPr>
        <w:t>民</w:t>
      </w:r>
      <w:r w:rsidRPr="00006C5C">
        <w:rPr>
          <w:rFonts w:ascii="標楷體" w:eastAsia="標楷體" w:hAnsi="標楷體" w:cs="Gungsuh"/>
          <w:b/>
          <w:sz w:val="24"/>
          <w:szCs w:val="24"/>
          <w:lang w:eastAsia="zh-TW"/>
        </w:rPr>
        <w:t>選的女性立法委員可以在立法院成立一個跨黨派的婦女小組，以促使在不同領域都得以制定通過合乎CEDAW的立法和性別平等政策。</w:t>
      </w:r>
    </w:p>
    <w:p w14:paraId="00000074" w14:textId="5B491219" w:rsidR="00F66DDA" w:rsidRPr="00006C5C" w:rsidRDefault="00F66DDA" w:rsidP="008874F1">
      <w:pPr>
        <w:pBdr>
          <w:top w:val="nil"/>
          <w:left w:val="nil"/>
          <w:bottom w:val="nil"/>
          <w:right w:val="nil"/>
          <w:between w:val="nil"/>
        </w:pBdr>
        <w:spacing w:after="0" w:line="276" w:lineRule="auto"/>
        <w:rPr>
          <w:rFonts w:ascii="標楷體" w:eastAsia="標楷體" w:hAnsi="標楷體" w:cs="Times New Roman"/>
          <w:sz w:val="24"/>
          <w:szCs w:val="24"/>
          <w:lang w:eastAsia="zh-TW"/>
        </w:rPr>
      </w:pPr>
    </w:p>
    <w:p w14:paraId="00000075" w14:textId="03B600C0" w:rsidR="00F66DDA" w:rsidRPr="00006C5C" w:rsidRDefault="00DF0364">
      <w:pPr>
        <w:tabs>
          <w:tab w:val="left" w:pos="426"/>
        </w:tabs>
        <w:spacing w:after="0" w:line="276" w:lineRule="auto"/>
        <w:rPr>
          <w:rFonts w:ascii="標楷體" w:eastAsia="標楷體" w:hAnsi="標楷體" w:cs="Times New Roman"/>
          <w:b/>
          <w:i/>
          <w:sz w:val="24"/>
          <w:szCs w:val="24"/>
          <w:lang w:eastAsia="zh-TW"/>
        </w:rPr>
      </w:pPr>
      <w:r w:rsidRPr="00006C5C">
        <w:rPr>
          <w:rFonts w:ascii="標楷體" w:eastAsia="標楷體" w:hAnsi="標楷體" w:cs="Gungsuh"/>
          <w:b/>
          <w:i/>
          <w:sz w:val="24"/>
          <w:szCs w:val="24"/>
          <w:lang w:eastAsia="zh-TW"/>
        </w:rPr>
        <w:t>新住民</w:t>
      </w:r>
      <w:r w:rsidR="0062569A" w:rsidRPr="00006C5C">
        <w:rPr>
          <w:rFonts w:ascii="標楷體" w:eastAsia="標楷體" w:hAnsi="標楷體" w:cs="Gungsuh" w:hint="eastAsia"/>
          <w:b/>
          <w:i/>
          <w:sz w:val="24"/>
          <w:szCs w:val="24"/>
          <w:lang w:eastAsia="zh-TW"/>
        </w:rPr>
        <w:t>女性</w:t>
      </w:r>
      <w:r w:rsidRPr="00006C5C">
        <w:rPr>
          <w:rFonts w:ascii="標楷體" w:eastAsia="標楷體" w:hAnsi="標楷體" w:cs="Gungsuh"/>
          <w:b/>
          <w:i/>
          <w:sz w:val="24"/>
          <w:szCs w:val="24"/>
          <w:lang w:eastAsia="zh-TW"/>
        </w:rPr>
        <w:t>的平等和自决</w:t>
      </w:r>
    </w:p>
    <w:p w14:paraId="00000077" w14:textId="24C8BF72" w:rsidR="00F66DDA" w:rsidRPr="00006C5C" w:rsidRDefault="00DF0364" w:rsidP="008874F1">
      <w:pPr>
        <w:numPr>
          <w:ilvl w:val="0"/>
          <w:numId w:val="1"/>
        </w:numPr>
        <w:pBdr>
          <w:top w:val="nil"/>
          <w:left w:val="nil"/>
          <w:bottom w:val="nil"/>
          <w:right w:val="nil"/>
          <w:between w:val="nil"/>
        </w:pBdr>
        <w:tabs>
          <w:tab w:val="left" w:pos="426"/>
        </w:tabs>
        <w:spacing w:after="0" w:line="276" w:lineRule="auto"/>
        <w:ind w:left="0" w:firstLine="0"/>
        <w:jc w:val="both"/>
        <w:rPr>
          <w:rFonts w:ascii="標楷體" w:eastAsia="標楷體" w:hAnsi="標楷體" w:cs="Times New Roman"/>
          <w:b/>
          <w:sz w:val="24"/>
          <w:szCs w:val="24"/>
          <w:lang w:eastAsia="zh-TW"/>
        </w:rPr>
      </w:pPr>
      <w:r w:rsidRPr="00006C5C">
        <w:rPr>
          <w:rFonts w:ascii="標楷體" w:eastAsia="標楷體" w:hAnsi="標楷體" w:cs="Gungsuh"/>
          <w:sz w:val="24"/>
          <w:szCs w:val="24"/>
          <w:lang w:eastAsia="zh-TW"/>
        </w:rPr>
        <w:t>國際審查委員會認知到2016年《國籍法》進行了修訂，以保護新住民女性的權益。然而，國際審查委員會還注意到，有較高比例的婦女申請</w:t>
      </w:r>
      <w:r w:rsidR="005D0836" w:rsidRPr="00006C5C">
        <w:rPr>
          <w:rFonts w:ascii="標楷體" w:eastAsia="標楷體" w:hAnsi="標楷體" w:cs="Gungsuh" w:hint="eastAsia"/>
          <w:sz w:val="24"/>
          <w:szCs w:val="24"/>
          <w:lang w:eastAsia="zh-TW"/>
        </w:rPr>
        <w:t>歸化是</w:t>
      </w:r>
      <w:r w:rsidRPr="00006C5C">
        <w:rPr>
          <w:rFonts w:ascii="標楷體" w:eastAsia="標楷體" w:hAnsi="標楷體" w:cs="Gungsuh"/>
          <w:sz w:val="24"/>
          <w:szCs w:val="24"/>
          <w:lang w:eastAsia="zh-TW"/>
        </w:rPr>
        <w:t>基於「無不良素行」之標準而</w:t>
      </w:r>
      <w:r w:rsidR="005D0836" w:rsidRPr="00006C5C">
        <w:rPr>
          <w:rFonts w:ascii="標楷體" w:eastAsia="標楷體" w:hAnsi="標楷體" w:cs="Gungsuh" w:hint="eastAsia"/>
          <w:sz w:val="24"/>
          <w:szCs w:val="24"/>
          <w:lang w:eastAsia="zh-TW"/>
        </w:rPr>
        <w:t>遭到駁回</w:t>
      </w:r>
      <w:r w:rsidRPr="00006C5C">
        <w:rPr>
          <w:rFonts w:ascii="標楷體" w:eastAsia="標楷體" w:hAnsi="標楷體" w:cs="Gungsuh"/>
          <w:sz w:val="24"/>
          <w:szCs w:val="24"/>
          <w:lang w:eastAsia="zh-TW"/>
        </w:rPr>
        <w:t>，這對婦女的育兒權利產生了負面影響。國際審查委員會更進一步對離婚新住民的居留權、親權，以及他們在臺灣出生的子女權利的嚴格規定表示關切。</w:t>
      </w:r>
    </w:p>
    <w:p w14:paraId="00000078" w14:textId="77777777" w:rsidR="00F66DDA" w:rsidRPr="00006C5C" w:rsidRDefault="00F66DDA">
      <w:pPr>
        <w:pBdr>
          <w:top w:val="nil"/>
          <w:left w:val="nil"/>
          <w:bottom w:val="nil"/>
          <w:right w:val="nil"/>
          <w:between w:val="nil"/>
        </w:pBdr>
        <w:tabs>
          <w:tab w:val="left" w:pos="426"/>
        </w:tabs>
        <w:spacing w:after="0" w:line="276" w:lineRule="auto"/>
        <w:jc w:val="both"/>
        <w:rPr>
          <w:rFonts w:ascii="標楷體" w:eastAsia="標楷體" w:hAnsi="標楷體" w:cs="Times New Roman"/>
          <w:b/>
          <w:sz w:val="24"/>
          <w:szCs w:val="24"/>
          <w:lang w:eastAsia="zh-TW"/>
        </w:rPr>
      </w:pPr>
    </w:p>
    <w:p w14:paraId="00000079" w14:textId="780EB492" w:rsidR="00F66DDA" w:rsidRPr="00006C5C" w:rsidRDefault="00DF0364">
      <w:pPr>
        <w:numPr>
          <w:ilvl w:val="0"/>
          <w:numId w:val="1"/>
        </w:numPr>
        <w:pBdr>
          <w:top w:val="nil"/>
          <w:left w:val="nil"/>
          <w:bottom w:val="nil"/>
          <w:right w:val="nil"/>
          <w:between w:val="nil"/>
        </w:pBdr>
        <w:tabs>
          <w:tab w:val="left" w:pos="426"/>
        </w:tabs>
        <w:spacing w:after="0" w:line="276" w:lineRule="auto"/>
        <w:ind w:left="0" w:firstLine="0"/>
        <w:jc w:val="both"/>
        <w:rPr>
          <w:rFonts w:ascii="標楷體" w:eastAsia="標楷體" w:hAnsi="標楷體" w:cs="Times New Roman"/>
          <w:b/>
          <w:sz w:val="24"/>
          <w:szCs w:val="24"/>
          <w:lang w:eastAsia="zh-TW"/>
        </w:rPr>
      </w:pPr>
      <w:r w:rsidRPr="00006C5C">
        <w:rPr>
          <w:rFonts w:ascii="標楷體" w:eastAsia="標楷體" w:hAnsi="標楷體" w:cs="Gungsuh"/>
          <w:b/>
          <w:sz w:val="24"/>
          <w:szCs w:val="24"/>
          <w:lang w:eastAsia="zh-TW"/>
        </w:rPr>
        <w:t>國際審查委員會建議政府：</w:t>
      </w:r>
    </w:p>
    <w:p w14:paraId="0000007A" w14:textId="2304948A" w:rsidR="00F66DDA" w:rsidRPr="00006C5C" w:rsidRDefault="00DF0364" w:rsidP="00DF0364">
      <w:pPr>
        <w:tabs>
          <w:tab w:val="left" w:pos="426"/>
        </w:tabs>
        <w:spacing w:after="0" w:line="276" w:lineRule="auto"/>
        <w:rPr>
          <w:rFonts w:ascii="標楷體" w:eastAsia="標楷體" w:hAnsi="標楷體" w:cs="Times New Roman"/>
          <w:b/>
          <w:sz w:val="24"/>
          <w:szCs w:val="24"/>
          <w:lang w:eastAsia="zh-TW"/>
        </w:rPr>
      </w:pPr>
      <w:r w:rsidRPr="00006C5C">
        <w:rPr>
          <w:rFonts w:ascii="標楷體" w:eastAsia="標楷體" w:hAnsi="標楷體" w:cs="Gungsuh"/>
          <w:b/>
          <w:sz w:val="24"/>
          <w:szCs w:val="24"/>
          <w:lang w:eastAsia="zh-TW"/>
        </w:rPr>
        <w:t>(a)用</w:t>
      </w:r>
      <w:r w:rsidR="0089751D" w:rsidRPr="00006C5C">
        <w:rPr>
          <w:rFonts w:ascii="標楷體" w:eastAsia="標楷體" w:hAnsi="標楷體" w:cs="Gungsuh" w:hint="eastAsia"/>
          <w:b/>
          <w:sz w:val="24"/>
          <w:szCs w:val="24"/>
          <w:lang w:eastAsia="zh-TW"/>
        </w:rPr>
        <w:t>精</w:t>
      </w:r>
      <w:r w:rsidRPr="00006C5C">
        <w:rPr>
          <w:rFonts w:ascii="標楷體" w:eastAsia="標楷體" w:hAnsi="標楷體" w:cs="Gungsuh"/>
          <w:b/>
          <w:sz w:val="24"/>
          <w:szCs w:val="24"/>
          <w:lang w:eastAsia="zh-TW"/>
        </w:rPr>
        <w:t>確的法律術語界定「不良素行」，並確保執行時避免性別偏見；</w:t>
      </w:r>
    </w:p>
    <w:p w14:paraId="0000007B" w14:textId="32B93C8F" w:rsidR="00F66DDA" w:rsidRPr="00006C5C" w:rsidRDefault="00DF0364" w:rsidP="00DF0364">
      <w:pPr>
        <w:tabs>
          <w:tab w:val="left" w:pos="426"/>
        </w:tabs>
        <w:spacing w:after="0" w:line="276" w:lineRule="auto"/>
        <w:rPr>
          <w:rFonts w:ascii="標楷體" w:eastAsia="標楷體" w:hAnsi="標楷體" w:cs="Times New Roman"/>
          <w:b/>
          <w:sz w:val="24"/>
          <w:szCs w:val="24"/>
          <w:lang w:eastAsia="zh-TW"/>
        </w:rPr>
      </w:pPr>
      <w:r w:rsidRPr="00006C5C">
        <w:rPr>
          <w:rFonts w:ascii="標楷體" w:eastAsia="標楷體" w:hAnsi="標楷體" w:cs="Gungsuh"/>
          <w:b/>
          <w:sz w:val="24"/>
          <w:szCs w:val="24"/>
          <w:lang w:eastAsia="zh-TW"/>
        </w:rPr>
        <w:lastRenderedPageBreak/>
        <w:t>(b)提供意識覺醒的（awareness-raising）的教育，以增強新住民女</w:t>
      </w:r>
      <w:r w:rsidR="00D00795" w:rsidRPr="00006C5C">
        <w:rPr>
          <w:rFonts w:ascii="標楷體" w:eastAsia="標楷體" w:hAnsi="標楷體" w:cs="Gungsuh" w:hint="eastAsia"/>
          <w:b/>
          <w:sz w:val="24"/>
          <w:szCs w:val="24"/>
          <w:lang w:eastAsia="zh-TW"/>
        </w:rPr>
        <w:t>性</w:t>
      </w:r>
      <w:r w:rsidRPr="00006C5C">
        <w:rPr>
          <w:rFonts w:ascii="標楷體" w:eastAsia="標楷體" w:hAnsi="標楷體" w:cs="Gungsuh"/>
          <w:b/>
          <w:sz w:val="24"/>
          <w:szCs w:val="24"/>
          <w:lang w:eastAsia="zh-TW"/>
        </w:rPr>
        <w:t>的權能，必要時提供適當的心理</w:t>
      </w:r>
      <w:r w:rsidR="0089751D" w:rsidRPr="00006C5C">
        <w:rPr>
          <w:rFonts w:ascii="標楷體" w:eastAsia="標楷體" w:hAnsi="標楷體" w:cs="Gungsuh" w:hint="eastAsia"/>
          <w:b/>
          <w:sz w:val="24"/>
          <w:szCs w:val="24"/>
          <w:lang w:eastAsia="zh-TW"/>
        </w:rPr>
        <w:t>-</w:t>
      </w:r>
      <w:r w:rsidRPr="00006C5C">
        <w:rPr>
          <w:rFonts w:ascii="標楷體" w:eastAsia="標楷體" w:hAnsi="標楷體" w:cs="Gungsuh"/>
          <w:b/>
          <w:sz w:val="24"/>
          <w:szCs w:val="24"/>
          <w:lang w:eastAsia="zh-TW"/>
        </w:rPr>
        <w:t>社會服務和其他</w:t>
      </w:r>
      <w:r w:rsidR="0089751D" w:rsidRPr="00006C5C">
        <w:rPr>
          <w:rFonts w:ascii="標楷體" w:eastAsia="標楷體" w:hAnsi="標楷體" w:cs="Gungsuh" w:hint="eastAsia"/>
          <w:b/>
          <w:sz w:val="24"/>
          <w:szCs w:val="24"/>
          <w:lang w:eastAsia="zh-TW"/>
        </w:rPr>
        <w:t>必</w:t>
      </w:r>
      <w:r w:rsidR="002A2566" w:rsidRPr="00006C5C">
        <w:rPr>
          <w:rFonts w:ascii="標楷體" w:eastAsia="標楷體" w:hAnsi="標楷體" w:cs="Gungsuh" w:hint="eastAsia"/>
          <w:b/>
          <w:sz w:val="24"/>
          <w:szCs w:val="24"/>
          <w:lang w:eastAsia="zh-TW"/>
        </w:rPr>
        <w:t>要</w:t>
      </w:r>
      <w:r w:rsidR="0062569A" w:rsidRPr="00006C5C">
        <w:rPr>
          <w:rFonts w:ascii="標楷體" w:eastAsia="標楷體" w:hAnsi="標楷體" w:cs="Gungsuh" w:hint="eastAsia"/>
          <w:b/>
          <w:sz w:val="24"/>
          <w:szCs w:val="24"/>
          <w:lang w:eastAsia="zh-TW"/>
        </w:rPr>
        <w:t>的</w:t>
      </w:r>
      <w:r w:rsidRPr="00006C5C">
        <w:rPr>
          <w:rFonts w:ascii="標楷體" w:eastAsia="標楷體" w:hAnsi="標楷體" w:cs="Gungsuh"/>
          <w:b/>
          <w:sz w:val="24"/>
          <w:szCs w:val="24"/>
          <w:lang w:eastAsia="zh-TW"/>
        </w:rPr>
        <w:t>服務，並採取措施消除移民女</w:t>
      </w:r>
      <w:r w:rsidR="00D00795" w:rsidRPr="00006C5C">
        <w:rPr>
          <w:rFonts w:ascii="標楷體" w:eastAsia="標楷體" w:hAnsi="標楷體" w:cs="Gungsuh" w:hint="eastAsia"/>
          <w:b/>
          <w:sz w:val="24"/>
          <w:szCs w:val="24"/>
          <w:lang w:eastAsia="zh-TW"/>
        </w:rPr>
        <w:t>性</w:t>
      </w:r>
      <w:r w:rsidRPr="00006C5C">
        <w:rPr>
          <w:rFonts w:ascii="標楷體" w:eastAsia="標楷體" w:hAnsi="標楷體" w:cs="Gungsuh"/>
          <w:b/>
          <w:sz w:val="24"/>
          <w:szCs w:val="24"/>
          <w:lang w:eastAsia="zh-TW"/>
        </w:rPr>
        <w:t>與臺灣公民結婚的強迫性婚姻；以及</w:t>
      </w:r>
    </w:p>
    <w:p w14:paraId="0000007C" w14:textId="01F4DA14" w:rsidR="00F66DDA" w:rsidRPr="00006C5C" w:rsidRDefault="00DF0364" w:rsidP="00DF0364">
      <w:pPr>
        <w:tabs>
          <w:tab w:val="left" w:pos="426"/>
        </w:tabs>
        <w:spacing w:after="0" w:line="276" w:lineRule="auto"/>
        <w:rPr>
          <w:rFonts w:ascii="標楷體" w:eastAsia="標楷體" w:hAnsi="標楷體" w:cs="Times New Roman"/>
          <w:b/>
          <w:sz w:val="24"/>
          <w:szCs w:val="24"/>
          <w:lang w:eastAsia="zh-TW"/>
        </w:rPr>
      </w:pPr>
      <w:r w:rsidRPr="00006C5C">
        <w:rPr>
          <w:rFonts w:ascii="標楷體" w:eastAsia="標楷體" w:hAnsi="標楷體" w:cs="Times New Roman"/>
          <w:b/>
          <w:sz w:val="24"/>
          <w:szCs w:val="24"/>
          <w:lang w:eastAsia="zh-TW"/>
        </w:rPr>
        <w:t>(c)</w:t>
      </w:r>
      <w:r w:rsidRPr="00006C5C">
        <w:rPr>
          <w:rFonts w:ascii="標楷體" w:eastAsia="標楷體" w:hAnsi="標楷體" w:cs="Gungsuh"/>
          <w:b/>
          <w:sz w:val="24"/>
          <w:szCs w:val="24"/>
          <w:lang w:eastAsia="zh-TW"/>
        </w:rPr>
        <w:t>強化修訂後《國籍法》的落實，以更好地保護新住民女</w:t>
      </w:r>
      <w:r w:rsidR="00D00795" w:rsidRPr="00006C5C">
        <w:rPr>
          <w:rFonts w:ascii="標楷體" w:eastAsia="標楷體" w:hAnsi="標楷體" w:cs="Gungsuh" w:hint="eastAsia"/>
          <w:b/>
          <w:sz w:val="24"/>
          <w:szCs w:val="24"/>
          <w:lang w:eastAsia="zh-TW"/>
        </w:rPr>
        <w:t>性</w:t>
      </w:r>
      <w:r w:rsidRPr="00006C5C">
        <w:rPr>
          <w:rFonts w:ascii="標楷體" w:eastAsia="標楷體" w:hAnsi="標楷體" w:cs="Gungsuh"/>
          <w:b/>
          <w:sz w:val="24"/>
          <w:szCs w:val="24"/>
          <w:lang w:eastAsia="zh-TW"/>
        </w:rPr>
        <w:t>所生子女的權利。</w:t>
      </w:r>
    </w:p>
    <w:p w14:paraId="0000007D" w14:textId="6F3E6329" w:rsidR="00F66DDA" w:rsidRPr="00006C5C" w:rsidRDefault="00F66DDA">
      <w:pPr>
        <w:tabs>
          <w:tab w:val="left" w:pos="426"/>
        </w:tabs>
        <w:spacing w:after="0" w:line="276" w:lineRule="auto"/>
        <w:ind w:left="220"/>
        <w:rPr>
          <w:rFonts w:ascii="標楷體" w:eastAsia="標楷體" w:hAnsi="標楷體" w:cs="Times New Roman"/>
          <w:b/>
          <w:sz w:val="24"/>
          <w:szCs w:val="24"/>
          <w:lang w:eastAsia="zh-TW"/>
        </w:rPr>
      </w:pPr>
    </w:p>
    <w:p w14:paraId="476F08EA" w14:textId="495B90B3" w:rsidR="00D00795" w:rsidRPr="00006C5C" w:rsidRDefault="00D00795" w:rsidP="009542F1">
      <w:pPr>
        <w:tabs>
          <w:tab w:val="left" w:pos="426"/>
        </w:tabs>
        <w:spacing w:after="0" w:line="276" w:lineRule="auto"/>
        <w:rPr>
          <w:rFonts w:ascii="標楷體" w:eastAsia="標楷體" w:hAnsi="標楷體" w:cs="Times New Roman"/>
          <w:b/>
          <w:i/>
          <w:sz w:val="24"/>
          <w:szCs w:val="24"/>
          <w:lang w:eastAsia="zh-TW"/>
        </w:rPr>
      </w:pPr>
      <w:r w:rsidRPr="00006C5C">
        <w:rPr>
          <w:rFonts w:ascii="標楷體" w:eastAsia="標楷體" w:hAnsi="標楷體" w:cs="Times New Roman" w:hint="eastAsia"/>
          <w:b/>
          <w:i/>
          <w:sz w:val="24"/>
          <w:szCs w:val="24"/>
          <w:lang w:eastAsia="zh-TW"/>
        </w:rPr>
        <w:t>教育中的性別平等</w:t>
      </w:r>
    </w:p>
    <w:p w14:paraId="0000007E" w14:textId="66A94809" w:rsidR="00F66DDA" w:rsidRPr="00006C5C" w:rsidRDefault="00DF0364">
      <w:pPr>
        <w:numPr>
          <w:ilvl w:val="0"/>
          <w:numId w:val="1"/>
        </w:numPr>
        <w:pBdr>
          <w:top w:val="nil"/>
          <w:left w:val="nil"/>
          <w:bottom w:val="nil"/>
          <w:right w:val="nil"/>
          <w:between w:val="nil"/>
        </w:pBdr>
        <w:tabs>
          <w:tab w:val="left" w:pos="426"/>
        </w:tabs>
        <w:spacing w:after="0" w:line="276" w:lineRule="auto"/>
        <w:ind w:left="0" w:firstLine="0"/>
        <w:jc w:val="both"/>
        <w:rPr>
          <w:rFonts w:ascii="標楷體" w:eastAsia="標楷體" w:hAnsi="標楷體"/>
          <w:sz w:val="24"/>
          <w:szCs w:val="24"/>
          <w:lang w:eastAsia="zh-TW"/>
        </w:rPr>
      </w:pPr>
      <w:r w:rsidRPr="00006C5C">
        <w:rPr>
          <w:rFonts w:ascii="標楷體" w:eastAsia="標楷體" w:hAnsi="標楷體" w:cs="Gungsuh"/>
          <w:sz w:val="24"/>
          <w:szCs w:val="24"/>
          <w:lang w:eastAsia="zh-TW"/>
        </w:rPr>
        <w:t>國際審查委員會讚揚政府改進了教育資料收集工作，並對《性別平等教育法》進行了修正，該法現已成為一項全面</w:t>
      </w:r>
      <w:r w:rsidR="0089751D" w:rsidRPr="00006C5C">
        <w:rPr>
          <w:rFonts w:ascii="標楷體" w:eastAsia="標楷體" w:hAnsi="標楷體" w:cs="Gungsuh" w:hint="eastAsia"/>
          <w:sz w:val="24"/>
          <w:szCs w:val="24"/>
          <w:lang w:eastAsia="zh-TW"/>
        </w:rPr>
        <w:t>性</w:t>
      </w:r>
      <w:r w:rsidRPr="00006C5C">
        <w:rPr>
          <w:rFonts w:ascii="標楷體" w:eastAsia="標楷體" w:hAnsi="標楷體" w:cs="Gungsuh"/>
          <w:sz w:val="24"/>
          <w:szCs w:val="24"/>
          <w:lang w:eastAsia="zh-TW"/>
        </w:rPr>
        <w:t>的立法，以促進實質性的性別平等和消除性別歧視。然而，國際審查委員會關切，教育系統中的性別隔離非常嚴重，這也導致勞動力市場的性別隔離。此外，朝向變革的發展非常緩慢。從工程、製造和建築教育學科畢業的女性</w:t>
      </w:r>
      <w:r w:rsidR="0062569A" w:rsidRPr="00006C5C">
        <w:rPr>
          <w:rFonts w:ascii="標楷體" w:eastAsia="標楷體" w:hAnsi="標楷體" w:cs="Gungsuh" w:hint="eastAsia"/>
          <w:sz w:val="24"/>
          <w:szCs w:val="24"/>
          <w:lang w:eastAsia="zh-TW"/>
        </w:rPr>
        <w:t>占</w:t>
      </w:r>
      <w:r w:rsidRPr="00006C5C">
        <w:rPr>
          <w:rFonts w:ascii="標楷體" w:eastAsia="標楷體" w:hAnsi="標楷體" w:cs="Gungsuh"/>
          <w:sz w:val="24"/>
          <w:szCs w:val="24"/>
          <w:lang w:eastAsia="zh-TW"/>
        </w:rPr>
        <w:t>比</w:t>
      </w:r>
      <w:r w:rsidR="0062569A" w:rsidRPr="00006C5C">
        <w:rPr>
          <w:rFonts w:ascii="標楷體" w:eastAsia="標楷體" w:hAnsi="標楷體" w:cs="Gungsuh" w:hint="eastAsia"/>
          <w:sz w:val="24"/>
          <w:szCs w:val="24"/>
          <w:lang w:eastAsia="zh-TW"/>
        </w:rPr>
        <w:t>低</w:t>
      </w:r>
      <w:r w:rsidR="0062569A" w:rsidRPr="00006C5C">
        <w:rPr>
          <w:rFonts w:ascii="微軟正黑體" w:eastAsia="微軟正黑體" w:hAnsi="微軟正黑體" w:hint="eastAsia"/>
          <w:sz w:val="24"/>
          <w:szCs w:val="24"/>
          <w:lang w:eastAsia="zh-TW"/>
        </w:rPr>
        <w:t>，</w:t>
      </w:r>
      <w:r w:rsidR="0062569A" w:rsidRPr="00006C5C">
        <w:rPr>
          <w:rFonts w:ascii="標楷體" w:eastAsia="標楷體" w:hAnsi="標楷體" w:hint="eastAsia"/>
          <w:sz w:val="24"/>
          <w:szCs w:val="24"/>
          <w:lang w:eastAsia="zh-TW"/>
        </w:rPr>
        <w:t>僅</w:t>
      </w:r>
      <w:r w:rsidRPr="00006C5C">
        <w:rPr>
          <w:rFonts w:ascii="標楷體" w:eastAsia="標楷體" w:hAnsi="標楷體" w:cs="Gungsuh"/>
          <w:sz w:val="24"/>
          <w:szCs w:val="24"/>
          <w:lang w:eastAsia="zh-TW"/>
        </w:rPr>
        <w:t>從15.1%（2016年）增加到18.3%（2019年）。國際審查委員會還關切，大學中的性別和婦女研究課程以及研究所處在脆弱的制度地位，目前的</w:t>
      </w:r>
      <w:r w:rsidR="00551166" w:rsidRPr="00006C5C">
        <w:rPr>
          <w:rFonts w:ascii="標楷體" w:eastAsia="標楷體" w:hAnsi="標楷體" w:cs="Gungsuh" w:hint="eastAsia"/>
          <w:sz w:val="24"/>
          <w:szCs w:val="24"/>
          <w:lang w:eastAsia="zh-TW"/>
        </w:rPr>
        <w:t>改</w:t>
      </w:r>
      <w:r w:rsidRPr="00006C5C">
        <w:rPr>
          <w:rFonts w:ascii="標楷體" w:eastAsia="標楷體" w:hAnsi="標楷體" w:cs="Gungsuh"/>
          <w:sz w:val="24"/>
          <w:szCs w:val="24"/>
          <w:lang w:eastAsia="zh-TW"/>
        </w:rPr>
        <w:t>組嘗試，可能會導致其進一步被弱化。</w:t>
      </w:r>
    </w:p>
    <w:p w14:paraId="0000007F" w14:textId="77777777" w:rsidR="00F66DDA" w:rsidRPr="00006C5C" w:rsidRDefault="00F66DDA">
      <w:pPr>
        <w:pBdr>
          <w:top w:val="nil"/>
          <w:left w:val="nil"/>
          <w:bottom w:val="nil"/>
          <w:right w:val="nil"/>
          <w:between w:val="nil"/>
        </w:pBdr>
        <w:tabs>
          <w:tab w:val="left" w:pos="426"/>
        </w:tabs>
        <w:spacing w:after="0" w:line="276" w:lineRule="auto"/>
        <w:jc w:val="both"/>
        <w:rPr>
          <w:rFonts w:ascii="標楷體" w:eastAsia="標楷體" w:hAnsi="標楷體" w:cs="Times New Roman"/>
          <w:sz w:val="24"/>
          <w:szCs w:val="24"/>
          <w:lang w:eastAsia="zh-TW"/>
        </w:rPr>
      </w:pPr>
    </w:p>
    <w:p w14:paraId="00000080" w14:textId="12E01F29" w:rsidR="00F66DDA" w:rsidRPr="00006C5C" w:rsidRDefault="00DF0364">
      <w:pPr>
        <w:numPr>
          <w:ilvl w:val="0"/>
          <w:numId w:val="1"/>
        </w:numPr>
        <w:pBdr>
          <w:top w:val="nil"/>
          <w:left w:val="nil"/>
          <w:bottom w:val="nil"/>
          <w:right w:val="nil"/>
          <w:between w:val="nil"/>
        </w:pBdr>
        <w:tabs>
          <w:tab w:val="left" w:pos="426"/>
        </w:tabs>
        <w:spacing w:after="0" w:line="276" w:lineRule="auto"/>
        <w:ind w:left="0" w:firstLine="0"/>
        <w:jc w:val="both"/>
        <w:rPr>
          <w:rFonts w:ascii="標楷體" w:eastAsia="標楷體" w:hAnsi="標楷體" w:cs="Times New Roman"/>
          <w:b/>
          <w:sz w:val="24"/>
          <w:szCs w:val="24"/>
          <w:lang w:eastAsia="zh-TW"/>
        </w:rPr>
      </w:pPr>
      <w:r w:rsidRPr="00006C5C">
        <w:rPr>
          <w:rFonts w:ascii="標楷體" w:eastAsia="標楷體" w:hAnsi="標楷體" w:cs="Gungsuh"/>
          <w:b/>
          <w:sz w:val="24"/>
          <w:szCs w:val="24"/>
          <w:lang w:eastAsia="zh-TW"/>
        </w:rPr>
        <w:t>國際審查委員會建議政府考慮採取暫行特別措施，以確保在女性人數不足的高度隔離領域，至少有三分之一的女性入學，並採取行動計畫，打擊隔離現象，確保女性在就學上繼續融入</w:t>
      </w:r>
      <w:r w:rsidR="009B4159" w:rsidRPr="00006C5C">
        <w:rPr>
          <w:rFonts w:ascii="標楷體" w:eastAsia="標楷體" w:hAnsi="標楷體" w:cs="Gungsuh" w:hint="eastAsia"/>
          <w:b/>
          <w:sz w:val="24"/>
          <w:szCs w:val="24"/>
          <w:lang w:eastAsia="zh-TW"/>
        </w:rPr>
        <w:t>的</w:t>
      </w:r>
      <w:r w:rsidRPr="00006C5C">
        <w:rPr>
          <w:rFonts w:ascii="標楷體" w:eastAsia="標楷體" w:hAnsi="標楷體" w:cs="Gungsuh"/>
          <w:b/>
          <w:sz w:val="24"/>
          <w:szCs w:val="24"/>
          <w:lang w:eastAsia="zh-TW"/>
        </w:rPr>
        <w:t>進</w:t>
      </w:r>
      <w:r w:rsidR="009B4159" w:rsidRPr="00006C5C">
        <w:rPr>
          <w:rFonts w:ascii="標楷體" w:eastAsia="標楷體" w:hAnsi="標楷體" w:cs="Gungsuh" w:hint="eastAsia"/>
          <w:b/>
          <w:sz w:val="24"/>
          <w:szCs w:val="24"/>
          <w:lang w:eastAsia="zh-TW"/>
        </w:rPr>
        <w:t>展</w:t>
      </w:r>
      <w:r w:rsidRPr="00006C5C">
        <w:rPr>
          <w:rFonts w:ascii="標楷體" w:eastAsia="標楷體" w:hAnsi="標楷體" w:cs="Gungsuh"/>
          <w:b/>
          <w:sz w:val="24"/>
          <w:szCs w:val="24"/>
          <w:lang w:eastAsia="zh-TW"/>
        </w:rPr>
        <w:t>。國際審查委員會還建議政府促進性別和婦女研究領域的教學和研究，將其作為一個跨學科學術領域，專門分析性和性別、性別認同和性別代表性(</w:t>
      </w:r>
      <w:r w:rsidRPr="00006C5C">
        <w:rPr>
          <w:rFonts w:ascii="標楷體" w:eastAsia="標楷體" w:hAnsi="標楷體" w:cs="Arial"/>
          <w:b/>
          <w:sz w:val="24"/>
          <w:szCs w:val="24"/>
          <w:highlight w:val="white"/>
          <w:lang w:eastAsia="zh-TW"/>
        </w:rPr>
        <w:t>gendered representation</w:t>
      </w:r>
      <w:r w:rsidRPr="00006C5C">
        <w:rPr>
          <w:rFonts w:ascii="標楷體" w:eastAsia="標楷體" w:hAnsi="標楷體" w:cs="Times New Roman"/>
          <w:b/>
          <w:sz w:val="24"/>
          <w:szCs w:val="24"/>
          <w:lang w:eastAsia="zh-TW"/>
        </w:rPr>
        <w:t>)</w:t>
      </w:r>
      <w:r w:rsidRPr="00006C5C">
        <w:rPr>
          <w:rFonts w:ascii="標楷體" w:eastAsia="標楷體" w:hAnsi="標楷體" w:cs="Gungsuh"/>
          <w:b/>
          <w:sz w:val="24"/>
          <w:szCs w:val="24"/>
          <w:lang w:eastAsia="zh-TW"/>
        </w:rPr>
        <w:t xml:space="preserve">，這是所有領域專業人員性別培訓的重要核心。 </w:t>
      </w:r>
    </w:p>
    <w:p w14:paraId="00000081" w14:textId="77777777" w:rsidR="00F66DDA" w:rsidRPr="00006C5C" w:rsidRDefault="00F66DDA">
      <w:pPr>
        <w:tabs>
          <w:tab w:val="left" w:pos="426"/>
        </w:tabs>
        <w:spacing w:after="0" w:line="276" w:lineRule="auto"/>
        <w:jc w:val="both"/>
        <w:rPr>
          <w:rFonts w:ascii="標楷體" w:eastAsia="標楷體" w:hAnsi="標楷體" w:cs="Times New Roman"/>
          <w:b/>
          <w:sz w:val="24"/>
          <w:szCs w:val="24"/>
          <w:lang w:eastAsia="zh-TW"/>
        </w:rPr>
      </w:pPr>
    </w:p>
    <w:p w14:paraId="00000082" w14:textId="00733A45" w:rsidR="00F66DDA" w:rsidRPr="00006C5C" w:rsidRDefault="00AC20E3">
      <w:pPr>
        <w:tabs>
          <w:tab w:val="left" w:pos="426"/>
        </w:tabs>
        <w:spacing w:after="0" w:line="276" w:lineRule="auto"/>
        <w:rPr>
          <w:rFonts w:ascii="標楷體" w:eastAsia="標楷體" w:hAnsi="標楷體" w:cs="Times New Roman"/>
          <w:b/>
          <w:i/>
          <w:sz w:val="24"/>
          <w:szCs w:val="24"/>
        </w:rPr>
      </w:pPr>
      <w:r w:rsidRPr="00006C5C">
        <w:rPr>
          <w:rFonts w:ascii="標楷體" w:eastAsia="標楷體" w:hAnsi="標楷體" w:cs="Gungsuh"/>
          <w:b/>
          <w:i/>
          <w:sz w:val="24"/>
          <w:szCs w:val="24"/>
        </w:rPr>
        <w:t>性別</w:t>
      </w:r>
      <w:r w:rsidRPr="00006C5C">
        <w:rPr>
          <w:rFonts w:ascii="標楷體" w:eastAsia="標楷體" w:hAnsi="標楷體" w:cs="Gungsuh" w:hint="eastAsia"/>
          <w:b/>
          <w:i/>
          <w:sz w:val="24"/>
          <w:szCs w:val="24"/>
          <w:lang w:eastAsia="zh-TW"/>
        </w:rPr>
        <w:t>薪資</w:t>
      </w:r>
      <w:r w:rsidR="00DF0364" w:rsidRPr="00006C5C">
        <w:rPr>
          <w:rFonts w:ascii="標楷體" w:eastAsia="標楷體" w:hAnsi="標楷體" w:cs="Gungsuh"/>
          <w:b/>
          <w:i/>
          <w:sz w:val="24"/>
          <w:szCs w:val="24"/>
        </w:rPr>
        <w:t>差距</w:t>
      </w:r>
    </w:p>
    <w:p w14:paraId="00000083" w14:textId="42F503EF" w:rsidR="00F66DDA" w:rsidRPr="00006C5C" w:rsidRDefault="00DF0364">
      <w:pPr>
        <w:numPr>
          <w:ilvl w:val="0"/>
          <w:numId w:val="1"/>
        </w:numPr>
        <w:pBdr>
          <w:top w:val="nil"/>
          <w:left w:val="nil"/>
          <w:bottom w:val="nil"/>
          <w:right w:val="nil"/>
          <w:between w:val="nil"/>
        </w:pBdr>
        <w:tabs>
          <w:tab w:val="left" w:pos="426"/>
        </w:tabs>
        <w:spacing w:after="0" w:line="276" w:lineRule="auto"/>
        <w:ind w:left="0" w:firstLine="0"/>
        <w:jc w:val="both"/>
        <w:rPr>
          <w:rFonts w:ascii="標楷體" w:eastAsia="標楷體" w:hAnsi="標楷體"/>
          <w:sz w:val="24"/>
          <w:szCs w:val="24"/>
          <w:lang w:eastAsia="zh-TW"/>
        </w:rPr>
      </w:pPr>
      <w:r w:rsidRPr="00006C5C">
        <w:rPr>
          <w:rFonts w:ascii="標楷體" w:eastAsia="標楷體" w:hAnsi="標楷體" w:cs="Gungsuh"/>
          <w:b/>
          <w:sz w:val="24"/>
          <w:szCs w:val="24"/>
          <w:lang w:eastAsia="zh-TW"/>
        </w:rPr>
        <w:t>國際審查委員會</w:t>
      </w:r>
      <w:r w:rsidRPr="00006C5C">
        <w:rPr>
          <w:rFonts w:ascii="標楷體" w:eastAsia="標楷體" w:hAnsi="標楷體" w:cs="Gungsuh"/>
          <w:sz w:val="24"/>
          <w:szCs w:val="24"/>
          <w:lang w:eastAsia="zh-TW"/>
        </w:rPr>
        <w:t>注意到，性別薪資落差不僅沒有减少，最近甚至有所增加，現時估計約為15%，這一水準在2011年就已達到。</w:t>
      </w:r>
    </w:p>
    <w:p w14:paraId="00000084" w14:textId="77777777" w:rsidR="00F66DDA" w:rsidRPr="00006C5C" w:rsidRDefault="00F66DDA">
      <w:pPr>
        <w:pBdr>
          <w:top w:val="nil"/>
          <w:left w:val="nil"/>
          <w:bottom w:val="nil"/>
          <w:right w:val="nil"/>
          <w:between w:val="nil"/>
        </w:pBdr>
        <w:tabs>
          <w:tab w:val="left" w:pos="426"/>
        </w:tabs>
        <w:spacing w:after="0" w:line="276" w:lineRule="auto"/>
        <w:jc w:val="both"/>
        <w:rPr>
          <w:rFonts w:ascii="標楷體" w:eastAsia="標楷體" w:hAnsi="標楷體" w:cs="Times New Roman"/>
          <w:sz w:val="24"/>
          <w:szCs w:val="24"/>
          <w:lang w:eastAsia="zh-TW"/>
        </w:rPr>
      </w:pPr>
    </w:p>
    <w:p w14:paraId="00000085" w14:textId="43B8D7CF" w:rsidR="00F66DDA" w:rsidRPr="00006C5C" w:rsidRDefault="00DF0364">
      <w:pPr>
        <w:numPr>
          <w:ilvl w:val="0"/>
          <w:numId w:val="1"/>
        </w:numPr>
        <w:pBdr>
          <w:top w:val="nil"/>
          <w:left w:val="nil"/>
          <w:bottom w:val="nil"/>
          <w:right w:val="nil"/>
          <w:between w:val="nil"/>
        </w:pBdr>
        <w:tabs>
          <w:tab w:val="left" w:pos="426"/>
        </w:tabs>
        <w:spacing w:after="0" w:line="276" w:lineRule="auto"/>
        <w:ind w:left="0" w:firstLine="0"/>
        <w:jc w:val="both"/>
        <w:rPr>
          <w:rFonts w:ascii="標楷體" w:eastAsia="標楷體" w:hAnsi="標楷體"/>
          <w:sz w:val="24"/>
          <w:szCs w:val="24"/>
          <w:lang w:eastAsia="zh-TW"/>
        </w:rPr>
      </w:pPr>
      <w:r w:rsidRPr="00006C5C">
        <w:rPr>
          <w:rFonts w:ascii="標楷體" w:eastAsia="標楷體" w:hAnsi="標楷體" w:cs="Gungsuh"/>
          <w:b/>
          <w:sz w:val="24"/>
          <w:szCs w:val="24"/>
          <w:lang w:eastAsia="zh-TW"/>
        </w:rPr>
        <w:t>國際審查委員會建議政府加緊努力，根據國際勞工組織（International Labour Organization，ILO）標準，提供關於性別薪資差距的準確資料。國際審查委員會關切性別薪資差距根源</w:t>
      </w:r>
      <w:r w:rsidR="0089751D" w:rsidRPr="00006C5C">
        <w:rPr>
          <w:rFonts w:ascii="標楷體" w:eastAsia="標楷體" w:hAnsi="標楷體" w:cs="Gungsuh" w:hint="eastAsia"/>
          <w:b/>
          <w:sz w:val="24"/>
          <w:szCs w:val="24"/>
          <w:lang w:eastAsia="zh-TW"/>
        </w:rPr>
        <w:t>的</w:t>
      </w:r>
      <w:r w:rsidRPr="00006C5C">
        <w:rPr>
          <w:rFonts w:ascii="標楷體" w:eastAsia="標楷體" w:hAnsi="標楷體" w:cs="Gungsuh"/>
          <w:b/>
          <w:sz w:val="24"/>
          <w:szCs w:val="24"/>
          <w:lang w:eastAsia="zh-TW"/>
        </w:rPr>
        <w:t>性別刻板印象以及水平及垂直職業隔離。政府應透過消除依性別分類的水平及垂直職業隔離，引入工作評估架構，推廣實施同值同酬原則，以進一步縮小和消除性別薪資差距。此外，政府應考慮採取一項長期計畫，提高女性集中領域的薪資水準。</w:t>
      </w:r>
    </w:p>
    <w:p w14:paraId="00000086" w14:textId="77777777" w:rsidR="00F66DDA" w:rsidRPr="00006C5C" w:rsidRDefault="00F66DDA">
      <w:pPr>
        <w:pBdr>
          <w:top w:val="nil"/>
          <w:left w:val="nil"/>
          <w:bottom w:val="nil"/>
          <w:right w:val="nil"/>
          <w:between w:val="nil"/>
        </w:pBdr>
        <w:tabs>
          <w:tab w:val="left" w:pos="426"/>
        </w:tabs>
        <w:spacing w:after="0" w:line="276" w:lineRule="auto"/>
        <w:jc w:val="both"/>
        <w:rPr>
          <w:rFonts w:ascii="標楷體" w:eastAsia="標楷體" w:hAnsi="標楷體" w:cs="Times New Roman"/>
          <w:sz w:val="24"/>
          <w:szCs w:val="24"/>
          <w:lang w:eastAsia="zh-TW"/>
        </w:rPr>
      </w:pPr>
    </w:p>
    <w:p w14:paraId="00000087" w14:textId="453479EC" w:rsidR="00F66DDA" w:rsidRPr="00006C5C" w:rsidRDefault="00DF0364">
      <w:pPr>
        <w:tabs>
          <w:tab w:val="left" w:pos="426"/>
        </w:tabs>
        <w:spacing w:after="0" w:line="276" w:lineRule="auto"/>
        <w:rPr>
          <w:rFonts w:ascii="標楷體" w:eastAsia="標楷體" w:hAnsi="標楷體" w:cs="Times New Roman"/>
          <w:b/>
          <w:i/>
          <w:sz w:val="24"/>
          <w:szCs w:val="24"/>
          <w:lang w:eastAsia="zh-TW"/>
        </w:rPr>
      </w:pPr>
      <w:bookmarkStart w:id="2" w:name="_heading=h.gjdgxs" w:colFirst="0" w:colLast="0"/>
      <w:bookmarkEnd w:id="2"/>
      <w:r w:rsidRPr="00006C5C">
        <w:rPr>
          <w:rFonts w:ascii="標楷體" w:eastAsia="標楷體" w:hAnsi="標楷體" w:cs="Gungsuh"/>
          <w:b/>
          <w:i/>
          <w:sz w:val="24"/>
          <w:szCs w:val="24"/>
          <w:lang w:eastAsia="zh-TW"/>
        </w:rPr>
        <w:t>家庭、育兒和工作的平衡</w:t>
      </w:r>
    </w:p>
    <w:p w14:paraId="00000088" w14:textId="752F86CC" w:rsidR="00F66DDA" w:rsidRPr="00006C5C" w:rsidRDefault="00DF0364">
      <w:pPr>
        <w:numPr>
          <w:ilvl w:val="0"/>
          <w:numId w:val="1"/>
        </w:numPr>
        <w:pBdr>
          <w:top w:val="nil"/>
          <w:left w:val="nil"/>
          <w:bottom w:val="nil"/>
          <w:right w:val="nil"/>
          <w:between w:val="nil"/>
        </w:pBdr>
        <w:tabs>
          <w:tab w:val="left" w:pos="426"/>
        </w:tabs>
        <w:spacing w:after="0" w:line="276" w:lineRule="auto"/>
        <w:ind w:left="0" w:firstLine="0"/>
        <w:jc w:val="both"/>
        <w:rPr>
          <w:rFonts w:ascii="標楷體" w:eastAsia="標楷體" w:hAnsi="標楷體" w:cs="Times New Roman"/>
          <w:sz w:val="24"/>
          <w:szCs w:val="24"/>
          <w:lang w:eastAsia="zh-TW"/>
        </w:rPr>
      </w:pPr>
      <w:bookmarkStart w:id="3" w:name="_heading=h.30j0zll" w:colFirst="0" w:colLast="0"/>
      <w:bookmarkEnd w:id="3"/>
      <w:r w:rsidRPr="00006C5C">
        <w:rPr>
          <w:rFonts w:ascii="標楷體" w:eastAsia="標楷體" w:hAnsi="標楷體" w:cs="Gungsuh"/>
          <w:sz w:val="24"/>
          <w:szCs w:val="24"/>
          <w:lang w:eastAsia="zh-TW"/>
        </w:rPr>
        <w:t>臺灣</w:t>
      </w:r>
      <w:r w:rsidR="0089751D" w:rsidRPr="00006C5C">
        <w:rPr>
          <w:rFonts w:ascii="標楷體" w:eastAsia="標楷體" w:hAnsi="標楷體" w:cs="Gungsuh" w:hint="eastAsia"/>
          <w:sz w:val="24"/>
          <w:szCs w:val="24"/>
          <w:lang w:eastAsia="zh-TW"/>
        </w:rPr>
        <w:t>已列</w:t>
      </w:r>
      <w:r w:rsidR="004A0F6A" w:rsidRPr="00006C5C">
        <w:rPr>
          <w:rFonts w:ascii="標楷體" w:eastAsia="標楷體" w:hAnsi="標楷體" w:cs="Gungsuh" w:hint="eastAsia"/>
          <w:sz w:val="24"/>
          <w:szCs w:val="24"/>
          <w:lang w:eastAsia="zh-TW"/>
        </w:rPr>
        <w:t>為</w:t>
      </w:r>
      <w:r w:rsidRPr="00006C5C">
        <w:rPr>
          <w:rFonts w:ascii="標楷體" w:eastAsia="標楷體" w:hAnsi="標楷體" w:cs="Gungsuh"/>
          <w:sz w:val="24"/>
          <w:szCs w:val="24"/>
          <w:lang w:eastAsia="zh-TW"/>
        </w:rPr>
        <w:t>全球最低</w:t>
      </w:r>
      <w:r w:rsidR="004A0F6A" w:rsidRPr="00006C5C">
        <w:rPr>
          <w:rFonts w:ascii="標楷體" w:eastAsia="標楷體" w:hAnsi="標楷體" w:cs="Gungsuh"/>
          <w:sz w:val="24"/>
          <w:szCs w:val="24"/>
          <w:lang w:eastAsia="zh-TW"/>
        </w:rPr>
        <w:t>出生率</w:t>
      </w:r>
      <w:r w:rsidR="0089751D" w:rsidRPr="00006C5C">
        <w:rPr>
          <w:rFonts w:ascii="標楷體" w:eastAsia="標楷體" w:hAnsi="標楷體" w:cs="Gungsuh" w:hint="eastAsia"/>
          <w:sz w:val="24"/>
          <w:szCs w:val="24"/>
          <w:lang w:eastAsia="zh-TW"/>
        </w:rPr>
        <w:t>的國家之一</w:t>
      </w:r>
      <w:r w:rsidRPr="00006C5C">
        <w:rPr>
          <w:rFonts w:ascii="標楷體" w:eastAsia="標楷體" w:hAnsi="標楷體" w:cs="Gungsuh"/>
          <w:sz w:val="24"/>
          <w:szCs w:val="24"/>
          <w:lang w:eastAsia="zh-TW"/>
        </w:rPr>
        <w:t>。國際審查委員會發現，造成此一情況的關鍵因素，是</w:t>
      </w:r>
      <w:r w:rsidR="009B4159" w:rsidRPr="00006C5C">
        <w:rPr>
          <w:rFonts w:ascii="標楷體" w:eastAsia="標楷體" w:hAnsi="標楷體" w:cs="Gungsuh"/>
          <w:sz w:val="24"/>
          <w:szCs w:val="24"/>
          <w:lang w:eastAsia="zh-TW"/>
        </w:rPr>
        <w:t>非常薄弱、零散且模糊</w:t>
      </w:r>
      <w:r w:rsidR="009B4159" w:rsidRPr="00006C5C">
        <w:rPr>
          <w:rFonts w:ascii="標楷體" w:eastAsia="標楷體" w:hAnsi="標楷體" w:cs="Gungsuh" w:hint="eastAsia"/>
          <w:sz w:val="24"/>
          <w:szCs w:val="24"/>
          <w:lang w:eastAsia="zh-TW"/>
        </w:rPr>
        <w:t>的</w:t>
      </w:r>
      <w:r w:rsidRPr="00006C5C">
        <w:rPr>
          <w:rFonts w:ascii="標楷體" w:eastAsia="標楷體" w:hAnsi="標楷體" w:cs="Gungsuh"/>
          <w:sz w:val="24"/>
          <w:szCs w:val="24"/>
          <w:lang w:eastAsia="zh-TW"/>
        </w:rPr>
        <w:t>產假和育嬰假制度。儘管臺灣的育嬰假制度最近有一些彈性，但它仍然很僵化。國際審查委員會關切，育嬰假制度主要仰賴雇主的貢獻。</w:t>
      </w:r>
    </w:p>
    <w:p w14:paraId="00000089" w14:textId="77777777" w:rsidR="00F66DDA" w:rsidRPr="00006C5C" w:rsidRDefault="00F66DDA">
      <w:pPr>
        <w:pBdr>
          <w:top w:val="nil"/>
          <w:left w:val="nil"/>
          <w:bottom w:val="nil"/>
          <w:right w:val="nil"/>
          <w:between w:val="nil"/>
        </w:pBdr>
        <w:tabs>
          <w:tab w:val="left" w:pos="426"/>
        </w:tabs>
        <w:spacing w:after="0" w:line="276" w:lineRule="auto"/>
        <w:jc w:val="both"/>
        <w:rPr>
          <w:rFonts w:ascii="標楷體" w:eastAsia="標楷體" w:hAnsi="標楷體" w:cs="Times New Roman"/>
          <w:b/>
          <w:sz w:val="24"/>
          <w:szCs w:val="24"/>
          <w:lang w:eastAsia="zh-TW"/>
        </w:rPr>
      </w:pPr>
    </w:p>
    <w:p w14:paraId="0000008A" w14:textId="0237B866" w:rsidR="00F66DDA" w:rsidRPr="00006C5C" w:rsidRDefault="00DF0364">
      <w:pPr>
        <w:numPr>
          <w:ilvl w:val="0"/>
          <w:numId w:val="1"/>
        </w:numPr>
        <w:pBdr>
          <w:top w:val="nil"/>
          <w:left w:val="nil"/>
          <w:bottom w:val="nil"/>
          <w:right w:val="nil"/>
          <w:between w:val="nil"/>
        </w:pBdr>
        <w:tabs>
          <w:tab w:val="left" w:pos="426"/>
        </w:tabs>
        <w:spacing w:after="0" w:line="276" w:lineRule="auto"/>
        <w:ind w:left="0" w:firstLine="0"/>
        <w:jc w:val="both"/>
        <w:rPr>
          <w:rFonts w:ascii="標楷體" w:eastAsia="標楷體" w:hAnsi="標楷體" w:cs="Times New Roman"/>
          <w:b/>
          <w:sz w:val="24"/>
          <w:szCs w:val="24"/>
          <w:lang w:eastAsia="zh-TW"/>
        </w:rPr>
      </w:pPr>
      <w:r w:rsidRPr="00006C5C">
        <w:rPr>
          <w:rFonts w:ascii="標楷體" w:eastAsia="標楷體" w:hAnsi="標楷體" w:cs="Gungsuh"/>
          <w:b/>
          <w:sz w:val="24"/>
          <w:szCs w:val="24"/>
          <w:lang w:eastAsia="zh-TW"/>
        </w:rPr>
        <w:t>國際審查委員會建議政府研究並參考國際經驗，改善育嬰假制度，以設計一個永續和彈性的制度為目標，讓所有利益相關者分擔費用，以</w:t>
      </w:r>
      <w:r w:rsidR="004A0F6A" w:rsidRPr="00006C5C">
        <w:rPr>
          <w:rFonts w:ascii="標楷體" w:eastAsia="標楷體" w:hAnsi="標楷體" w:cs="Gungsuh" w:hint="eastAsia"/>
          <w:b/>
          <w:sz w:val="24"/>
          <w:szCs w:val="24"/>
          <w:lang w:eastAsia="zh-TW"/>
        </w:rPr>
        <w:t>增</w:t>
      </w:r>
      <w:r w:rsidRPr="00006C5C">
        <w:rPr>
          <w:rFonts w:ascii="標楷體" w:eastAsia="標楷體" w:hAnsi="標楷體" w:cs="Gungsuh"/>
          <w:b/>
          <w:sz w:val="24"/>
          <w:szCs w:val="24"/>
          <w:lang w:eastAsia="zh-TW"/>
        </w:rPr>
        <w:t>進國家利益。在</w:t>
      </w:r>
      <w:r w:rsidR="004A0F6A" w:rsidRPr="00006C5C">
        <w:rPr>
          <w:rFonts w:ascii="標楷體" w:eastAsia="標楷體" w:hAnsi="標楷體" w:cs="Gungsuh" w:hint="eastAsia"/>
          <w:b/>
          <w:sz w:val="24"/>
          <w:szCs w:val="24"/>
          <w:lang w:eastAsia="zh-TW"/>
        </w:rPr>
        <w:t>凝聚合作的框架(f</w:t>
      </w:r>
      <w:r w:rsidR="004A0F6A" w:rsidRPr="00006C5C">
        <w:rPr>
          <w:rFonts w:ascii="標楷體" w:eastAsia="標楷體" w:hAnsi="標楷體" w:cs="Gungsuh"/>
          <w:b/>
          <w:sz w:val="24"/>
          <w:szCs w:val="24"/>
          <w:lang w:eastAsia="zh-TW"/>
        </w:rPr>
        <w:t>rame of soliarity)</w:t>
      </w:r>
      <w:r w:rsidRPr="00006C5C">
        <w:rPr>
          <w:rFonts w:ascii="標楷體" w:eastAsia="標楷體" w:hAnsi="標楷體" w:cs="Gungsuh"/>
          <w:b/>
          <w:sz w:val="24"/>
          <w:szCs w:val="24"/>
          <w:lang w:eastAsia="zh-TW"/>
        </w:rPr>
        <w:t>下，所有雇主和政府都應提供某種形式的資金。這項制度的設計也必須為父親分擔育兒責任提供誘因，而母親應有權享有比國際勞工組織《母性保護公約》（2000年）目前規定的</w:t>
      </w:r>
      <w:r w:rsidR="000C6683" w:rsidRPr="00006C5C">
        <w:rPr>
          <w:rFonts w:ascii="標楷體" w:eastAsia="標楷體" w:hAnsi="標楷體" w:cs="Gungsuh" w:hint="eastAsia"/>
          <w:b/>
          <w:sz w:val="24"/>
          <w:szCs w:val="24"/>
          <w:lang w:eastAsia="zh-TW"/>
        </w:rPr>
        <w:t>8</w:t>
      </w:r>
      <w:r w:rsidRPr="00006C5C">
        <w:rPr>
          <w:rFonts w:ascii="標楷體" w:eastAsia="標楷體" w:hAnsi="標楷體" w:cs="Gungsuh"/>
          <w:b/>
          <w:sz w:val="24"/>
          <w:szCs w:val="24"/>
          <w:lang w:eastAsia="zh-TW"/>
        </w:rPr>
        <w:t>周更長的產假。</w:t>
      </w:r>
    </w:p>
    <w:p w14:paraId="0000008B" w14:textId="77777777" w:rsidR="00F66DDA" w:rsidRPr="00006C5C" w:rsidRDefault="00F66DDA">
      <w:pPr>
        <w:tabs>
          <w:tab w:val="left" w:pos="426"/>
        </w:tabs>
        <w:spacing w:after="0" w:line="276" w:lineRule="auto"/>
        <w:rPr>
          <w:rFonts w:ascii="標楷體" w:eastAsia="標楷體" w:hAnsi="標楷體" w:cs="Times New Roman"/>
          <w:b/>
          <w:sz w:val="24"/>
          <w:szCs w:val="24"/>
          <w:lang w:eastAsia="zh-TW"/>
        </w:rPr>
      </w:pPr>
    </w:p>
    <w:p w14:paraId="0000008C" w14:textId="2C9FDD6E" w:rsidR="00F66DDA" w:rsidRPr="00006C5C" w:rsidRDefault="00DF0364">
      <w:pPr>
        <w:tabs>
          <w:tab w:val="left" w:pos="426"/>
        </w:tabs>
        <w:spacing w:after="0" w:line="276" w:lineRule="auto"/>
        <w:rPr>
          <w:rFonts w:ascii="標楷體" w:eastAsia="標楷體" w:hAnsi="標楷體" w:cs="Times New Roman"/>
          <w:b/>
          <w:i/>
          <w:sz w:val="24"/>
          <w:szCs w:val="24"/>
        </w:rPr>
      </w:pPr>
      <w:r w:rsidRPr="00006C5C">
        <w:rPr>
          <w:rFonts w:ascii="標楷體" w:eastAsia="標楷體" w:hAnsi="標楷體" w:cs="Gungsuh"/>
          <w:b/>
          <w:i/>
          <w:sz w:val="24"/>
          <w:szCs w:val="24"/>
        </w:rPr>
        <w:t>托育服務</w:t>
      </w:r>
    </w:p>
    <w:p w14:paraId="0000008D" w14:textId="27C0E970" w:rsidR="00F66DDA" w:rsidRPr="00006C5C" w:rsidRDefault="00DF0364">
      <w:pPr>
        <w:numPr>
          <w:ilvl w:val="0"/>
          <w:numId w:val="1"/>
        </w:numPr>
        <w:pBdr>
          <w:top w:val="nil"/>
          <w:left w:val="nil"/>
          <w:bottom w:val="nil"/>
          <w:right w:val="nil"/>
          <w:between w:val="nil"/>
        </w:pBdr>
        <w:tabs>
          <w:tab w:val="left" w:pos="426"/>
        </w:tabs>
        <w:spacing w:after="0" w:line="276" w:lineRule="auto"/>
        <w:ind w:left="0" w:firstLine="0"/>
        <w:jc w:val="both"/>
        <w:rPr>
          <w:rFonts w:ascii="標楷體" w:eastAsia="標楷體" w:hAnsi="標楷體"/>
          <w:sz w:val="24"/>
          <w:szCs w:val="24"/>
          <w:lang w:eastAsia="zh-TW"/>
        </w:rPr>
      </w:pPr>
      <w:r w:rsidRPr="00006C5C">
        <w:rPr>
          <w:rFonts w:ascii="標楷體" w:eastAsia="標楷體" w:hAnsi="標楷體" w:cs="Gungsuh"/>
          <w:sz w:val="24"/>
          <w:szCs w:val="24"/>
          <w:lang w:eastAsia="zh-TW"/>
        </w:rPr>
        <w:t>國際審查委員會關切，可負擔的、高品質、普及和非營利的公共托育仍然嚴重不足。此時，兒童托育嚴重依賴家庭資源，尤其是0-2歲的兒童，這嚴重阻礙了婦女的就業。國際審查委員會認為，這一問題不能主要依靠自由市場引入準公共托育服務來解决。因為準公共托育中心的價格和品質都難以控制。</w:t>
      </w:r>
    </w:p>
    <w:p w14:paraId="0000008E" w14:textId="77777777" w:rsidR="00F66DDA" w:rsidRPr="00006C5C" w:rsidRDefault="00F66DDA">
      <w:pPr>
        <w:pBdr>
          <w:top w:val="nil"/>
          <w:left w:val="nil"/>
          <w:bottom w:val="nil"/>
          <w:right w:val="nil"/>
          <w:between w:val="nil"/>
        </w:pBdr>
        <w:tabs>
          <w:tab w:val="left" w:pos="426"/>
        </w:tabs>
        <w:spacing w:after="0" w:line="276" w:lineRule="auto"/>
        <w:jc w:val="both"/>
        <w:rPr>
          <w:rFonts w:ascii="標楷體" w:eastAsia="標楷體" w:hAnsi="標楷體" w:cs="Times New Roman"/>
          <w:sz w:val="24"/>
          <w:szCs w:val="24"/>
          <w:lang w:eastAsia="zh-TW"/>
        </w:rPr>
      </w:pPr>
    </w:p>
    <w:p w14:paraId="0000008F" w14:textId="2418560D" w:rsidR="00F66DDA" w:rsidRPr="00006C5C" w:rsidRDefault="00DF0364">
      <w:pPr>
        <w:numPr>
          <w:ilvl w:val="0"/>
          <w:numId w:val="1"/>
        </w:numPr>
        <w:pBdr>
          <w:top w:val="nil"/>
          <w:left w:val="nil"/>
          <w:bottom w:val="nil"/>
          <w:right w:val="nil"/>
          <w:between w:val="nil"/>
        </w:pBdr>
        <w:tabs>
          <w:tab w:val="left" w:pos="426"/>
        </w:tabs>
        <w:spacing w:after="0" w:line="276" w:lineRule="auto"/>
        <w:ind w:left="0" w:firstLine="0"/>
        <w:jc w:val="both"/>
        <w:rPr>
          <w:rFonts w:ascii="標楷體" w:eastAsia="標楷體" w:hAnsi="標楷體" w:cs="Times New Roman"/>
          <w:b/>
          <w:sz w:val="24"/>
          <w:szCs w:val="24"/>
          <w:lang w:eastAsia="zh-TW"/>
        </w:rPr>
      </w:pPr>
      <w:r w:rsidRPr="00006C5C">
        <w:rPr>
          <w:rFonts w:ascii="標楷體" w:eastAsia="標楷體" w:hAnsi="標楷體" w:cs="Gungsuh"/>
          <w:b/>
          <w:sz w:val="24"/>
          <w:szCs w:val="24"/>
          <w:lang w:eastAsia="zh-TW"/>
        </w:rPr>
        <w:t>國際審查委員會建議政府繼續擴大可負擔的、高品質、普遍和非營利的公共托育服務，以提高生育率和女性勞動力參與率。</w:t>
      </w:r>
    </w:p>
    <w:p w14:paraId="00000091" w14:textId="68D0EA63" w:rsidR="00F66DDA" w:rsidRPr="00006C5C" w:rsidRDefault="00F66DDA">
      <w:pPr>
        <w:pBdr>
          <w:top w:val="nil"/>
          <w:left w:val="nil"/>
          <w:bottom w:val="nil"/>
          <w:right w:val="nil"/>
          <w:between w:val="nil"/>
        </w:pBdr>
        <w:tabs>
          <w:tab w:val="left" w:pos="426"/>
        </w:tabs>
        <w:spacing w:after="0" w:line="276" w:lineRule="auto"/>
        <w:jc w:val="both"/>
        <w:rPr>
          <w:rFonts w:ascii="標楷體" w:eastAsia="標楷體" w:hAnsi="標楷體" w:cs="Times New Roman"/>
          <w:b/>
          <w:sz w:val="24"/>
          <w:szCs w:val="24"/>
          <w:lang w:eastAsia="zh-TW"/>
        </w:rPr>
      </w:pPr>
    </w:p>
    <w:p w14:paraId="00000092" w14:textId="7CE62DAC" w:rsidR="00F66DDA" w:rsidRPr="00006C5C" w:rsidRDefault="00DF0364">
      <w:pPr>
        <w:tabs>
          <w:tab w:val="left" w:pos="426"/>
        </w:tabs>
        <w:spacing w:after="0" w:line="276" w:lineRule="auto"/>
        <w:rPr>
          <w:rFonts w:ascii="標楷體" w:eastAsia="標楷體" w:hAnsi="標楷體" w:cs="Times New Roman"/>
          <w:b/>
          <w:i/>
          <w:sz w:val="24"/>
          <w:szCs w:val="24"/>
          <w:lang w:eastAsia="zh-TW"/>
        </w:rPr>
      </w:pPr>
      <w:r w:rsidRPr="00006C5C">
        <w:rPr>
          <w:rFonts w:ascii="標楷體" w:eastAsia="標楷體" w:hAnsi="標楷體" w:cs="Gungsuh"/>
          <w:b/>
          <w:i/>
          <w:sz w:val="24"/>
          <w:szCs w:val="24"/>
          <w:lang w:eastAsia="zh-TW"/>
        </w:rPr>
        <w:t>《性別工作平等法》規定的性騷擾</w:t>
      </w:r>
    </w:p>
    <w:p w14:paraId="00000093" w14:textId="1E7ADCD5" w:rsidR="00F66DDA" w:rsidRPr="00006C5C" w:rsidRDefault="00DF0364">
      <w:pPr>
        <w:numPr>
          <w:ilvl w:val="0"/>
          <w:numId w:val="1"/>
        </w:numPr>
        <w:pBdr>
          <w:top w:val="nil"/>
          <w:left w:val="nil"/>
          <w:bottom w:val="nil"/>
          <w:right w:val="nil"/>
          <w:between w:val="nil"/>
        </w:pBdr>
        <w:tabs>
          <w:tab w:val="left" w:pos="426"/>
        </w:tabs>
        <w:spacing w:after="0" w:line="276" w:lineRule="auto"/>
        <w:ind w:left="0" w:firstLine="0"/>
        <w:jc w:val="both"/>
        <w:rPr>
          <w:rFonts w:ascii="標楷體" w:eastAsia="標楷體" w:hAnsi="標楷體"/>
          <w:sz w:val="24"/>
          <w:szCs w:val="24"/>
          <w:lang w:eastAsia="zh-TW"/>
        </w:rPr>
      </w:pPr>
      <w:r w:rsidRPr="00006C5C">
        <w:rPr>
          <w:rFonts w:ascii="標楷體" w:eastAsia="標楷體" w:hAnsi="標楷體" w:cs="Gungsuh"/>
          <w:sz w:val="24"/>
          <w:szCs w:val="24"/>
          <w:lang w:eastAsia="zh-TW"/>
        </w:rPr>
        <w:t>國際審查委員會關切，根據《性別工作平等法》，當性騷擾案件的加害人在公司中擔任更高權力職位，受害者仍需透過公司的內部行政程序提出申訴，國際審查委員會擔心這樣的要求會嚴重阻礙合法</w:t>
      </w:r>
      <w:r w:rsidR="005D0836" w:rsidRPr="00006C5C">
        <w:rPr>
          <w:rFonts w:ascii="標楷體" w:eastAsia="標楷體" w:hAnsi="標楷體" w:cs="Gungsuh" w:hint="eastAsia"/>
          <w:sz w:val="24"/>
          <w:szCs w:val="24"/>
          <w:lang w:eastAsia="zh-TW"/>
        </w:rPr>
        <w:t>申訴</w:t>
      </w:r>
      <w:r w:rsidRPr="00006C5C">
        <w:rPr>
          <w:rFonts w:ascii="標楷體" w:eastAsia="標楷體" w:hAnsi="標楷體" w:cs="Gungsuh"/>
          <w:sz w:val="24"/>
          <w:szCs w:val="24"/>
          <w:lang w:eastAsia="zh-TW"/>
        </w:rPr>
        <w:t>。此外，工作場所性騷擾案件的執法機制和制裁似乎非常薄弱。</w:t>
      </w:r>
    </w:p>
    <w:p w14:paraId="00000094" w14:textId="77777777" w:rsidR="00F66DDA" w:rsidRPr="00006C5C" w:rsidRDefault="00F66DDA">
      <w:pPr>
        <w:pBdr>
          <w:top w:val="nil"/>
          <w:left w:val="nil"/>
          <w:bottom w:val="nil"/>
          <w:right w:val="nil"/>
          <w:between w:val="nil"/>
        </w:pBdr>
        <w:tabs>
          <w:tab w:val="left" w:pos="426"/>
        </w:tabs>
        <w:spacing w:after="0" w:line="276" w:lineRule="auto"/>
        <w:jc w:val="both"/>
        <w:rPr>
          <w:rFonts w:ascii="標楷體" w:eastAsia="標楷體" w:hAnsi="標楷體" w:cs="Times New Roman"/>
          <w:sz w:val="24"/>
          <w:szCs w:val="24"/>
          <w:lang w:eastAsia="zh-TW"/>
        </w:rPr>
      </w:pPr>
    </w:p>
    <w:p w14:paraId="00000095" w14:textId="5FC4C9F6" w:rsidR="00F66DDA" w:rsidRPr="00006C5C" w:rsidRDefault="00DF0364">
      <w:pPr>
        <w:numPr>
          <w:ilvl w:val="0"/>
          <w:numId w:val="1"/>
        </w:numPr>
        <w:pBdr>
          <w:top w:val="nil"/>
          <w:left w:val="nil"/>
          <w:bottom w:val="nil"/>
          <w:right w:val="nil"/>
          <w:between w:val="nil"/>
        </w:pBdr>
        <w:tabs>
          <w:tab w:val="left" w:pos="426"/>
        </w:tabs>
        <w:spacing w:after="0" w:line="276" w:lineRule="auto"/>
        <w:ind w:left="0" w:firstLine="0"/>
        <w:jc w:val="both"/>
        <w:rPr>
          <w:rFonts w:ascii="標楷體" w:eastAsia="標楷體" w:hAnsi="標楷體" w:cs="Times New Roman"/>
          <w:b/>
          <w:sz w:val="24"/>
          <w:szCs w:val="24"/>
          <w:lang w:eastAsia="zh-TW"/>
        </w:rPr>
      </w:pPr>
      <w:r w:rsidRPr="00006C5C">
        <w:rPr>
          <w:rFonts w:ascii="標楷體" w:eastAsia="標楷體" w:hAnsi="標楷體" w:cs="Gungsuh"/>
          <w:b/>
          <w:sz w:val="24"/>
          <w:szCs w:val="24"/>
          <w:lang w:eastAsia="zh-TW"/>
        </w:rPr>
        <w:t>國際審查委員會建議政府修訂《性別工作平等法》，納入一個適當的獨立機制，向勞動部門或類似的公正機構提出有關雇主性騷擾的申訴。國際審查委員會還建議政府審查工作場所性騷擾案件的執法機制和制裁措施。</w:t>
      </w:r>
    </w:p>
    <w:p w14:paraId="00000096" w14:textId="77777777" w:rsidR="00F66DDA" w:rsidRPr="00006C5C" w:rsidRDefault="00F66DDA">
      <w:pPr>
        <w:tabs>
          <w:tab w:val="left" w:pos="426"/>
        </w:tabs>
        <w:spacing w:after="0" w:line="276" w:lineRule="auto"/>
        <w:jc w:val="both"/>
        <w:rPr>
          <w:rFonts w:ascii="標楷體" w:eastAsia="標楷體" w:hAnsi="標楷體" w:cs="Times New Roman"/>
          <w:b/>
          <w:sz w:val="24"/>
          <w:szCs w:val="24"/>
          <w:lang w:eastAsia="zh-TW"/>
        </w:rPr>
      </w:pPr>
    </w:p>
    <w:p w14:paraId="00000097" w14:textId="476E5C55" w:rsidR="00F66DDA" w:rsidRPr="00006C5C" w:rsidRDefault="00DF0364">
      <w:pPr>
        <w:tabs>
          <w:tab w:val="left" w:pos="426"/>
        </w:tabs>
        <w:spacing w:after="0" w:line="276" w:lineRule="auto"/>
        <w:rPr>
          <w:rFonts w:ascii="標楷體" w:eastAsia="標楷體" w:hAnsi="標楷體" w:cs="Times New Roman"/>
          <w:b/>
          <w:i/>
          <w:sz w:val="24"/>
          <w:szCs w:val="24"/>
        </w:rPr>
      </w:pPr>
      <w:r w:rsidRPr="00006C5C">
        <w:rPr>
          <w:rFonts w:ascii="標楷體" w:eastAsia="標楷體" w:hAnsi="標楷體" w:cs="Gungsuh"/>
          <w:b/>
          <w:i/>
          <w:sz w:val="24"/>
          <w:szCs w:val="24"/>
        </w:rPr>
        <w:t>保護外籍家事勞工</w:t>
      </w:r>
    </w:p>
    <w:p w14:paraId="00000098" w14:textId="6E35BA38" w:rsidR="00F66DDA" w:rsidRPr="00006C5C" w:rsidRDefault="00DF0364">
      <w:pPr>
        <w:numPr>
          <w:ilvl w:val="0"/>
          <w:numId w:val="1"/>
        </w:numPr>
        <w:pBdr>
          <w:top w:val="nil"/>
          <w:left w:val="nil"/>
          <w:bottom w:val="nil"/>
          <w:right w:val="nil"/>
          <w:between w:val="nil"/>
        </w:pBdr>
        <w:tabs>
          <w:tab w:val="left" w:pos="426"/>
        </w:tabs>
        <w:spacing w:after="0" w:line="276" w:lineRule="auto"/>
        <w:ind w:left="0" w:firstLine="0"/>
        <w:jc w:val="both"/>
        <w:rPr>
          <w:rFonts w:ascii="標楷體" w:eastAsia="標楷體" w:hAnsi="標楷體"/>
          <w:sz w:val="24"/>
          <w:szCs w:val="24"/>
          <w:lang w:eastAsia="zh-TW"/>
        </w:rPr>
      </w:pPr>
      <w:r w:rsidRPr="00006C5C">
        <w:rPr>
          <w:rFonts w:ascii="標楷體" w:eastAsia="標楷體" w:hAnsi="標楷體" w:cs="Gungsuh"/>
          <w:sz w:val="24"/>
          <w:szCs w:val="24"/>
          <w:lang w:eastAsia="zh-TW"/>
        </w:rPr>
        <w:t>國際審查委員會注意到，為保障外籍家事勞工的權利而制訂的具體法律或勞動基準法的具體章節尚未取得任何進展。國際審查委員會認知到已做的改進，但指出這些改進並未充分保護外籍家事勞工免受歧視和剝削。 國家人權委員會和一些非政府組織都對外籍家事勞工繼續容易受到侵犯人權行為的侵害以及他們面臨的持續歧視和暴力表示嚴重關切。</w:t>
      </w:r>
    </w:p>
    <w:p w14:paraId="00000099" w14:textId="77777777" w:rsidR="00F66DDA" w:rsidRPr="00006C5C" w:rsidRDefault="00F66DDA">
      <w:pPr>
        <w:pBdr>
          <w:top w:val="nil"/>
          <w:left w:val="nil"/>
          <w:bottom w:val="nil"/>
          <w:right w:val="nil"/>
          <w:between w:val="nil"/>
        </w:pBdr>
        <w:tabs>
          <w:tab w:val="left" w:pos="426"/>
        </w:tabs>
        <w:spacing w:after="0" w:line="276" w:lineRule="auto"/>
        <w:jc w:val="both"/>
        <w:rPr>
          <w:rFonts w:ascii="標楷體" w:eastAsia="標楷體" w:hAnsi="標楷體" w:cs="Times New Roman"/>
          <w:b/>
          <w:sz w:val="24"/>
          <w:szCs w:val="24"/>
          <w:lang w:eastAsia="zh-TW"/>
        </w:rPr>
      </w:pPr>
    </w:p>
    <w:p w14:paraId="0000009A" w14:textId="394016F8" w:rsidR="00F66DDA" w:rsidRPr="00006C5C" w:rsidRDefault="00DF0364">
      <w:pPr>
        <w:numPr>
          <w:ilvl w:val="0"/>
          <w:numId w:val="1"/>
        </w:numPr>
        <w:pBdr>
          <w:top w:val="nil"/>
          <w:left w:val="nil"/>
          <w:bottom w:val="nil"/>
          <w:right w:val="nil"/>
          <w:between w:val="nil"/>
        </w:pBdr>
        <w:tabs>
          <w:tab w:val="left" w:pos="426"/>
        </w:tabs>
        <w:spacing w:after="0" w:line="276" w:lineRule="auto"/>
        <w:ind w:left="0" w:firstLine="0"/>
        <w:jc w:val="both"/>
        <w:rPr>
          <w:rFonts w:ascii="標楷體" w:eastAsia="標楷體" w:hAnsi="標楷體" w:cs="Times New Roman"/>
          <w:b/>
          <w:sz w:val="24"/>
          <w:szCs w:val="24"/>
          <w:lang w:eastAsia="zh-TW"/>
        </w:rPr>
      </w:pPr>
      <w:r w:rsidRPr="00006C5C">
        <w:rPr>
          <w:rFonts w:ascii="標楷體" w:eastAsia="標楷體" w:hAnsi="標楷體" w:cs="Gungsuh"/>
          <w:b/>
          <w:sz w:val="24"/>
          <w:szCs w:val="24"/>
          <w:lang w:eastAsia="zh-TW"/>
        </w:rPr>
        <w:t>國際審查委員會建議政府將關於外籍家事勞工的國際勞工組織第189號公約納入國內法，為外籍家事勞工提供有力的法律保護；立即採取措施，縮小國內外家事勞工</w:t>
      </w:r>
      <w:r w:rsidRPr="00006C5C">
        <w:rPr>
          <w:rFonts w:ascii="標楷體" w:eastAsia="標楷體" w:hAnsi="標楷體" w:cs="Gungsuh"/>
          <w:b/>
          <w:sz w:val="24"/>
          <w:szCs w:val="24"/>
          <w:lang w:eastAsia="zh-TW"/>
        </w:rPr>
        <w:lastRenderedPageBreak/>
        <w:t>之間的薪資差距，包括考慮支持</w:t>
      </w:r>
      <w:r w:rsidR="004A0F6A" w:rsidRPr="00006C5C">
        <w:rPr>
          <w:rFonts w:ascii="標楷體" w:eastAsia="標楷體" w:hAnsi="標楷體" w:cs="Gungsuh" w:hint="eastAsia"/>
          <w:b/>
          <w:sz w:val="24"/>
          <w:szCs w:val="24"/>
          <w:lang w:eastAsia="zh-TW"/>
        </w:rPr>
        <w:t>必</w:t>
      </w:r>
      <w:r w:rsidRPr="00006C5C">
        <w:rPr>
          <w:rFonts w:ascii="標楷體" w:eastAsia="標楷體" w:hAnsi="標楷體" w:cs="Gungsuh"/>
          <w:b/>
          <w:sz w:val="24"/>
          <w:szCs w:val="24"/>
          <w:lang w:eastAsia="zh-TW"/>
        </w:rPr>
        <w:t>需家庭看護的家庭或個人；並將外籍家事勞工納入政府承諾的長期照護計畫制訂中。</w:t>
      </w:r>
    </w:p>
    <w:p w14:paraId="0000009B" w14:textId="77777777" w:rsidR="00F66DDA" w:rsidRPr="00006C5C" w:rsidRDefault="00F66DDA">
      <w:pPr>
        <w:tabs>
          <w:tab w:val="left" w:pos="426"/>
        </w:tabs>
        <w:spacing w:after="0" w:line="276" w:lineRule="auto"/>
        <w:rPr>
          <w:rFonts w:ascii="標楷體" w:eastAsia="標楷體" w:hAnsi="標楷體" w:cs="Times New Roman"/>
          <w:b/>
          <w:sz w:val="24"/>
          <w:szCs w:val="24"/>
          <w:lang w:eastAsia="zh-TW"/>
        </w:rPr>
      </w:pPr>
    </w:p>
    <w:p w14:paraId="0000009C" w14:textId="2FF2D8D5" w:rsidR="00F66DDA" w:rsidRPr="00006C5C" w:rsidRDefault="00DF0364">
      <w:pPr>
        <w:tabs>
          <w:tab w:val="left" w:pos="426"/>
        </w:tabs>
        <w:spacing w:after="0" w:line="276" w:lineRule="auto"/>
        <w:rPr>
          <w:rFonts w:ascii="標楷體" w:eastAsia="標楷體" w:hAnsi="標楷體" w:cs="Times New Roman"/>
          <w:b/>
          <w:i/>
          <w:sz w:val="24"/>
          <w:szCs w:val="24"/>
          <w:lang w:eastAsia="zh-TW"/>
        </w:rPr>
      </w:pPr>
      <w:r w:rsidRPr="00006C5C">
        <w:rPr>
          <w:rFonts w:ascii="標楷體" w:eastAsia="標楷體" w:hAnsi="標楷體" w:cs="Gungsuh"/>
          <w:b/>
          <w:i/>
          <w:sz w:val="24"/>
          <w:szCs w:val="24"/>
          <w:lang w:eastAsia="zh-TW"/>
        </w:rPr>
        <w:t>身心障礙女性及其就業權</w:t>
      </w:r>
    </w:p>
    <w:p w14:paraId="0000009D" w14:textId="6082C44B" w:rsidR="00F66DDA" w:rsidRPr="00006C5C" w:rsidRDefault="00DF0364">
      <w:pPr>
        <w:numPr>
          <w:ilvl w:val="0"/>
          <w:numId w:val="1"/>
        </w:numPr>
        <w:pBdr>
          <w:top w:val="nil"/>
          <w:left w:val="nil"/>
          <w:bottom w:val="nil"/>
          <w:right w:val="nil"/>
          <w:between w:val="nil"/>
        </w:pBdr>
        <w:tabs>
          <w:tab w:val="left" w:pos="426"/>
        </w:tabs>
        <w:spacing w:after="0" w:line="276" w:lineRule="auto"/>
        <w:ind w:left="0" w:firstLine="0"/>
        <w:jc w:val="both"/>
        <w:rPr>
          <w:rFonts w:ascii="標楷體" w:eastAsia="標楷體" w:hAnsi="標楷體" w:cs="Times New Roman"/>
          <w:b/>
          <w:sz w:val="24"/>
          <w:szCs w:val="24"/>
          <w:lang w:eastAsia="zh-TW"/>
        </w:rPr>
      </w:pPr>
      <w:r w:rsidRPr="00006C5C">
        <w:rPr>
          <w:rFonts w:ascii="標楷體" w:eastAsia="標楷體" w:hAnsi="標楷體" w:cs="Gungsuh"/>
          <w:sz w:val="24"/>
          <w:szCs w:val="24"/>
          <w:lang w:eastAsia="zh-TW"/>
        </w:rPr>
        <w:t>國際審查委員會關切，身心障礙女性由於面臨多重歧視，</w:t>
      </w:r>
      <w:r w:rsidR="004A0F6A" w:rsidRPr="00006C5C">
        <w:rPr>
          <w:rFonts w:ascii="標楷體" w:eastAsia="標楷體" w:hAnsi="標楷體" w:cs="Gungsuh"/>
          <w:sz w:val="24"/>
          <w:szCs w:val="24"/>
          <w:lang w:eastAsia="zh-TW"/>
        </w:rPr>
        <w:t>低</w:t>
      </w:r>
      <w:r w:rsidRPr="00006C5C">
        <w:rPr>
          <w:rFonts w:ascii="標楷體" w:eastAsia="標楷體" w:hAnsi="標楷體" w:cs="Gungsuh"/>
          <w:sz w:val="24"/>
          <w:szCs w:val="24"/>
          <w:lang w:eastAsia="zh-TW"/>
        </w:rPr>
        <w:t>勞動力參與率，高失業率，低薪資。國際審查委員會還對政府的宣傳力度不足和無效表示關注。</w:t>
      </w:r>
    </w:p>
    <w:p w14:paraId="0000009E" w14:textId="77777777" w:rsidR="00F66DDA" w:rsidRPr="00006C5C" w:rsidRDefault="00F66DDA">
      <w:pPr>
        <w:pBdr>
          <w:top w:val="nil"/>
          <w:left w:val="nil"/>
          <w:bottom w:val="nil"/>
          <w:right w:val="nil"/>
          <w:between w:val="nil"/>
        </w:pBdr>
        <w:tabs>
          <w:tab w:val="left" w:pos="426"/>
        </w:tabs>
        <w:spacing w:after="0" w:line="276" w:lineRule="auto"/>
        <w:jc w:val="both"/>
        <w:rPr>
          <w:rFonts w:ascii="標楷體" w:eastAsia="標楷體" w:hAnsi="標楷體" w:cs="Times New Roman"/>
          <w:b/>
          <w:sz w:val="24"/>
          <w:szCs w:val="24"/>
          <w:lang w:eastAsia="zh-TW"/>
        </w:rPr>
      </w:pPr>
    </w:p>
    <w:p w14:paraId="0000009F" w14:textId="6D5AEC97" w:rsidR="00F66DDA" w:rsidRPr="00006C5C" w:rsidRDefault="00DF0364">
      <w:pPr>
        <w:numPr>
          <w:ilvl w:val="0"/>
          <w:numId w:val="1"/>
        </w:numPr>
        <w:pBdr>
          <w:top w:val="nil"/>
          <w:left w:val="nil"/>
          <w:bottom w:val="nil"/>
          <w:right w:val="nil"/>
          <w:between w:val="nil"/>
        </w:pBdr>
        <w:tabs>
          <w:tab w:val="left" w:pos="426"/>
        </w:tabs>
        <w:spacing w:after="0" w:line="276" w:lineRule="auto"/>
        <w:ind w:left="0" w:firstLine="0"/>
        <w:jc w:val="both"/>
        <w:rPr>
          <w:rFonts w:ascii="標楷體" w:eastAsia="標楷體" w:hAnsi="標楷體" w:cs="Times New Roman"/>
          <w:b/>
          <w:sz w:val="24"/>
          <w:szCs w:val="24"/>
          <w:lang w:eastAsia="zh-TW"/>
        </w:rPr>
      </w:pPr>
      <w:r w:rsidRPr="00006C5C">
        <w:rPr>
          <w:rFonts w:ascii="標楷體" w:eastAsia="標楷體" w:hAnsi="標楷體" w:cs="Gungsuh"/>
          <w:b/>
          <w:sz w:val="24"/>
          <w:szCs w:val="24"/>
          <w:lang w:eastAsia="zh-TW"/>
        </w:rPr>
        <w:t>國際審查委員會建議政府積極推行一項政策，為身心障礙女性在工作場所提供適當的適應資源，以協助、支持和促進她們的就業。</w:t>
      </w:r>
    </w:p>
    <w:p w14:paraId="000000A0" w14:textId="77777777" w:rsidR="00F66DDA" w:rsidRPr="00006C5C" w:rsidRDefault="00F66DDA">
      <w:pPr>
        <w:tabs>
          <w:tab w:val="left" w:pos="426"/>
        </w:tabs>
        <w:spacing w:after="0" w:line="276" w:lineRule="auto"/>
        <w:rPr>
          <w:rFonts w:ascii="標楷體" w:eastAsia="標楷體" w:hAnsi="標楷體" w:cs="Times New Roman"/>
          <w:b/>
          <w:sz w:val="24"/>
          <w:szCs w:val="24"/>
          <w:lang w:eastAsia="zh-TW"/>
        </w:rPr>
      </w:pPr>
    </w:p>
    <w:p w14:paraId="000000A1" w14:textId="7F1E4C2D" w:rsidR="00F66DDA" w:rsidRPr="00006C5C" w:rsidRDefault="00DF0364">
      <w:pPr>
        <w:tabs>
          <w:tab w:val="left" w:pos="426"/>
        </w:tabs>
        <w:spacing w:after="0" w:line="276" w:lineRule="auto"/>
        <w:rPr>
          <w:rFonts w:ascii="標楷體" w:eastAsia="標楷體" w:hAnsi="標楷體" w:cs="Times New Roman"/>
          <w:b/>
          <w:i/>
          <w:sz w:val="24"/>
          <w:szCs w:val="24"/>
        </w:rPr>
      </w:pPr>
      <w:r w:rsidRPr="00006C5C">
        <w:rPr>
          <w:rFonts w:ascii="標楷體" w:eastAsia="標楷體" w:hAnsi="標楷體" w:cs="Gungsuh"/>
          <w:b/>
          <w:i/>
          <w:sz w:val="24"/>
          <w:szCs w:val="24"/>
        </w:rPr>
        <w:t>婦女健康行動計畫</w:t>
      </w:r>
    </w:p>
    <w:p w14:paraId="000000A2" w14:textId="6FD57584" w:rsidR="00F66DDA" w:rsidRPr="00006C5C" w:rsidRDefault="00DF0364" w:rsidP="00E060BF">
      <w:pPr>
        <w:numPr>
          <w:ilvl w:val="0"/>
          <w:numId w:val="1"/>
        </w:numPr>
        <w:pBdr>
          <w:top w:val="nil"/>
          <w:left w:val="nil"/>
          <w:bottom w:val="nil"/>
          <w:right w:val="nil"/>
          <w:between w:val="nil"/>
        </w:pBdr>
        <w:tabs>
          <w:tab w:val="left" w:pos="426"/>
        </w:tabs>
        <w:spacing w:after="0" w:line="276" w:lineRule="auto"/>
        <w:ind w:left="0" w:firstLine="0"/>
        <w:jc w:val="both"/>
        <w:rPr>
          <w:rFonts w:ascii="標楷體" w:eastAsia="標楷體" w:hAnsi="標楷體"/>
          <w:sz w:val="24"/>
          <w:szCs w:val="24"/>
          <w:lang w:eastAsia="zh-TW"/>
        </w:rPr>
      </w:pPr>
      <w:r w:rsidRPr="00006C5C">
        <w:rPr>
          <w:rFonts w:ascii="標楷體" w:eastAsia="標楷體" w:hAnsi="標楷體" w:cs="Gungsuh"/>
          <w:sz w:val="24"/>
          <w:szCs w:val="24"/>
          <w:lang w:eastAsia="zh-TW"/>
        </w:rPr>
        <w:t>國際審查委員會讚揚根據CEDAW第</w:t>
      </w:r>
      <w:r w:rsidR="000B439D" w:rsidRPr="00006C5C">
        <w:rPr>
          <w:rFonts w:ascii="標楷體" w:eastAsia="標楷體" w:hAnsi="標楷體" w:cs="Gungsuh" w:hint="eastAsia"/>
          <w:sz w:val="24"/>
          <w:szCs w:val="24"/>
          <w:lang w:eastAsia="zh-TW"/>
        </w:rPr>
        <w:t>3</w:t>
      </w:r>
      <w:r w:rsidRPr="00006C5C">
        <w:rPr>
          <w:rFonts w:ascii="標楷體" w:eastAsia="標楷體" w:hAnsi="標楷體" w:cs="Gungsuh"/>
          <w:sz w:val="24"/>
          <w:szCs w:val="24"/>
          <w:lang w:eastAsia="zh-TW"/>
        </w:rPr>
        <w:t>次審查的建議，於2018年通過《婦女健康行動計畫》，其中包括婦女健康需求的許多部分。然而，國際審查委員會關切，《行動計畫》缺乏涵蓋</w:t>
      </w:r>
      <w:r w:rsidR="00E060BF" w:rsidRPr="00006C5C">
        <w:rPr>
          <w:rFonts w:ascii="標楷體" w:eastAsia="標楷體" w:hAnsi="標楷體" w:cs="Gungsuh" w:hint="eastAsia"/>
          <w:sz w:val="24"/>
          <w:szCs w:val="24"/>
          <w:lang w:eastAsia="zh-TW"/>
        </w:rPr>
        <w:t>不同生命週期的</w:t>
      </w:r>
      <w:r w:rsidRPr="00006C5C">
        <w:rPr>
          <w:rFonts w:ascii="標楷體" w:eastAsia="標楷體" w:hAnsi="標楷體" w:cs="Gungsuh"/>
          <w:sz w:val="24"/>
          <w:szCs w:val="24"/>
          <w:lang w:eastAsia="zh-TW"/>
        </w:rPr>
        <w:t>女孩和婦女</w:t>
      </w:r>
      <w:r w:rsidR="00E060BF" w:rsidRPr="00006C5C">
        <w:rPr>
          <w:rFonts w:ascii="微軟正黑體" w:eastAsia="微軟正黑體" w:hAnsi="微軟正黑體" w:cs="Gungsuh" w:hint="eastAsia"/>
          <w:sz w:val="24"/>
          <w:szCs w:val="24"/>
          <w:lang w:eastAsia="zh-TW"/>
        </w:rPr>
        <w:t>，</w:t>
      </w:r>
      <w:r w:rsidRPr="00006C5C">
        <w:rPr>
          <w:rFonts w:ascii="標楷體" w:eastAsia="標楷體" w:hAnsi="標楷體" w:cs="Gungsuh"/>
          <w:sz w:val="24"/>
          <w:szCs w:val="24"/>
          <w:lang w:eastAsia="zh-TW"/>
        </w:rPr>
        <w:t>從出生到死亡期間，所有和不斷變化的健康需求，包括老年健康狀況不佳的婦女健康需求。國際審查委員會還關切，除了在制訂《行動計畫》的過程中，在執行、監測和評估過程中沒有與婦女和婦女團體進行任何意見諮詢。</w:t>
      </w:r>
    </w:p>
    <w:p w14:paraId="000000A3" w14:textId="77777777" w:rsidR="00F66DDA" w:rsidRPr="00006C5C" w:rsidRDefault="00F66DDA">
      <w:pPr>
        <w:pBdr>
          <w:top w:val="nil"/>
          <w:left w:val="nil"/>
          <w:bottom w:val="nil"/>
          <w:right w:val="nil"/>
          <w:between w:val="nil"/>
        </w:pBdr>
        <w:tabs>
          <w:tab w:val="left" w:pos="426"/>
        </w:tabs>
        <w:spacing w:after="0" w:line="276" w:lineRule="auto"/>
        <w:jc w:val="both"/>
        <w:rPr>
          <w:rFonts w:ascii="標楷體" w:eastAsia="標楷體" w:hAnsi="標楷體" w:cs="Times New Roman"/>
          <w:sz w:val="24"/>
          <w:szCs w:val="24"/>
          <w:lang w:eastAsia="zh-TW"/>
        </w:rPr>
      </w:pPr>
    </w:p>
    <w:p w14:paraId="000000A4" w14:textId="639CA504" w:rsidR="00F66DDA" w:rsidRPr="00006C5C" w:rsidRDefault="00DF0364">
      <w:pPr>
        <w:numPr>
          <w:ilvl w:val="0"/>
          <w:numId w:val="1"/>
        </w:numPr>
        <w:pBdr>
          <w:top w:val="nil"/>
          <w:left w:val="nil"/>
          <w:bottom w:val="nil"/>
          <w:right w:val="nil"/>
          <w:between w:val="nil"/>
        </w:pBdr>
        <w:tabs>
          <w:tab w:val="left" w:pos="426"/>
        </w:tabs>
        <w:spacing w:after="0" w:line="276" w:lineRule="auto"/>
        <w:ind w:left="0" w:firstLine="0"/>
        <w:jc w:val="both"/>
        <w:rPr>
          <w:rFonts w:ascii="標楷體" w:eastAsia="標楷體" w:hAnsi="標楷體" w:cs="Times New Roman"/>
          <w:b/>
          <w:sz w:val="24"/>
          <w:szCs w:val="24"/>
          <w:lang w:eastAsia="zh-TW"/>
        </w:rPr>
      </w:pPr>
      <w:r w:rsidRPr="00006C5C">
        <w:rPr>
          <w:rFonts w:ascii="標楷體" w:eastAsia="標楷體" w:hAnsi="標楷體" w:cs="Gungsuh"/>
          <w:b/>
          <w:sz w:val="24"/>
          <w:szCs w:val="24"/>
          <w:lang w:eastAsia="zh-TW"/>
        </w:rPr>
        <w:t xml:space="preserve">國際審查委員會建議修訂《婦女健康行動計畫》，以期納入婦女在整個生命週期中不斷變化的健康需求。 國際審查委員會建議，行動計畫應包括： </w:t>
      </w:r>
    </w:p>
    <w:p w14:paraId="000000A5" w14:textId="0BACB228" w:rsidR="00F66DDA" w:rsidRPr="00006C5C" w:rsidRDefault="00DF0364" w:rsidP="00AC20E3">
      <w:pPr>
        <w:tabs>
          <w:tab w:val="left" w:pos="426"/>
        </w:tabs>
        <w:spacing w:after="0" w:line="276" w:lineRule="auto"/>
        <w:rPr>
          <w:rFonts w:ascii="標楷體" w:eastAsia="標楷體" w:hAnsi="標楷體" w:cs="Times New Roman"/>
          <w:b/>
          <w:sz w:val="24"/>
          <w:szCs w:val="24"/>
          <w:lang w:eastAsia="zh-TW"/>
        </w:rPr>
      </w:pPr>
      <w:r w:rsidRPr="00006C5C">
        <w:rPr>
          <w:rFonts w:ascii="標楷體" w:eastAsia="標楷體" w:hAnsi="標楷體" w:cs="Gungsuh"/>
          <w:b/>
          <w:sz w:val="24"/>
          <w:szCs w:val="24"/>
          <w:lang w:eastAsia="zh-TW"/>
        </w:rPr>
        <w:t>(a)根據CEDAW第24號一般性建議，採取干預措施，預防和治療影響婦女的疾病和狀況，以及對婦女和女孩的暴力行為，確保婦女普遍獲得各種高品質和負擔得起的保健服務，包括性健康和生殖健康服務；</w:t>
      </w:r>
    </w:p>
    <w:p w14:paraId="000000A6" w14:textId="1C341CD4" w:rsidR="00F66DDA" w:rsidRPr="00006C5C" w:rsidRDefault="00DF0364" w:rsidP="00AC20E3">
      <w:pPr>
        <w:tabs>
          <w:tab w:val="left" w:pos="426"/>
        </w:tabs>
        <w:spacing w:after="0" w:line="276" w:lineRule="auto"/>
        <w:rPr>
          <w:rFonts w:ascii="標楷體" w:eastAsia="標楷體" w:hAnsi="標楷體" w:cs="Times New Roman"/>
          <w:b/>
          <w:sz w:val="24"/>
          <w:szCs w:val="24"/>
          <w:lang w:eastAsia="zh-TW"/>
        </w:rPr>
      </w:pPr>
      <w:r w:rsidRPr="00006C5C">
        <w:rPr>
          <w:rFonts w:ascii="標楷體" w:eastAsia="標楷體" w:hAnsi="標楷體" w:cs="Gungsuh"/>
          <w:b/>
          <w:sz w:val="24"/>
          <w:szCs w:val="24"/>
          <w:lang w:eastAsia="zh-TW"/>
        </w:rPr>
        <w:t>(b)採取措施解决婦女健康狀況不佳的時間較長，以及婦女在</w:t>
      </w:r>
      <w:r w:rsidR="004A0F6A" w:rsidRPr="00006C5C">
        <w:rPr>
          <w:rFonts w:ascii="標楷體" w:eastAsia="標楷體" w:hAnsi="標楷體" w:cs="Gungsuh" w:hint="eastAsia"/>
          <w:b/>
          <w:sz w:val="24"/>
          <w:szCs w:val="24"/>
          <w:lang w:eastAsia="zh-TW"/>
        </w:rPr>
        <w:t>生命晚期(</w:t>
      </w:r>
      <w:r w:rsidR="004A0F6A" w:rsidRPr="00006C5C">
        <w:rPr>
          <w:rFonts w:ascii="標楷體" w:eastAsia="標楷體" w:hAnsi="標楷體" w:cs="Gungsuh"/>
          <w:b/>
          <w:sz w:val="24"/>
          <w:szCs w:val="24"/>
          <w:lang w:eastAsia="zh-TW"/>
        </w:rPr>
        <w:t>the end of their lives)</w:t>
      </w:r>
      <w:r w:rsidRPr="00006C5C">
        <w:rPr>
          <w:rFonts w:ascii="標楷體" w:eastAsia="標楷體" w:hAnsi="標楷體" w:cs="Gungsuh"/>
          <w:b/>
          <w:sz w:val="24"/>
          <w:szCs w:val="24"/>
          <w:lang w:eastAsia="zh-TW"/>
        </w:rPr>
        <w:t>時作為照顧者的負擔問題；以及</w:t>
      </w:r>
    </w:p>
    <w:p w14:paraId="000000A7" w14:textId="1E7A221A" w:rsidR="00F66DDA" w:rsidRPr="00006C5C" w:rsidRDefault="00DF0364" w:rsidP="00AC20E3">
      <w:pPr>
        <w:tabs>
          <w:tab w:val="left" w:pos="426"/>
        </w:tabs>
        <w:spacing w:after="0" w:line="276" w:lineRule="auto"/>
        <w:rPr>
          <w:rFonts w:ascii="標楷體" w:eastAsia="標楷體" w:hAnsi="標楷體" w:cs="Times New Roman"/>
          <w:b/>
          <w:sz w:val="24"/>
          <w:szCs w:val="24"/>
          <w:lang w:eastAsia="zh-TW"/>
        </w:rPr>
      </w:pPr>
      <w:r w:rsidRPr="00006C5C">
        <w:rPr>
          <w:rFonts w:ascii="標楷體" w:eastAsia="標楷體" w:hAnsi="標楷體" w:cs="Gungsuh"/>
          <w:b/>
          <w:sz w:val="24"/>
          <w:szCs w:val="24"/>
          <w:lang w:eastAsia="zh-TW"/>
        </w:rPr>
        <w:t>(c)在實施、監測、評估和修訂《婦女健康行動計畫》的所有階段，與不同年齡組的婦女和婦女組織進行協商。</w:t>
      </w:r>
    </w:p>
    <w:p w14:paraId="000000A8" w14:textId="77777777" w:rsidR="00F66DDA" w:rsidRPr="00006C5C" w:rsidRDefault="00F66DDA">
      <w:pPr>
        <w:tabs>
          <w:tab w:val="left" w:pos="426"/>
        </w:tabs>
        <w:spacing w:after="0" w:line="276" w:lineRule="auto"/>
        <w:ind w:left="220"/>
        <w:rPr>
          <w:rFonts w:ascii="標楷體" w:eastAsia="標楷體" w:hAnsi="標楷體" w:cs="Times New Roman"/>
          <w:b/>
          <w:sz w:val="24"/>
          <w:szCs w:val="24"/>
          <w:lang w:eastAsia="zh-TW"/>
        </w:rPr>
      </w:pPr>
    </w:p>
    <w:p w14:paraId="000000A9" w14:textId="6460EC98" w:rsidR="00F66DDA" w:rsidRPr="00006C5C" w:rsidRDefault="00DF0364">
      <w:pPr>
        <w:tabs>
          <w:tab w:val="left" w:pos="426"/>
        </w:tabs>
        <w:spacing w:after="0" w:line="276" w:lineRule="auto"/>
        <w:rPr>
          <w:rFonts w:ascii="標楷體" w:eastAsia="標楷體" w:hAnsi="標楷體" w:cs="Times New Roman"/>
          <w:b/>
          <w:i/>
          <w:sz w:val="24"/>
          <w:szCs w:val="24"/>
        </w:rPr>
      </w:pPr>
      <w:r w:rsidRPr="00006C5C">
        <w:rPr>
          <w:rFonts w:ascii="標楷體" w:eastAsia="標楷體" w:hAnsi="標楷體" w:cs="Gungsuh"/>
          <w:b/>
          <w:i/>
          <w:sz w:val="24"/>
          <w:szCs w:val="24"/>
        </w:rPr>
        <w:t>墮胎和性教育</w:t>
      </w:r>
    </w:p>
    <w:p w14:paraId="000000AA" w14:textId="4677874A" w:rsidR="00F66DDA" w:rsidRPr="00006C5C" w:rsidRDefault="00DF0364">
      <w:pPr>
        <w:numPr>
          <w:ilvl w:val="0"/>
          <w:numId w:val="1"/>
        </w:numPr>
        <w:pBdr>
          <w:top w:val="nil"/>
          <w:left w:val="nil"/>
          <w:bottom w:val="nil"/>
          <w:right w:val="nil"/>
          <w:between w:val="nil"/>
        </w:pBdr>
        <w:tabs>
          <w:tab w:val="left" w:pos="426"/>
        </w:tabs>
        <w:spacing w:after="0" w:line="276" w:lineRule="auto"/>
        <w:ind w:left="0" w:firstLine="0"/>
        <w:jc w:val="both"/>
        <w:rPr>
          <w:rFonts w:ascii="標楷體" w:eastAsia="標楷體" w:hAnsi="標楷體"/>
          <w:sz w:val="24"/>
          <w:szCs w:val="24"/>
          <w:lang w:eastAsia="zh-TW"/>
        </w:rPr>
      </w:pPr>
      <w:r w:rsidRPr="00006C5C">
        <w:rPr>
          <w:rFonts w:ascii="標楷體" w:eastAsia="標楷體" w:hAnsi="標楷體" w:cs="Gungsuh"/>
          <w:sz w:val="24"/>
          <w:szCs w:val="24"/>
          <w:lang w:eastAsia="zh-TW"/>
        </w:rPr>
        <w:t>國際審查委員會關切，墮胎是一種刑事犯罪，婦女會根據《刑法》受到懲罰，儘管《優生保健法》允許某些情况下合法墮胎。國際審查委員會還關切，墮胎需要配偶的同意，20歲以下的年輕女性則需要父母或監護人同意。國際審查委員會也關切，青少年墮胎率很高，每年在50,000至60,000例之間。</w:t>
      </w:r>
    </w:p>
    <w:p w14:paraId="000000AB" w14:textId="77777777" w:rsidR="00F66DDA" w:rsidRPr="00006C5C" w:rsidRDefault="00F66DDA">
      <w:pPr>
        <w:pBdr>
          <w:top w:val="nil"/>
          <w:left w:val="nil"/>
          <w:bottom w:val="nil"/>
          <w:right w:val="nil"/>
          <w:between w:val="nil"/>
        </w:pBdr>
        <w:tabs>
          <w:tab w:val="left" w:pos="426"/>
        </w:tabs>
        <w:spacing w:after="0" w:line="276" w:lineRule="auto"/>
        <w:jc w:val="both"/>
        <w:rPr>
          <w:rFonts w:ascii="標楷體" w:eastAsia="標楷體" w:hAnsi="標楷體" w:cs="Times New Roman"/>
          <w:sz w:val="24"/>
          <w:szCs w:val="24"/>
          <w:lang w:eastAsia="zh-TW"/>
        </w:rPr>
      </w:pPr>
    </w:p>
    <w:p w14:paraId="000000AC" w14:textId="56311BDB" w:rsidR="00F66DDA" w:rsidRPr="00006C5C" w:rsidRDefault="00DF0364">
      <w:pPr>
        <w:numPr>
          <w:ilvl w:val="0"/>
          <w:numId w:val="1"/>
        </w:numPr>
        <w:pBdr>
          <w:top w:val="nil"/>
          <w:left w:val="nil"/>
          <w:bottom w:val="nil"/>
          <w:right w:val="nil"/>
          <w:between w:val="nil"/>
        </w:pBdr>
        <w:tabs>
          <w:tab w:val="left" w:pos="426"/>
        </w:tabs>
        <w:spacing w:after="0" w:line="276" w:lineRule="auto"/>
        <w:ind w:left="0" w:firstLine="0"/>
        <w:jc w:val="both"/>
        <w:rPr>
          <w:rFonts w:ascii="標楷體" w:eastAsia="標楷體" w:hAnsi="標楷體" w:cs="Times New Roman"/>
          <w:b/>
          <w:sz w:val="24"/>
          <w:szCs w:val="24"/>
          <w:lang w:eastAsia="zh-TW"/>
        </w:rPr>
      </w:pPr>
      <w:r w:rsidRPr="00006C5C">
        <w:rPr>
          <w:rFonts w:ascii="標楷體" w:eastAsia="標楷體" w:hAnsi="標楷體" w:cs="Gungsuh"/>
          <w:b/>
          <w:sz w:val="24"/>
          <w:szCs w:val="24"/>
          <w:lang w:eastAsia="zh-TW"/>
        </w:rPr>
        <w:t>國際審查委員會建議：</w:t>
      </w:r>
    </w:p>
    <w:p w14:paraId="000000AD" w14:textId="6B5FA1B9" w:rsidR="00F66DDA" w:rsidRPr="00006C5C" w:rsidRDefault="00DF0364">
      <w:pPr>
        <w:tabs>
          <w:tab w:val="left" w:pos="426"/>
        </w:tabs>
        <w:spacing w:after="0" w:line="276" w:lineRule="auto"/>
        <w:rPr>
          <w:rFonts w:ascii="標楷體" w:eastAsia="標楷體" w:hAnsi="標楷體" w:cs="Times New Roman"/>
          <w:b/>
          <w:sz w:val="24"/>
          <w:szCs w:val="24"/>
          <w:lang w:eastAsia="zh-TW"/>
        </w:rPr>
      </w:pPr>
      <w:r w:rsidRPr="00006C5C">
        <w:rPr>
          <w:rFonts w:ascii="標楷體" w:eastAsia="標楷體" w:hAnsi="標楷體" w:cs="Gungsuh"/>
          <w:b/>
          <w:sz w:val="24"/>
          <w:szCs w:val="24"/>
          <w:lang w:eastAsia="zh-TW"/>
        </w:rPr>
        <w:t>(a)懷孕女孩和婦女的墮胎</w:t>
      </w:r>
      <w:r w:rsidR="0053724D" w:rsidRPr="00006C5C">
        <w:rPr>
          <w:rFonts w:ascii="標楷體" w:eastAsia="標楷體" w:hAnsi="標楷體" w:cs="Gungsuh" w:hint="eastAsia"/>
          <w:b/>
          <w:sz w:val="24"/>
          <w:szCs w:val="24"/>
          <w:lang w:eastAsia="zh-TW"/>
        </w:rPr>
        <w:t>除罪</w:t>
      </w:r>
      <w:r w:rsidRPr="00006C5C">
        <w:rPr>
          <w:rFonts w:ascii="標楷體" w:eastAsia="標楷體" w:hAnsi="標楷體" w:cs="Gungsuh"/>
          <w:b/>
          <w:sz w:val="24"/>
          <w:szCs w:val="24"/>
          <w:lang w:eastAsia="zh-TW"/>
        </w:rPr>
        <w:t>化；</w:t>
      </w:r>
    </w:p>
    <w:p w14:paraId="000000AE" w14:textId="45D82795" w:rsidR="00F66DDA" w:rsidRPr="00006C5C" w:rsidRDefault="00DF0364">
      <w:pPr>
        <w:tabs>
          <w:tab w:val="left" w:pos="426"/>
        </w:tabs>
        <w:spacing w:after="0" w:line="276" w:lineRule="auto"/>
        <w:rPr>
          <w:rFonts w:ascii="標楷體" w:eastAsia="標楷體" w:hAnsi="標楷體" w:cs="Times New Roman"/>
          <w:b/>
          <w:sz w:val="24"/>
          <w:szCs w:val="24"/>
          <w:lang w:eastAsia="zh-TW"/>
        </w:rPr>
      </w:pPr>
      <w:r w:rsidRPr="00006C5C">
        <w:rPr>
          <w:rFonts w:ascii="標楷體" w:eastAsia="標楷體" w:hAnsi="標楷體" w:cs="Gungsuh"/>
          <w:b/>
          <w:sz w:val="24"/>
          <w:szCs w:val="24"/>
          <w:lang w:eastAsia="zh-TW"/>
        </w:rPr>
        <w:lastRenderedPageBreak/>
        <w:t>(b)《優生保健法》取消配偶、父母或監護人同意的要求，以確保女</w:t>
      </w:r>
      <w:r w:rsidR="0053724D" w:rsidRPr="00006C5C">
        <w:rPr>
          <w:rFonts w:ascii="標楷體" w:eastAsia="標楷體" w:hAnsi="標楷體" w:cs="Gungsuh" w:hint="eastAsia"/>
          <w:b/>
          <w:sz w:val="24"/>
          <w:szCs w:val="24"/>
          <w:lang w:eastAsia="zh-TW"/>
        </w:rPr>
        <w:t>性</w:t>
      </w:r>
      <w:r w:rsidRPr="00006C5C">
        <w:rPr>
          <w:rFonts w:ascii="標楷體" w:eastAsia="標楷體" w:hAnsi="標楷體" w:cs="Gungsuh"/>
          <w:b/>
          <w:sz w:val="24"/>
          <w:szCs w:val="24"/>
          <w:lang w:eastAsia="zh-TW"/>
        </w:rPr>
        <w:t>的自主性和完整性；</w:t>
      </w:r>
    </w:p>
    <w:p w14:paraId="000000AF" w14:textId="516E8F4A" w:rsidR="00F66DDA" w:rsidRPr="00006C5C" w:rsidRDefault="00DF0364">
      <w:pPr>
        <w:tabs>
          <w:tab w:val="left" w:pos="426"/>
        </w:tabs>
        <w:spacing w:after="0" w:line="276" w:lineRule="auto"/>
        <w:rPr>
          <w:rFonts w:ascii="標楷體" w:eastAsia="標楷體" w:hAnsi="標楷體" w:cs="Times New Roman"/>
          <w:b/>
          <w:sz w:val="24"/>
          <w:szCs w:val="24"/>
          <w:lang w:eastAsia="zh-TW"/>
        </w:rPr>
      </w:pPr>
      <w:r w:rsidRPr="00006C5C">
        <w:rPr>
          <w:rFonts w:ascii="標楷體" w:eastAsia="標楷體" w:hAnsi="標楷體" w:cs="Gungsuh"/>
          <w:b/>
          <w:sz w:val="24"/>
          <w:szCs w:val="24"/>
          <w:lang w:eastAsia="zh-TW"/>
        </w:rPr>
        <w:t>(c)政府確保各級性教育按照世界衛生組織和聯合國人口基金的規範和標準，為女孩和男孩提供系統、一致和全面的性健康和生殖健康及權利教育，這些規範和標準</w:t>
      </w:r>
      <w:r w:rsidR="00017CB9" w:rsidRPr="00006C5C">
        <w:rPr>
          <w:rFonts w:ascii="標楷體" w:eastAsia="標楷體" w:hAnsi="標楷體" w:cs="Gungsuh" w:hint="eastAsia"/>
          <w:b/>
          <w:sz w:val="24"/>
          <w:szCs w:val="24"/>
          <w:lang w:eastAsia="zh-TW"/>
        </w:rPr>
        <w:t>乃是</w:t>
      </w:r>
      <w:r w:rsidRPr="00006C5C">
        <w:rPr>
          <w:rFonts w:ascii="標楷體" w:eastAsia="標楷體" w:hAnsi="標楷體" w:cs="Gungsuh"/>
          <w:b/>
          <w:sz w:val="24"/>
          <w:szCs w:val="24"/>
          <w:lang w:eastAsia="zh-TW"/>
        </w:rPr>
        <w:t>科學準確、</w:t>
      </w:r>
      <w:r w:rsidR="00017CB9" w:rsidRPr="00006C5C">
        <w:rPr>
          <w:rFonts w:ascii="標楷體" w:eastAsia="標楷體" w:hAnsi="標楷體" w:cs="Gungsuh" w:hint="eastAsia"/>
          <w:b/>
          <w:sz w:val="24"/>
          <w:szCs w:val="24"/>
          <w:lang w:eastAsia="zh-TW"/>
        </w:rPr>
        <w:t>循</w:t>
      </w:r>
      <w:r w:rsidRPr="00006C5C">
        <w:rPr>
          <w:rFonts w:ascii="標楷體" w:eastAsia="標楷體" w:hAnsi="標楷體" w:cs="Gungsuh"/>
          <w:b/>
          <w:sz w:val="24"/>
          <w:szCs w:val="24"/>
          <w:lang w:eastAsia="zh-TW"/>
        </w:rPr>
        <w:t>證</w:t>
      </w:r>
      <w:r w:rsidR="00017CB9" w:rsidRPr="00006C5C">
        <w:rPr>
          <w:rFonts w:ascii="標楷體" w:eastAsia="標楷體" w:hAnsi="標楷體" w:cs="Gungsuh" w:hint="eastAsia"/>
          <w:b/>
          <w:sz w:val="24"/>
          <w:szCs w:val="24"/>
          <w:lang w:eastAsia="zh-TW"/>
        </w:rPr>
        <w:t>(</w:t>
      </w:r>
      <w:r w:rsidR="00017CB9" w:rsidRPr="00006C5C">
        <w:rPr>
          <w:rFonts w:ascii="標楷體" w:eastAsia="標楷體" w:hAnsi="標楷體" w:cs="Gungsuh"/>
          <w:b/>
          <w:sz w:val="24"/>
          <w:szCs w:val="24"/>
          <w:lang w:eastAsia="zh-TW"/>
        </w:rPr>
        <w:t>evidence-based</w:t>
      </w:r>
      <w:r w:rsidR="00017CB9" w:rsidRPr="00006C5C">
        <w:rPr>
          <w:rFonts w:ascii="標楷體" w:eastAsia="標楷體" w:hAnsi="標楷體" w:cs="Gungsuh" w:hint="eastAsia"/>
          <w:b/>
          <w:sz w:val="24"/>
          <w:szCs w:val="24"/>
          <w:lang w:eastAsia="zh-TW"/>
        </w:rPr>
        <w:t>)</w:t>
      </w:r>
      <w:r w:rsidRPr="00006C5C">
        <w:rPr>
          <w:rFonts w:ascii="標楷體" w:eastAsia="標楷體" w:hAnsi="標楷體" w:cs="Gungsuh"/>
          <w:b/>
          <w:sz w:val="24"/>
          <w:szCs w:val="24"/>
          <w:lang w:eastAsia="zh-TW"/>
        </w:rPr>
        <w:t>、適齡</w:t>
      </w:r>
      <w:r w:rsidR="00017CB9" w:rsidRPr="00006C5C">
        <w:rPr>
          <w:rFonts w:ascii="標楷體" w:eastAsia="標楷體" w:hAnsi="標楷體" w:cs="Gungsuh" w:hint="eastAsia"/>
          <w:b/>
          <w:sz w:val="24"/>
          <w:szCs w:val="24"/>
          <w:lang w:eastAsia="zh-TW"/>
        </w:rPr>
        <w:t>且</w:t>
      </w:r>
      <w:r w:rsidR="00017CB9" w:rsidRPr="00006C5C">
        <w:rPr>
          <w:rFonts w:ascii="標楷體" w:eastAsia="標楷體" w:hAnsi="標楷體" w:cs="Gungsuh"/>
          <w:b/>
          <w:sz w:val="24"/>
          <w:szCs w:val="24"/>
          <w:lang w:eastAsia="zh-TW"/>
        </w:rPr>
        <w:t>考慮到兒童不斷發展的能力</w:t>
      </w:r>
      <w:r w:rsidRPr="00006C5C">
        <w:rPr>
          <w:rFonts w:ascii="標楷體" w:eastAsia="標楷體" w:hAnsi="標楷體" w:cs="Gungsuh"/>
          <w:b/>
          <w:sz w:val="24"/>
          <w:szCs w:val="24"/>
          <w:lang w:eastAsia="zh-TW"/>
        </w:rPr>
        <w:t>，</w:t>
      </w:r>
      <w:r w:rsidR="00017CB9" w:rsidRPr="00006C5C">
        <w:rPr>
          <w:rFonts w:ascii="標楷體" w:eastAsia="標楷體" w:hAnsi="標楷體" w:cs="Gungsuh" w:hint="eastAsia"/>
          <w:b/>
          <w:sz w:val="24"/>
          <w:szCs w:val="24"/>
          <w:lang w:eastAsia="zh-TW"/>
        </w:rPr>
        <w:t>並</w:t>
      </w:r>
      <w:r w:rsidRPr="00006C5C">
        <w:rPr>
          <w:rFonts w:ascii="標楷體" w:eastAsia="標楷體" w:hAnsi="標楷體" w:cs="Gungsuh"/>
          <w:b/>
          <w:sz w:val="24"/>
          <w:szCs w:val="24"/>
          <w:lang w:eastAsia="zh-TW"/>
        </w:rPr>
        <w:t>包括其關係中的權利和責任；以及</w:t>
      </w:r>
    </w:p>
    <w:p w14:paraId="000000B0" w14:textId="7AF33271" w:rsidR="00F66DDA" w:rsidRPr="00006C5C" w:rsidRDefault="00DF0364">
      <w:pPr>
        <w:tabs>
          <w:tab w:val="left" w:pos="426"/>
        </w:tabs>
        <w:spacing w:after="0" w:line="276" w:lineRule="auto"/>
        <w:rPr>
          <w:rFonts w:ascii="標楷體" w:eastAsia="標楷體" w:hAnsi="標楷體" w:cs="Times New Roman"/>
          <w:b/>
          <w:sz w:val="24"/>
          <w:szCs w:val="24"/>
          <w:lang w:eastAsia="zh-TW"/>
        </w:rPr>
      </w:pPr>
      <w:r w:rsidRPr="00006C5C">
        <w:rPr>
          <w:rFonts w:ascii="標楷體" w:eastAsia="標楷體" w:hAnsi="標楷體" w:cs="Gungsuh"/>
          <w:b/>
          <w:sz w:val="24"/>
          <w:szCs w:val="24"/>
          <w:lang w:eastAsia="zh-TW"/>
        </w:rPr>
        <w:t>(d)學校、診所和其他場所的性教育提供者都受過專業培訓，包括性健康和生殖健康及權利等</w:t>
      </w:r>
      <w:r w:rsidR="002A2566" w:rsidRPr="00006C5C">
        <w:rPr>
          <w:rFonts w:ascii="標楷體" w:eastAsia="標楷體" w:hAnsi="標楷體" w:cs="Gungsuh" w:hint="eastAsia"/>
          <w:b/>
          <w:sz w:val="24"/>
          <w:szCs w:val="24"/>
          <w:lang w:eastAsia="zh-TW"/>
        </w:rPr>
        <w:t>多樣</w:t>
      </w:r>
      <w:r w:rsidR="00017CB9" w:rsidRPr="00006C5C">
        <w:rPr>
          <w:rFonts w:ascii="標楷體" w:eastAsia="標楷體" w:hAnsi="標楷體" w:cs="Gungsuh" w:hint="eastAsia"/>
          <w:b/>
          <w:sz w:val="24"/>
          <w:szCs w:val="24"/>
          <w:lang w:eastAsia="zh-TW"/>
        </w:rPr>
        <w:t>議</w:t>
      </w:r>
      <w:r w:rsidRPr="00006C5C">
        <w:rPr>
          <w:rFonts w:ascii="標楷體" w:eastAsia="標楷體" w:hAnsi="標楷體" w:cs="Gungsuh"/>
          <w:b/>
          <w:sz w:val="24"/>
          <w:szCs w:val="24"/>
          <w:lang w:eastAsia="zh-TW"/>
        </w:rPr>
        <w:t>題，並滿足不同</w:t>
      </w:r>
      <w:r w:rsidR="00017CB9" w:rsidRPr="00006C5C">
        <w:rPr>
          <w:rFonts w:ascii="標楷體" w:eastAsia="標楷體" w:hAnsi="標楷體" w:cs="Gungsuh" w:hint="eastAsia"/>
          <w:b/>
          <w:sz w:val="24"/>
          <w:szCs w:val="24"/>
          <w:lang w:eastAsia="zh-TW"/>
        </w:rPr>
        <w:t>群體</w:t>
      </w:r>
      <w:r w:rsidRPr="00006C5C">
        <w:rPr>
          <w:rFonts w:ascii="標楷體" w:eastAsia="標楷體" w:hAnsi="標楷體" w:cs="Gungsuh"/>
          <w:b/>
          <w:sz w:val="24"/>
          <w:szCs w:val="24"/>
          <w:lang w:eastAsia="zh-TW"/>
        </w:rPr>
        <w:t>的不同需求。</w:t>
      </w:r>
    </w:p>
    <w:p w14:paraId="000000B1" w14:textId="77777777" w:rsidR="00F66DDA" w:rsidRPr="00006C5C" w:rsidRDefault="00F66DDA">
      <w:pPr>
        <w:tabs>
          <w:tab w:val="left" w:pos="426"/>
        </w:tabs>
        <w:spacing w:after="0" w:line="276" w:lineRule="auto"/>
        <w:rPr>
          <w:rFonts w:ascii="標楷體" w:eastAsia="標楷體" w:hAnsi="標楷體" w:cs="Times New Roman"/>
          <w:b/>
          <w:sz w:val="24"/>
          <w:szCs w:val="24"/>
          <w:lang w:eastAsia="zh-TW"/>
        </w:rPr>
      </w:pPr>
    </w:p>
    <w:p w14:paraId="000000B2" w14:textId="34234B30" w:rsidR="00F66DDA" w:rsidRPr="00006C5C" w:rsidRDefault="00DF0364">
      <w:pPr>
        <w:tabs>
          <w:tab w:val="left" w:pos="426"/>
        </w:tabs>
        <w:spacing w:after="0" w:line="276" w:lineRule="auto"/>
        <w:rPr>
          <w:rFonts w:ascii="標楷體" w:eastAsia="標楷體" w:hAnsi="標楷體" w:cs="Times New Roman"/>
          <w:b/>
          <w:i/>
          <w:sz w:val="24"/>
          <w:szCs w:val="24"/>
          <w:lang w:eastAsia="zh-TW"/>
        </w:rPr>
      </w:pPr>
      <w:r w:rsidRPr="00006C5C">
        <w:rPr>
          <w:rFonts w:ascii="標楷體" w:eastAsia="標楷體" w:hAnsi="標楷體" w:cs="Gungsuh"/>
          <w:b/>
          <w:i/>
          <w:sz w:val="24"/>
          <w:szCs w:val="24"/>
          <w:lang w:eastAsia="zh-TW"/>
        </w:rPr>
        <w:t>身心障礙女性</w:t>
      </w:r>
      <w:r w:rsidR="00760F3F" w:rsidRPr="00006C5C">
        <w:rPr>
          <w:rFonts w:ascii="標楷體" w:eastAsia="標楷體" w:hAnsi="標楷體" w:cs="Gungsuh" w:hint="eastAsia"/>
          <w:b/>
          <w:i/>
          <w:sz w:val="24"/>
          <w:szCs w:val="24"/>
          <w:lang w:eastAsia="zh-TW"/>
        </w:rPr>
        <w:t>的健康需求</w:t>
      </w:r>
    </w:p>
    <w:p w14:paraId="000000B3" w14:textId="798795E1" w:rsidR="00F66DDA" w:rsidRPr="00006C5C" w:rsidRDefault="00DF0364" w:rsidP="00AC20E3">
      <w:pPr>
        <w:numPr>
          <w:ilvl w:val="0"/>
          <w:numId w:val="1"/>
        </w:numPr>
        <w:pBdr>
          <w:top w:val="nil"/>
          <w:left w:val="nil"/>
          <w:bottom w:val="nil"/>
          <w:right w:val="nil"/>
          <w:between w:val="nil"/>
        </w:pBdr>
        <w:tabs>
          <w:tab w:val="left" w:pos="426"/>
        </w:tabs>
        <w:spacing w:after="0" w:line="276" w:lineRule="auto"/>
        <w:ind w:left="0" w:firstLine="0"/>
        <w:jc w:val="both"/>
        <w:rPr>
          <w:rFonts w:ascii="標楷體" w:eastAsia="標楷體" w:hAnsi="標楷體"/>
          <w:sz w:val="24"/>
          <w:szCs w:val="24"/>
          <w:lang w:eastAsia="zh-TW"/>
        </w:rPr>
      </w:pPr>
      <w:r w:rsidRPr="00006C5C">
        <w:rPr>
          <w:rFonts w:ascii="標楷體" w:eastAsia="標楷體" w:hAnsi="標楷體" w:cs="Gungsuh"/>
          <w:sz w:val="24"/>
          <w:szCs w:val="24"/>
          <w:lang w:eastAsia="zh-TW"/>
        </w:rPr>
        <w:t>國際審查委員會認知到，為醫院提供激勵措施和改善醫療設施以滿足不同形式身心障礙女性的不同健康需求所作的努力，但仍</w:t>
      </w:r>
      <w:r w:rsidR="002A2566" w:rsidRPr="00006C5C">
        <w:rPr>
          <w:rFonts w:ascii="標楷體" w:eastAsia="標楷體" w:hAnsi="標楷體" w:cs="Gungsuh" w:hint="eastAsia"/>
          <w:sz w:val="24"/>
          <w:szCs w:val="24"/>
          <w:lang w:eastAsia="zh-TW"/>
        </w:rPr>
        <w:t>然</w:t>
      </w:r>
      <w:r w:rsidRPr="00006C5C">
        <w:rPr>
          <w:rFonts w:ascii="標楷體" w:eastAsia="標楷體" w:hAnsi="標楷體" w:cs="Gungsuh"/>
          <w:sz w:val="24"/>
          <w:szCs w:val="24"/>
          <w:lang w:eastAsia="zh-TW"/>
        </w:rPr>
        <w:t>關切，許多醫院和診所仍沒有配備足以為身心障礙女性提供適當保健的所需設施和醫務人員。例如，在這種情況下，無法提供用於骨盆腔檢查和抹片篩檢的移動檢查台和移</w:t>
      </w:r>
      <w:r w:rsidR="00760F3F" w:rsidRPr="00006C5C">
        <w:rPr>
          <w:rFonts w:ascii="標楷體" w:eastAsia="標楷體" w:hAnsi="標楷體" w:cs="Gungsuh" w:hint="eastAsia"/>
          <w:sz w:val="24"/>
          <w:szCs w:val="24"/>
          <w:lang w:eastAsia="zh-TW"/>
        </w:rPr>
        <w:t>位機</w:t>
      </w:r>
      <w:r w:rsidRPr="00006C5C">
        <w:rPr>
          <w:rFonts w:ascii="標楷體" w:eastAsia="標楷體" w:hAnsi="標楷體" w:cs="Gungsuh"/>
          <w:sz w:val="24"/>
          <w:szCs w:val="24"/>
          <w:lang w:eastAsia="zh-TW"/>
        </w:rPr>
        <w:t>。此外，醫療專業人員沒有得到充分培訓，無法了解身心障礙女性的各種需求，特別是在農村和</w:t>
      </w:r>
      <w:r w:rsidR="008E403E" w:rsidRPr="00006C5C">
        <w:rPr>
          <w:rFonts w:ascii="標楷體" w:eastAsia="標楷體" w:hAnsi="標楷體" w:cs="Gungsuh" w:hint="eastAsia"/>
          <w:sz w:val="24"/>
          <w:szCs w:val="24"/>
          <w:lang w:eastAsia="zh-TW"/>
        </w:rPr>
        <w:t>邊</w:t>
      </w:r>
      <w:r w:rsidRPr="00006C5C">
        <w:rPr>
          <w:rFonts w:ascii="標楷體" w:eastAsia="標楷體" w:hAnsi="標楷體" w:cs="Gungsuh"/>
          <w:sz w:val="24"/>
          <w:szCs w:val="24"/>
          <w:lang w:eastAsia="zh-TW"/>
        </w:rPr>
        <w:t>遠地區</w:t>
      </w:r>
      <w:r w:rsidR="008E403E" w:rsidRPr="00006C5C">
        <w:rPr>
          <w:rFonts w:ascii="標楷體" w:eastAsia="標楷體" w:hAnsi="標楷體" w:cs="Gungsuh" w:hint="eastAsia"/>
          <w:sz w:val="24"/>
          <w:szCs w:val="24"/>
          <w:lang w:eastAsia="zh-TW"/>
        </w:rPr>
        <w:t>(</w:t>
      </w:r>
      <w:r w:rsidR="008E403E" w:rsidRPr="00006C5C">
        <w:rPr>
          <w:rFonts w:ascii="標楷體" w:eastAsia="標楷體" w:hAnsi="標楷體" w:cs="Gungsuh"/>
          <w:sz w:val="24"/>
          <w:szCs w:val="24"/>
          <w:lang w:eastAsia="zh-TW"/>
        </w:rPr>
        <w:t>ru</w:t>
      </w:r>
      <w:r w:rsidR="002A2566" w:rsidRPr="00006C5C">
        <w:rPr>
          <w:rFonts w:ascii="標楷體" w:eastAsia="標楷體" w:hAnsi="標楷體" w:cs="Gungsuh"/>
          <w:sz w:val="24"/>
          <w:szCs w:val="24"/>
          <w:lang w:eastAsia="zh-TW"/>
        </w:rPr>
        <w:t>r</w:t>
      </w:r>
      <w:r w:rsidR="008E403E" w:rsidRPr="00006C5C">
        <w:rPr>
          <w:rFonts w:ascii="標楷體" w:eastAsia="標楷體" w:hAnsi="標楷體" w:cs="Gungsuh"/>
          <w:sz w:val="24"/>
          <w:szCs w:val="24"/>
          <w:lang w:eastAsia="zh-TW"/>
        </w:rPr>
        <w:t>al and remote areas)</w:t>
      </w:r>
      <w:r w:rsidRPr="00006C5C">
        <w:rPr>
          <w:rFonts w:ascii="標楷體" w:eastAsia="標楷體" w:hAnsi="標楷體" w:cs="Gungsuh"/>
          <w:sz w:val="24"/>
          <w:szCs w:val="24"/>
          <w:lang w:eastAsia="zh-TW"/>
        </w:rPr>
        <w:t>。國際審查委員會關切，身心障礙女性沒有平等的機會接受教育、育兒諮詢、婚前和婚後需求以及</w:t>
      </w:r>
      <w:r w:rsidR="008E403E" w:rsidRPr="00006C5C">
        <w:rPr>
          <w:rFonts w:ascii="標楷體" w:eastAsia="標楷體" w:hAnsi="標楷體" w:cs="Gungsuh" w:hint="eastAsia"/>
          <w:sz w:val="24"/>
          <w:szCs w:val="24"/>
          <w:lang w:eastAsia="zh-TW"/>
        </w:rPr>
        <w:t>計畫生育</w:t>
      </w:r>
      <w:r w:rsidRPr="00006C5C">
        <w:rPr>
          <w:rFonts w:ascii="標楷體" w:eastAsia="標楷體" w:hAnsi="標楷體" w:cs="Gungsuh"/>
          <w:sz w:val="24"/>
          <w:szCs w:val="24"/>
          <w:lang w:eastAsia="zh-TW"/>
        </w:rPr>
        <w:t>選擇。</w:t>
      </w:r>
    </w:p>
    <w:p w14:paraId="000000B4" w14:textId="77777777" w:rsidR="00F66DDA" w:rsidRPr="00006C5C" w:rsidRDefault="00F66DDA">
      <w:pPr>
        <w:pBdr>
          <w:top w:val="nil"/>
          <w:left w:val="nil"/>
          <w:bottom w:val="nil"/>
          <w:right w:val="nil"/>
          <w:between w:val="nil"/>
        </w:pBdr>
        <w:tabs>
          <w:tab w:val="left" w:pos="426"/>
        </w:tabs>
        <w:spacing w:after="0" w:line="276" w:lineRule="auto"/>
        <w:jc w:val="both"/>
        <w:rPr>
          <w:rFonts w:ascii="標楷體" w:eastAsia="標楷體" w:hAnsi="標楷體" w:cs="Times New Roman"/>
          <w:sz w:val="24"/>
          <w:szCs w:val="24"/>
          <w:lang w:eastAsia="zh-TW"/>
        </w:rPr>
      </w:pPr>
    </w:p>
    <w:p w14:paraId="000000B5" w14:textId="38766B8D" w:rsidR="00F66DDA" w:rsidRPr="00006C5C" w:rsidRDefault="00DF0364">
      <w:pPr>
        <w:numPr>
          <w:ilvl w:val="0"/>
          <w:numId w:val="1"/>
        </w:numPr>
        <w:pBdr>
          <w:top w:val="nil"/>
          <w:left w:val="nil"/>
          <w:bottom w:val="nil"/>
          <w:right w:val="nil"/>
          <w:between w:val="nil"/>
        </w:pBdr>
        <w:tabs>
          <w:tab w:val="left" w:pos="426"/>
        </w:tabs>
        <w:spacing w:after="0" w:line="276" w:lineRule="auto"/>
        <w:ind w:left="0" w:firstLine="0"/>
        <w:jc w:val="both"/>
        <w:rPr>
          <w:rFonts w:ascii="標楷體" w:eastAsia="標楷體" w:hAnsi="標楷體" w:cs="Times New Roman"/>
          <w:b/>
          <w:sz w:val="24"/>
          <w:szCs w:val="24"/>
          <w:lang w:eastAsia="zh-TW"/>
        </w:rPr>
      </w:pPr>
      <w:r w:rsidRPr="00006C5C">
        <w:rPr>
          <w:rFonts w:ascii="標楷體" w:eastAsia="標楷體" w:hAnsi="標楷體" w:cs="Gungsuh"/>
          <w:b/>
          <w:sz w:val="24"/>
          <w:szCs w:val="24"/>
          <w:lang w:eastAsia="zh-TW"/>
        </w:rPr>
        <w:t>國際審查委員會建議政府強化努力，為醫院和診所配備必要的設備和設施，以滿足身心障礙女性的各種健康需要。還建議政府向身心障礙女性提供更多的教育支持和諮詢服務，以解决身心障礙者（包括LBTI身心障礙者）的撫養、婚前和婚後問題，並將重點從計畫生育擴展到生殖健康和權利。</w:t>
      </w:r>
    </w:p>
    <w:p w14:paraId="000000B6" w14:textId="77777777" w:rsidR="00F66DDA" w:rsidRPr="00006C5C" w:rsidRDefault="00F66DDA">
      <w:pPr>
        <w:tabs>
          <w:tab w:val="left" w:pos="426"/>
        </w:tabs>
        <w:spacing w:after="0" w:line="276" w:lineRule="auto"/>
        <w:rPr>
          <w:rFonts w:ascii="標楷體" w:eastAsia="標楷體" w:hAnsi="標楷體" w:cs="Times New Roman"/>
          <w:b/>
          <w:i/>
          <w:sz w:val="24"/>
          <w:szCs w:val="24"/>
          <w:lang w:eastAsia="zh-TW"/>
        </w:rPr>
      </w:pPr>
    </w:p>
    <w:p w14:paraId="000000B7" w14:textId="76775516" w:rsidR="00F66DDA" w:rsidRPr="00006C5C" w:rsidRDefault="00DF0364">
      <w:pPr>
        <w:tabs>
          <w:tab w:val="left" w:pos="426"/>
        </w:tabs>
        <w:spacing w:after="0" w:line="276" w:lineRule="auto"/>
        <w:rPr>
          <w:rFonts w:ascii="標楷體" w:eastAsia="標楷體" w:hAnsi="標楷體" w:cs="Times New Roman"/>
          <w:b/>
          <w:i/>
          <w:sz w:val="24"/>
          <w:szCs w:val="24"/>
          <w:lang w:eastAsia="zh-TW"/>
        </w:rPr>
      </w:pPr>
      <w:r w:rsidRPr="00006C5C">
        <w:rPr>
          <w:rFonts w:ascii="標楷體" w:eastAsia="標楷體" w:hAnsi="標楷體" w:cs="Gungsuh"/>
          <w:b/>
          <w:i/>
          <w:sz w:val="24"/>
          <w:szCs w:val="24"/>
          <w:lang w:eastAsia="zh-TW"/>
        </w:rPr>
        <w:t>體育運動中的性別平等</w:t>
      </w:r>
    </w:p>
    <w:p w14:paraId="000000B8" w14:textId="2C957DB0" w:rsidR="00F66DDA" w:rsidRPr="00006C5C" w:rsidRDefault="00DF0364">
      <w:pPr>
        <w:numPr>
          <w:ilvl w:val="0"/>
          <w:numId w:val="1"/>
        </w:numPr>
        <w:pBdr>
          <w:top w:val="nil"/>
          <w:left w:val="nil"/>
          <w:bottom w:val="nil"/>
          <w:right w:val="nil"/>
          <w:between w:val="nil"/>
        </w:pBdr>
        <w:tabs>
          <w:tab w:val="left" w:pos="426"/>
        </w:tabs>
        <w:spacing w:after="0" w:line="276" w:lineRule="auto"/>
        <w:ind w:left="0" w:firstLine="0"/>
        <w:jc w:val="both"/>
        <w:rPr>
          <w:rFonts w:ascii="標楷體" w:eastAsia="標楷體" w:hAnsi="標楷體"/>
          <w:sz w:val="24"/>
          <w:szCs w:val="24"/>
          <w:lang w:eastAsia="zh-TW"/>
        </w:rPr>
      </w:pPr>
      <w:r w:rsidRPr="00006C5C">
        <w:rPr>
          <w:rFonts w:ascii="標楷體" w:eastAsia="標楷體" w:hAnsi="標楷體" w:cs="Gungsuh"/>
          <w:sz w:val="24"/>
          <w:szCs w:val="24"/>
          <w:lang w:eastAsia="zh-TW"/>
        </w:rPr>
        <w:t>國際審查委員會關切，體育運動中的性別歧視和性別化為學校、大學和其他機構中參加此類活動的女性創造了一個不受歡迎的環境。儘管這個問題在2017年《推廣女性參與體育運動白皮書》中引起關注，但進展緩慢。</w:t>
      </w:r>
    </w:p>
    <w:p w14:paraId="000000B9" w14:textId="77777777" w:rsidR="00F66DDA" w:rsidRPr="00006C5C" w:rsidRDefault="00F66DDA">
      <w:pPr>
        <w:pBdr>
          <w:top w:val="nil"/>
          <w:left w:val="nil"/>
          <w:bottom w:val="nil"/>
          <w:right w:val="nil"/>
          <w:between w:val="nil"/>
        </w:pBdr>
        <w:tabs>
          <w:tab w:val="left" w:pos="426"/>
        </w:tabs>
        <w:spacing w:after="0" w:line="276" w:lineRule="auto"/>
        <w:jc w:val="both"/>
        <w:rPr>
          <w:rFonts w:ascii="標楷體" w:eastAsia="標楷體" w:hAnsi="標楷體" w:cs="Times New Roman"/>
          <w:sz w:val="24"/>
          <w:szCs w:val="24"/>
          <w:lang w:eastAsia="zh-TW"/>
        </w:rPr>
      </w:pPr>
    </w:p>
    <w:p w14:paraId="000000BA" w14:textId="69BFB1A0" w:rsidR="00F66DDA" w:rsidRPr="00006C5C" w:rsidRDefault="00DF0364">
      <w:pPr>
        <w:numPr>
          <w:ilvl w:val="0"/>
          <w:numId w:val="1"/>
        </w:numPr>
        <w:pBdr>
          <w:top w:val="nil"/>
          <w:left w:val="nil"/>
          <w:bottom w:val="nil"/>
          <w:right w:val="nil"/>
          <w:between w:val="nil"/>
        </w:pBdr>
        <w:tabs>
          <w:tab w:val="left" w:pos="426"/>
        </w:tabs>
        <w:spacing w:after="0" w:line="276" w:lineRule="auto"/>
        <w:ind w:left="0" w:firstLine="0"/>
        <w:jc w:val="both"/>
        <w:rPr>
          <w:rFonts w:ascii="標楷體" w:eastAsia="標楷體" w:hAnsi="標楷體" w:cs="Times New Roman"/>
          <w:b/>
          <w:sz w:val="24"/>
          <w:szCs w:val="24"/>
          <w:lang w:eastAsia="zh-TW"/>
        </w:rPr>
      </w:pPr>
      <w:r w:rsidRPr="00006C5C">
        <w:rPr>
          <w:rFonts w:ascii="標楷體" w:eastAsia="標楷體" w:hAnsi="標楷體" w:cs="Gungsuh"/>
          <w:b/>
          <w:sz w:val="24"/>
          <w:szCs w:val="24"/>
          <w:lang w:eastAsia="zh-TW"/>
        </w:rPr>
        <w:t>國際審查委員會建議政府加強努力，改變</w:t>
      </w:r>
      <w:r w:rsidR="008E403E" w:rsidRPr="00006C5C">
        <w:rPr>
          <w:rFonts w:ascii="標楷體" w:eastAsia="標楷體" w:hAnsi="標楷體" w:cs="Gungsuh" w:hint="eastAsia"/>
          <w:b/>
          <w:sz w:val="24"/>
          <w:szCs w:val="24"/>
          <w:lang w:eastAsia="zh-TW"/>
        </w:rPr>
        <w:t>運動</w:t>
      </w:r>
      <w:r w:rsidRPr="00006C5C">
        <w:rPr>
          <w:rFonts w:ascii="標楷體" w:eastAsia="標楷體" w:hAnsi="標楷體" w:cs="Gungsuh"/>
          <w:b/>
          <w:sz w:val="24"/>
          <w:szCs w:val="24"/>
          <w:lang w:eastAsia="zh-TW"/>
        </w:rPr>
        <w:t>和休閒娛樂領域的刻板行為，並在體育</w:t>
      </w:r>
      <w:r w:rsidR="008E403E" w:rsidRPr="00006C5C">
        <w:rPr>
          <w:rFonts w:ascii="標楷體" w:eastAsia="標楷體" w:hAnsi="標楷體" w:cs="Gungsuh" w:hint="eastAsia"/>
          <w:b/>
          <w:sz w:val="24"/>
          <w:szCs w:val="24"/>
          <w:lang w:eastAsia="zh-TW"/>
        </w:rPr>
        <w:t>運動和相關報導</w:t>
      </w:r>
      <w:r w:rsidRPr="00006C5C">
        <w:rPr>
          <w:rFonts w:ascii="標楷體" w:eastAsia="標楷體" w:hAnsi="標楷體" w:cs="Gungsuh"/>
          <w:b/>
          <w:sz w:val="24"/>
          <w:szCs w:val="24"/>
          <w:lang w:eastAsia="zh-TW"/>
        </w:rPr>
        <w:t>的各個層面促進女性參與</w:t>
      </w:r>
      <w:r w:rsidR="009F3D45" w:rsidRPr="00006C5C">
        <w:rPr>
          <w:rFonts w:ascii="標楷體" w:eastAsia="標楷體" w:hAnsi="標楷體" w:cs="Gungsuh" w:hint="eastAsia"/>
          <w:b/>
          <w:sz w:val="24"/>
          <w:szCs w:val="24"/>
          <w:lang w:eastAsia="zh-TW"/>
        </w:rPr>
        <w:t>及露出</w:t>
      </w:r>
      <w:r w:rsidRPr="00006C5C">
        <w:rPr>
          <w:rFonts w:ascii="標楷體" w:eastAsia="標楷體" w:hAnsi="標楷體" w:cs="Gungsuh"/>
          <w:b/>
          <w:sz w:val="24"/>
          <w:szCs w:val="24"/>
          <w:lang w:eastAsia="zh-TW"/>
        </w:rPr>
        <w:t>。此外，政府應確保女性和男性都能</w:t>
      </w:r>
      <w:r w:rsidR="009F3D45" w:rsidRPr="00006C5C">
        <w:rPr>
          <w:rFonts w:ascii="標楷體" w:eastAsia="標楷體" w:hAnsi="標楷體" w:cs="Gungsuh" w:hint="eastAsia"/>
          <w:b/>
          <w:sz w:val="24"/>
          <w:szCs w:val="24"/>
          <w:lang w:eastAsia="zh-TW"/>
        </w:rPr>
        <w:t>全面的</w:t>
      </w:r>
      <w:r w:rsidRPr="00006C5C">
        <w:rPr>
          <w:rFonts w:ascii="標楷體" w:eastAsia="標楷體" w:hAnsi="標楷體" w:cs="Gungsuh"/>
          <w:b/>
          <w:sz w:val="24"/>
          <w:szCs w:val="24"/>
          <w:lang w:eastAsia="zh-TW"/>
        </w:rPr>
        <w:t>平等使用體育</w:t>
      </w:r>
      <w:r w:rsidR="008E403E" w:rsidRPr="00006C5C">
        <w:rPr>
          <w:rFonts w:ascii="標楷體" w:eastAsia="標楷體" w:hAnsi="標楷體" w:cs="Gungsuh" w:hint="eastAsia"/>
          <w:b/>
          <w:sz w:val="24"/>
          <w:szCs w:val="24"/>
          <w:lang w:eastAsia="zh-TW"/>
        </w:rPr>
        <w:t>運動</w:t>
      </w:r>
      <w:r w:rsidRPr="00006C5C">
        <w:rPr>
          <w:rFonts w:ascii="標楷體" w:eastAsia="標楷體" w:hAnsi="標楷體" w:cs="Gungsuh"/>
          <w:b/>
          <w:sz w:val="24"/>
          <w:szCs w:val="24"/>
          <w:lang w:eastAsia="zh-TW"/>
        </w:rPr>
        <w:t>設施。</w:t>
      </w:r>
    </w:p>
    <w:p w14:paraId="000000BB" w14:textId="77777777" w:rsidR="00F66DDA" w:rsidRPr="00006C5C" w:rsidRDefault="00F66DDA">
      <w:pPr>
        <w:tabs>
          <w:tab w:val="left" w:pos="426"/>
        </w:tabs>
        <w:spacing w:after="0" w:line="276" w:lineRule="auto"/>
        <w:jc w:val="both"/>
        <w:rPr>
          <w:rFonts w:ascii="標楷體" w:eastAsia="標楷體" w:hAnsi="標楷體" w:cs="Times New Roman"/>
          <w:b/>
          <w:sz w:val="24"/>
          <w:szCs w:val="24"/>
          <w:lang w:eastAsia="zh-TW"/>
        </w:rPr>
      </w:pPr>
    </w:p>
    <w:p w14:paraId="000000BC" w14:textId="2AEDAA09" w:rsidR="00F66DDA" w:rsidRPr="00006C5C" w:rsidRDefault="00DF0364">
      <w:pPr>
        <w:tabs>
          <w:tab w:val="left" w:pos="426"/>
        </w:tabs>
        <w:spacing w:after="0" w:line="276" w:lineRule="auto"/>
        <w:jc w:val="both"/>
        <w:rPr>
          <w:rFonts w:ascii="標楷體" w:eastAsia="標楷體" w:hAnsi="標楷體" w:cs="Times New Roman"/>
          <w:b/>
          <w:i/>
          <w:sz w:val="24"/>
          <w:szCs w:val="24"/>
          <w:lang w:eastAsia="zh-TW"/>
        </w:rPr>
      </w:pPr>
      <w:r w:rsidRPr="00006C5C">
        <w:rPr>
          <w:rFonts w:ascii="標楷體" w:eastAsia="標楷體" w:hAnsi="標楷體" w:cs="Gungsuh"/>
          <w:b/>
          <w:i/>
          <w:sz w:val="24"/>
          <w:szCs w:val="24"/>
          <w:lang w:eastAsia="zh-TW"/>
        </w:rPr>
        <w:t>農村</w:t>
      </w:r>
      <w:r w:rsidR="00081F1D" w:rsidRPr="00006C5C">
        <w:rPr>
          <w:rFonts w:ascii="標楷體" w:eastAsia="標楷體" w:hAnsi="標楷體" w:cs="Gungsuh" w:hint="eastAsia"/>
          <w:b/>
          <w:i/>
          <w:sz w:val="24"/>
          <w:szCs w:val="24"/>
          <w:lang w:eastAsia="zh-TW"/>
        </w:rPr>
        <w:t>及偏鄉</w:t>
      </w:r>
      <w:r w:rsidRPr="00006C5C">
        <w:rPr>
          <w:rFonts w:ascii="標楷體" w:eastAsia="標楷體" w:hAnsi="標楷體" w:cs="Gungsuh"/>
          <w:b/>
          <w:i/>
          <w:sz w:val="24"/>
          <w:szCs w:val="24"/>
          <w:lang w:eastAsia="zh-TW"/>
        </w:rPr>
        <w:t>婦女的生計、財產和經濟機會</w:t>
      </w:r>
    </w:p>
    <w:p w14:paraId="000000BD" w14:textId="0194FA50" w:rsidR="00F66DDA" w:rsidRPr="00006C5C" w:rsidRDefault="00DF0364">
      <w:pPr>
        <w:numPr>
          <w:ilvl w:val="0"/>
          <w:numId w:val="1"/>
        </w:numPr>
        <w:pBdr>
          <w:top w:val="nil"/>
          <w:left w:val="nil"/>
          <w:bottom w:val="nil"/>
          <w:right w:val="nil"/>
          <w:between w:val="nil"/>
        </w:pBdr>
        <w:tabs>
          <w:tab w:val="left" w:pos="426"/>
        </w:tabs>
        <w:spacing w:after="0" w:line="276" w:lineRule="auto"/>
        <w:ind w:left="0" w:firstLine="0"/>
        <w:jc w:val="both"/>
        <w:rPr>
          <w:rFonts w:ascii="標楷體" w:eastAsia="標楷體" w:hAnsi="標楷體"/>
          <w:sz w:val="24"/>
          <w:szCs w:val="24"/>
          <w:lang w:eastAsia="zh-TW"/>
        </w:rPr>
      </w:pPr>
      <w:r w:rsidRPr="00006C5C">
        <w:rPr>
          <w:rFonts w:ascii="標楷體" w:eastAsia="標楷體" w:hAnsi="標楷體" w:cs="Gungsuh"/>
          <w:sz w:val="24"/>
          <w:szCs w:val="24"/>
          <w:lang w:eastAsia="zh-TW"/>
        </w:rPr>
        <w:t>國際審查委員會讚揚政府採取各種措施，新增農村</w:t>
      </w:r>
      <w:r w:rsidR="008E403E" w:rsidRPr="00006C5C">
        <w:rPr>
          <w:rFonts w:ascii="標楷體" w:eastAsia="標楷體" w:hAnsi="標楷體" w:cs="Gungsuh" w:hint="eastAsia"/>
          <w:sz w:val="24"/>
          <w:szCs w:val="24"/>
          <w:lang w:eastAsia="zh-TW"/>
        </w:rPr>
        <w:t>及偏鄉</w:t>
      </w:r>
      <w:r w:rsidRPr="00006C5C">
        <w:rPr>
          <w:rFonts w:ascii="標楷體" w:eastAsia="標楷體" w:hAnsi="標楷體" w:cs="Gungsuh"/>
          <w:sz w:val="24"/>
          <w:szCs w:val="24"/>
          <w:lang w:eastAsia="zh-TW"/>
        </w:rPr>
        <w:t>和原住民婦女的經濟機會，並使她們參與決策機構和協會。但國際審查委員會對農村</w:t>
      </w:r>
      <w:r w:rsidR="008E403E" w:rsidRPr="00006C5C">
        <w:rPr>
          <w:rFonts w:ascii="標楷體" w:eastAsia="標楷體" w:hAnsi="標楷體" w:cs="Gungsuh" w:hint="eastAsia"/>
          <w:sz w:val="24"/>
          <w:szCs w:val="24"/>
          <w:lang w:eastAsia="zh-TW"/>
        </w:rPr>
        <w:t>及偏鄉</w:t>
      </w:r>
      <w:r w:rsidRPr="00006C5C">
        <w:rPr>
          <w:rFonts w:ascii="標楷體" w:eastAsia="標楷體" w:hAnsi="標楷體" w:cs="Gungsuh"/>
          <w:sz w:val="24"/>
          <w:szCs w:val="24"/>
          <w:lang w:eastAsia="zh-TW"/>
        </w:rPr>
        <w:t>地區缺乏足夠的基礎設施、經濟機會和創新模式表示關切。</w:t>
      </w:r>
    </w:p>
    <w:p w14:paraId="000000BE" w14:textId="77777777" w:rsidR="00F66DDA" w:rsidRPr="00006C5C" w:rsidRDefault="00F66DDA">
      <w:pPr>
        <w:pBdr>
          <w:top w:val="nil"/>
          <w:left w:val="nil"/>
          <w:bottom w:val="nil"/>
          <w:right w:val="nil"/>
          <w:between w:val="nil"/>
        </w:pBdr>
        <w:tabs>
          <w:tab w:val="left" w:pos="426"/>
        </w:tabs>
        <w:spacing w:after="0" w:line="276" w:lineRule="auto"/>
        <w:jc w:val="both"/>
        <w:rPr>
          <w:rFonts w:ascii="標楷體" w:eastAsia="標楷體" w:hAnsi="標楷體" w:cs="Times New Roman"/>
          <w:sz w:val="24"/>
          <w:szCs w:val="24"/>
          <w:lang w:eastAsia="zh-TW"/>
        </w:rPr>
      </w:pPr>
    </w:p>
    <w:p w14:paraId="000000BF" w14:textId="2557F483" w:rsidR="00F66DDA" w:rsidRPr="00006C5C" w:rsidRDefault="00DF0364">
      <w:pPr>
        <w:numPr>
          <w:ilvl w:val="0"/>
          <w:numId w:val="1"/>
        </w:numPr>
        <w:pBdr>
          <w:top w:val="nil"/>
          <w:left w:val="nil"/>
          <w:bottom w:val="nil"/>
          <w:right w:val="nil"/>
          <w:between w:val="nil"/>
        </w:pBdr>
        <w:tabs>
          <w:tab w:val="left" w:pos="426"/>
        </w:tabs>
        <w:spacing w:after="0" w:line="276" w:lineRule="auto"/>
        <w:ind w:left="0" w:firstLine="0"/>
        <w:jc w:val="both"/>
        <w:rPr>
          <w:rFonts w:ascii="標楷體" w:eastAsia="標楷體" w:hAnsi="標楷體" w:cs="Times New Roman"/>
          <w:b/>
          <w:sz w:val="24"/>
          <w:szCs w:val="24"/>
          <w:lang w:eastAsia="zh-TW"/>
        </w:rPr>
      </w:pPr>
      <w:r w:rsidRPr="00006C5C">
        <w:rPr>
          <w:rFonts w:ascii="標楷體" w:eastAsia="標楷體" w:hAnsi="標楷體" w:cs="Gungsuh"/>
          <w:b/>
          <w:sz w:val="24"/>
          <w:szCs w:val="24"/>
          <w:lang w:eastAsia="zh-TW"/>
        </w:rPr>
        <w:t>國際審查委員會敦請政府注意關於農村</w:t>
      </w:r>
      <w:r w:rsidR="00081F1D" w:rsidRPr="00006C5C">
        <w:rPr>
          <w:rFonts w:ascii="標楷體" w:eastAsia="標楷體" w:hAnsi="標楷體" w:cs="Gungsuh" w:hint="eastAsia"/>
          <w:b/>
          <w:sz w:val="24"/>
          <w:szCs w:val="24"/>
          <w:lang w:eastAsia="zh-TW"/>
        </w:rPr>
        <w:t>及偏鄉</w:t>
      </w:r>
      <w:r w:rsidRPr="00006C5C">
        <w:rPr>
          <w:rFonts w:ascii="標楷體" w:eastAsia="標楷體" w:hAnsi="標楷體" w:cs="Gungsuh"/>
          <w:b/>
          <w:sz w:val="24"/>
          <w:szCs w:val="24"/>
          <w:lang w:eastAsia="zh-TW"/>
        </w:rPr>
        <w:t>婦女的CEDAW第34號一般性建議，建議政府：</w:t>
      </w:r>
    </w:p>
    <w:p w14:paraId="000000C0" w14:textId="5EB00DB9" w:rsidR="00F66DDA" w:rsidRPr="00006C5C" w:rsidRDefault="00AC20E3" w:rsidP="00AC20E3">
      <w:pPr>
        <w:tabs>
          <w:tab w:val="left" w:pos="426"/>
        </w:tabs>
        <w:spacing w:after="0" w:line="276" w:lineRule="auto"/>
        <w:jc w:val="both"/>
        <w:rPr>
          <w:rFonts w:ascii="標楷體" w:eastAsia="標楷體" w:hAnsi="標楷體" w:cs="Times New Roman"/>
          <w:b/>
          <w:sz w:val="24"/>
          <w:szCs w:val="24"/>
          <w:lang w:eastAsia="zh-TW"/>
        </w:rPr>
      </w:pPr>
      <w:r w:rsidRPr="00006C5C">
        <w:rPr>
          <w:rFonts w:ascii="標楷體" w:eastAsia="標楷體" w:hAnsi="標楷體" w:cs="Gungsuh"/>
          <w:b/>
          <w:sz w:val="24"/>
          <w:szCs w:val="24"/>
          <w:lang w:eastAsia="zh-TW"/>
        </w:rPr>
        <w:t>(a)</w:t>
      </w:r>
      <w:r w:rsidR="00DF0364" w:rsidRPr="00006C5C">
        <w:rPr>
          <w:rFonts w:ascii="標楷體" w:eastAsia="標楷體" w:hAnsi="標楷體" w:cs="Gungsuh"/>
          <w:b/>
          <w:sz w:val="24"/>
          <w:szCs w:val="24"/>
          <w:lang w:eastAsia="zh-TW"/>
        </w:rPr>
        <w:t>建立</w:t>
      </w:r>
      <w:r w:rsidR="008E403E" w:rsidRPr="00006C5C">
        <w:rPr>
          <w:rFonts w:ascii="標楷體" w:eastAsia="標楷體" w:hAnsi="標楷體" w:cs="Gungsuh" w:hint="eastAsia"/>
          <w:b/>
          <w:sz w:val="24"/>
          <w:szCs w:val="24"/>
          <w:lang w:eastAsia="zh-TW"/>
        </w:rPr>
        <w:t>機制促進</w:t>
      </w:r>
      <w:r w:rsidR="00DF0364" w:rsidRPr="00006C5C">
        <w:rPr>
          <w:rFonts w:ascii="標楷體" w:eastAsia="標楷體" w:hAnsi="標楷體" w:cs="Gungsuh"/>
          <w:b/>
          <w:sz w:val="24"/>
          <w:szCs w:val="24"/>
          <w:lang w:eastAsia="zh-TW"/>
        </w:rPr>
        <w:t>私部門將性別觀點納入主流，以加快在農村</w:t>
      </w:r>
      <w:r w:rsidR="002A2566" w:rsidRPr="00006C5C">
        <w:rPr>
          <w:rFonts w:ascii="標楷體" w:eastAsia="標楷體" w:hAnsi="標楷體" w:cs="Gungsuh" w:hint="eastAsia"/>
          <w:b/>
          <w:sz w:val="24"/>
          <w:szCs w:val="24"/>
          <w:lang w:eastAsia="zh-TW"/>
        </w:rPr>
        <w:t>及偏鄉</w:t>
      </w:r>
      <w:r w:rsidR="00DF0364" w:rsidRPr="00006C5C">
        <w:rPr>
          <w:rFonts w:ascii="標楷體" w:eastAsia="標楷體" w:hAnsi="標楷體" w:cs="Gungsuh"/>
          <w:b/>
          <w:sz w:val="24"/>
          <w:szCs w:val="24"/>
          <w:lang w:eastAsia="zh-TW"/>
        </w:rPr>
        <w:t>地區實現平等的進程，</w:t>
      </w:r>
      <w:r w:rsidR="008E403E" w:rsidRPr="00006C5C">
        <w:rPr>
          <w:rFonts w:ascii="標楷體" w:eastAsia="標楷體" w:hAnsi="標楷體" w:cs="Gungsuh" w:hint="eastAsia"/>
          <w:b/>
          <w:sz w:val="24"/>
          <w:szCs w:val="24"/>
          <w:lang w:eastAsia="zh-TW"/>
        </w:rPr>
        <w:t>並</w:t>
      </w:r>
      <w:r w:rsidR="00DF0364" w:rsidRPr="00006C5C">
        <w:rPr>
          <w:rFonts w:ascii="標楷體" w:eastAsia="標楷體" w:hAnsi="標楷體" w:cs="Gungsuh"/>
          <w:b/>
          <w:sz w:val="24"/>
          <w:szCs w:val="24"/>
          <w:lang w:eastAsia="zh-TW"/>
        </w:rPr>
        <w:t>考慮採用創新模式，如性別債券倡議、採購系統和其他金融包容計畫，以新增農村地區婦女的經濟機會；</w:t>
      </w:r>
    </w:p>
    <w:p w14:paraId="000000C1" w14:textId="3E210F8D" w:rsidR="00F66DDA" w:rsidRPr="00006C5C" w:rsidRDefault="00AC20E3" w:rsidP="00AC20E3">
      <w:pPr>
        <w:tabs>
          <w:tab w:val="left" w:pos="426"/>
        </w:tabs>
        <w:spacing w:after="0" w:line="276" w:lineRule="auto"/>
        <w:jc w:val="both"/>
        <w:rPr>
          <w:rFonts w:ascii="標楷體" w:eastAsia="標楷體" w:hAnsi="標楷體" w:cs="Times New Roman"/>
          <w:b/>
          <w:sz w:val="24"/>
          <w:szCs w:val="24"/>
          <w:lang w:eastAsia="zh-TW"/>
        </w:rPr>
      </w:pPr>
      <w:r w:rsidRPr="00006C5C">
        <w:rPr>
          <w:rFonts w:ascii="標楷體" w:eastAsia="標楷體" w:hAnsi="標楷體" w:cs="Gungsuh"/>
          <w:b/>
          <w:sz w:val="24"/>
          <w:szCs w:val="24"/>
          <w:lang w:eastAsia="zh-TW"/>
        </w:rPr>
        <w:t>(b)</w:t>
      </w:r>
      <w:r w:rsidR="00DF0364" w:rsidRPr="00006C5C">
        <w:rPr>
          <w:rFonts w:ascii="標楷體" w:eastAsia="標楷體" w:hAnsi="標楷體" w:cs="Gungsuh"/>
          <w:b/>
          <w:sz w:val="24"/>
          <w:szCs w:val="24"/>
          <w:lang w:eastAsia="zh-TW"/>
        </w:rPr>
        <w:t>透過適當的農村工業化計畫支持農村社區的婦女，提供有補貼的、對婦女友善的農業產品，並審查文化和新創貸款，將現有的45</w:t>
      </w:r>
      <w:r w:rsidR="00275C91" w:rsidRPr="00006C5C">
        <w:rPr>
          <w:rFonts w:ascii="標楷體" w:eastAsia="標楷體" w:hAnsi="標楷體" w:cs="Gungsuh" w:hint="eastAsia"/>
          <w:b/>
          <w:sz w:val="24"/>
          <w:szCs w:val="24"/>
          <w:lang w:eastAsia="zh-TW"/>
        </w:rPr>
        <w:t>歲年齡</w:t>
      </w:r>
      <w:r w:rsidR="00DF0364" w:rsidRPr="00006C5C">
        <w:rPr>
          <w:rFonts w:ascii="標楷體" w:eastAsia="標楷體" w:hAnsi="標楷體" w:cs="Gungsuh"/>
          <w:b/>
          <w:sz w:val="24"/>
          <w:szCs w:val="24"/>
          <w:lang w:eastAsia="zh-TW"/>
        </w:rPr>
        <w:t>限</w:t>
      </w:r>
      <w:r w:rsidR="00275C91" w:rsidRPr="00006C5C">
        <w:rPr>
          <w:rFonts w:ascii="標楷體" w:eastAsia="標楷體" w:hAnsi="標楷體" w:cs="Gungsuh" w:hint="eastAsia"/>
          <w:b/>
          <w:sz w:val="24"/>
          <w:szCs w:val="24"/>
          <w:lang w:eastAsia="zh-TW"/>
        </w:rPr>
        <w:t>制</w:t>
      </w:r>
      <w:r w:rsidR="00DF0364" w:rsidRPr="00006C5C">
        <w:rPr>
          <w:rFonts w:ascii="標楷體" w:eastAsia="標楷體" w:hAnsi="標楷體" w:cs="Gungsuh"/>
          <w:b/>
          <w:sz w:val="24"/>
          <w:szCs w:val="24"/>
          <w:lang w:eastAsia="zh-TW"/>
        </w:rPr>
        <w:t>改為65</w:t>
      </w:r>
      <w:r w:rsidR="00275C91" w:rsidRPr="00006C5C">
        <w:rPr>
          <w:rFonts w:ascii="標楷體" w:eastAsia="標楷體" w:hAnsi="標楷體" w:cs="Gungsuh" w:hint="eastAsia"/>
          <w:b/>
          <w:sz w:val="24"/>
          <w:szCs w:val="24"/>
          <w:lang w:eastAsia="zh-TW"/>
        </w:rPr>
        <w:t>歲</w:t>
      </w:r>
      <w:r w:rsidR="00DF0364" w:rsidRPr="00006C5C">
        <w:rPr>
          <w:rFonts w:ascii="標楷體" w:eastAsia="標楷體" w:hAnsi="標楷體" w:cs="Gungsuh"/>
          <w:b/>
          <w:sz w:val="24"/>
          <w:szCs w:val="24"/>
          <w:lang w:eastAsia="zh-TW"/>
        </w:rPr>
        <w:t>，以促進婦女的生計和在農業價值鏈中的競爭力，並提升婦女所擁有、領導和專注的農業產出；</w:t>
      </w:r>
    </w:p>
    <w:p w14:paraId="000000C2" w14:textId="21121E8E" w:rsidR="00F66DDA" w:rsidRPr="00006C5C" w:rsidRDefault="00DF0364" w:rsidP="00AC20E3">
      <w:pPr>
        <w:tabs>
          <w:tab w:val="left" w:pos="426"/>
        </w:tabs>
        <w:spacing w:after="0" w:line="276" w:lineRule="auto"/>
        <w:jc w:val="both"/>
        <w:rPr>
          <w:rFonts w:ascii="標楷體" w:eastAsia="標楷體" w:hAnsi="標楷體" w:cs="Times New Roman"/>
          <w:b/>
          <w:sz w:val="24"/>
          <w:szCs w:val="24"/>
          <w:lang w:eastAsia="zh-TW"/>
        </w:rPr>
      </w:pPr>
      <w:r w:rsidRPr="00006C5C">
        <w:rPr>
          <w:rFonts w:ascii="標楷體" w:eastAsia="標楷體" w:hAnsi="標楷體" w:cs="Gungsuh"/>
          <w:b/>
          <w:sz w:val="24"/>
          <w:szCs w:val="24"/>
          <w:lang w:eastAsia="zh-TW"/>
        </w:rPr>
        <w:t>(c)縮小農業中現有的性別差距，特別是在漁會和農會領導層級中，</w:t>
      </w:r>
      <w:r w:rsidR="00275C91" w:rsidRPr="00006C5C">
        <w:rPr>
          <w:rFonts w:ascii="標楷體" w:eastAsia="標楷體" w:hAnsi="標楷體" w:cs="Gungsuh" w:hint="eastAsia"/>
          <w:b/>
          <w:sz w:val="24"/>
          <w:szCs w:val="24"/>
          <w:lang w:eastAsia="zh-TW"/>
        </w:rPr>
        <w:t>檢視</w:t>
      </w:r>
      <w:r w:rsidRPr="00006C5C">
        <w:rPr>
          <w:rFonts w:ascii="標楷體" w:eastAsia="標楷體" w:hAnsi="標楷體" w:cs="Gungsuh"/>
          <w:b/>
          <w:sz w:val="24"/>
          <w:szCs w:val="24"/>
          <w:lang w:eastAsia="zh-TW"/>
        </w:rPr>
        <w:t>「1/3性別比例原則」的實施情況，並取消使用「家庭作為農民的代表單位」，以更好地了解農村</w:t>
      </w:r>
      <w:r w:rsidR="00081F1D" w:rsidRPr="00006C5C">
        <w:rPr>
          <w:rFonts w:ascii="標楷體" w:eastAsia="標楷體" w:hAnsi="標楷體" w:cs="Gungsuh" w:hint="eastAsia"/>
          <w:b/>
          <w:sz w:val="24"/>
          <w:szCs w:val="24"/>
          <w:lang w:eastAsia="zh-TW"/>
        </w:rPr>
        <w:t>及偏鄉</w:t>
      </w:r>
      <w:r w:rsidRPr="00006C5C">
        <w:rPr>
          <w:rFonts w:ascii="標楷體" w:eastAsia="標楷體" w:hAnsi="標楷體" w:cs="Gungsuh"/>
          <w:b/>
          <w:sz w:val="24"/>
          <w:szCs w:val="24"/>
          <w:lang w:eastAsia="zh-TW"/>
        </w:rPr>
        <w:t xml:space="preserve">婦女對國家國內生產毛額（GDP）的貢獻； </w:t>
      </w:r>
    </w:p>
    <w:p w14:paraId="000000C3" w14:textId="2683A57D" w:rsidR="00F66DDA" w:rsidRPr="00006C5C" w:rsidRDefault="00AC20E3" w:rsidP="00AC20E3">
      <w:pPr>
        <w:tabs>
          <w:tab w:val="left" w:pos="426"/>
        </w:tabs>
        <w:spacing w:after="0" w:line="276" w:lineRule="auto"/>
        <w:jc w:val="both"/>
        <w:rPr>
          <w:rFonts w:ascii="標楷體" w:eastAsia="標楷體" w:hAnsi="標楷體" w:cs="Times New Roman"/>
          <w:b/>
          <w:sz w:val="24"/>
          <w:szCs w:val="24"/>
          <w:lang w:eastAsia="zh-TW"/>
        </w:rPr>
      </w:pPr>
      <w:r w:rsidRPr="00006C5C">
        <w:rPr>
          <w:rFonts w:ascii="標楷體" w:eastAsia="標楷體" w:hAnsi="標楷體" w:cs="Gungsuh"/>
          <w:b/>
          <w:sz w:val="24"/>
          <w:szCs w:val="24"/>
          <w:lang w:eastAsia="zh-TW"/>
        </w:rPr>
        <w:t>(d)</w:t>
      </w:r>
      <w:r w:rsidR="00DF0364" w:rsidRPr="00006C5C">
        <w:rPr>
          <w:rFonts w:ascii="標楷體" w:eastAsia="標楷體" w:hAnsi="標楷體" w:cs="Gungsuh"/>
          <w:b/>
          <w:sz w:val="24"/>
          <w:szCs w:val="24"/>
          <w:lang w:eastAsia="zh-TW"/>
        </w:rPr>
        <w:t>為婦女，特別是偏遠地區和離島的婦女，提供必要的教育和技能，以消除數位性別落差，使她們能夠更好地探索新數位經濟提供的機會。</w:t>
      </w:r>
    </w:p>
    <w:p w14:paraId="000000C4" w14:textId="77777777" w:rsidR="00F66DDA" w:rsidRPr="00006C5C" w:rsidRDefault="00F66DDA">
      <w:pPr>
        <w:tabs>
          <w:tab w:val="left" w:pos="426"/>
        </w:tabs>
        <w:spacing w:after="0" w:line="276" w:lineRule="auto"/>
        <w:ind w:left="220"/>
        <w:jc w:val="both"/>
        <w:rPr>
          <w:rFonts w:ascii="標楷體" w:eastAsia="標楷體" w:hAnsi="標楷體" w:cs="Times New Roman"/>
          <w:b/>
          <w:sz w:val="24"/>
          <w:szCs w:val="24"/>
          <w:lang w:eastAsia="zh-TW"/>
        </w:rPr>
      </w:pPr>
    </w:p>
    <w:p w14:paraId="000000C5" w14:textId="20AF34F8" w:rsidR="00F66DDA" w:rsidRPr="00006C5C" w:rsidRDefault="00DF0364">
      <w:pPr>
        <w:tabs>
          <w:tab w:val="left" w:pos="426"/>
        </w:tabs>
        <w:spacing w:after="0" w:line="276" w:lineRule="auto"/>
        <w:jc w:val="both"/>
        <w:rPr>
          <w:rFonts w:ascii="標楷體" w:eastAsia="標楷體" w:hAnsi="標楷體" w:cs="Times New Roman"/>
          <w:b/>
          <w:i/>
          <w:sz w:val="24"/>
          <w:szCs w:val="24"/>
        </w:rPr>
      </w:pPr>
      <w:r w:rsidRPr="00006C5C">
        <w:rPr>
          <w:rFonts w:ascii="標楷體" w:eastAsia="標楷體" w:hAnsi="標楷體" w:cs="Gungsuh"/>
          <w:b/>
          <w:i/>
          <w:sz w:val="24"/>
          <w:szCs w:val="24"/>
        </w:rPr>
        <w:t>法律扶</w:t>
      </w:r>
      <w:r w:rsidR="00D84CF6" w:rsidRPr="00006C5C">
        <w:rPr>
          <w:rFonts w:ascii="標楷體" w:eastAsia="標楷體" w:hAnsi="標楷體" w:cs="Gungsuh"/>
          <w:b/>
          <w:i/>
          <w:sz w:val="24"/>
          <w:szCs w:val="24"/>
        </w:rPr>
        <w:t>助和</w:t>
      </w:r>
      <w:r w:rsidRPr="00006C5C">
        <w:rPr>
          <w:rFonts w:ascii="標楷體" w:eastAsia="標楷體" w:hAnsi="標楷體" w:cs="Gungsuh"/>
          <w:b/>
          <w:i/>
          <w:sz w:val="24"/>
          <w:szCs w:val="24"/>
        </w:rPr>
        <w:t>司法</w:t>
      </w:r>
      <w:r w:rsidR="00D84CF6" w:rsidRPr="00006C5C">
        <w:rPr>
          <w:rFonts w:ascii="標楷體" w:eastAsia="標楷體" w:hAnsi="標楷體" w:cs="Gungsuh" w:hint="eastAsia"/>
          <w:b/>
          <w:i/>
          <w:sz w:val="24"/>
          <w:szCs w:val="24"/>
          <w:lang w:eastAsia="zh-TW"/>
        </w:rPr>
        <w:t>近用</w:t>
      </w:r>
    </w:p>
    <w:p w14:paraId="000000C6" w14:textId="1A5F22FE" w:rsidR="00F66DDA" w:rsidRPr="00006C5C" w:rsidRDefault="00DF0364">
      <w:pPr>
        <w:numPr>
          <w:ilvl w:val="0"/>
          <w:numId w:val="1"/>
        </w:numPr>
        <w:pBdr>
          <w:top w:val="nil"/>
          <w:left w:val="nil"/>
          <w:bottom w:val="nil"/>
          <w:right w:val="nil"/>
          <w:between w:val="nil"/>
        </w:pBdr>
        <w:tabs>
          <w:tab w:val="left" w:pos="426"/>
        </w:tabs>
        <w:spacing w:after="0" w:line="276" w:lineRule="auto"/>
        <w:ind w:left="0" w:firstLine="0"/>
        <w:jc w:val="both"/>
        <w:rPr>
          <w:rFonts w:ascii="標楷體" w:eastAsia="標楷體" w:hAnsi="標楷體"/>
          <w:sz w:val="24"/>
          <w:szCs w:val="24"/>
          <w:lang w:eastAsia="zh-TW"/>
        </w:rPr>
      </w:pPr>
      <w:r w:rsidRPr="00006C5C">
        <w:rPr>
          <w:rFonts w:ascii="標楷體" w:eastAsia="標楷體" w:hAnsi="標楷體" w:cs="Gungsuh"/>
          <w:sz w:val="24"/>
          <w:szCs w:val="24"/>
          <w:lang w:eastAsia="zh-TW"/>
        </w:rPr>
        <w:t>國際審查委員會讚賞臺灣的免費法律扶</w:t>
      </w:r>
      <w:r w:rsidR="003920A8" w:rsidRPr="00006C5C">
        <w:rPr>
          <w:rFonts w:ascii="標楷體" w:eastAsia="標楷體" w:hAnsi="標楷體" w:cs="Gungsuh"/>
          <w:sz w:val="24"/>
          <w:szCs w:val="24"/>
          <w:lang w:eastAsia="zh-TW"/>
        </w:rPr>
        <w:t>助，包括充分的</w:t>
      </w:r>
      <w:r w:rsidR="003920A8" w:rsidRPr="00006C5C">
        <w:rPr>
          <w:rFonts w:ascii="標楷體" w:eastAsia="標楷體" w:hAnsi="標楷體" w:cs="Gungsuh" w:hint="eastAsia"/>
          <w:sz w:val="24"/>
          <w:szCs w:val="24"/>
          <w:lang w:eastAsia="zh-TW"/>
        </w:rPr>
        <w:t>法律</w:t>
      </w:r>
      <w:r w:rsidRPr="00006C5C">
        <w:rPr>
          <w:rFonts w:ascii="標楷體" w:eastAsia="標楷體" w:hAnsi="標楷體" w:cs="Gungsuh"/>
          <w:sz w:val="24"/>
          <w:szCs w:val="24"/>
          <w:lang w:eastAsia="zh-TW"/>
        </w:rPr>
        <w:t>代理，包括調解和其他替代爭端解決方案，以及</w:t>
      </w:r>
      <w:r w:rsidR="009F3D45" w:rsidRPr="00006C5C">
        <w:rPr>
          <w:rFonts w:ascii="標楷體" w:eastAsia="標楷體" w:hAnsi="標楷體" w:cs="Gungsuh" w:hint="eastAsia"/>
          <w:sz w:val="24"/>
          <w:szCs w:val="24"/>
          <w:lang w:eastAsia="zh-TW"/>
        </w:rPr>
        <w:t>撰擬</w:t>
      </w:r>
      <w:r w:rsidRPr="00006C5C">
        <w:rPr>
          <w:rFonts w:ascii="標楷體" w:eastAsia="標楷體" w:hAnsi="標楷體" w:cs="Gungsuh"/>
          <w:sz w:val="24"/>
          <w:szCs w:val="24"/>
          <w:lang w:eastAsia="zh-TW"/>
        </w:rPr>
        <w:t>法律</w:t>
      </w:r>
      <w:r w:rsidR="009F3D45" w:rsidRPr="00006C5C">
        <w:rPr>
          <w:rFonts w:ascii="標楷體" w:eastAsia="標楷體" w:hAnsi="標楷體" w:cs="Gungsuh" w:hint="eastAsia"/>
          <w:sz w:val="24"/>
          <w:szCs w:val="24"/>
          <w:lang w:eastAsia="zh-TW"/>
        </w:rPr>
        <w:t>文件</w:t>
      </w:r>
      <w:r w:rsidRPr="00006C5C">
        <w:rPr>
          <w:rFonts w:ascii="標楷體" w:eastAsia="標楷體" w:hAnsi="標楷體" w:cs="Gungsuh"/>
          <w:sz w:val="24"/>
          <w:szCs w:val="24"/>
          <w:lang w:eastAsia="zh-TW"/>
        </w:rPr>
        <w:t>。然而，國際審查委員會關切，包括家庭暴力受害者在內的所有法律扶助請求，都要接受</w:t>
      </w:r>
      <w:r w:rsidR="008E403E" w:rsidRPr="00006C5C">
        <w:rPr>
          <w:rFonts w:ascii="標楷體" w:eastAsia="標楷體" w:hAnsi="標楷體" w:cs="Gungsuh" w:hint="eastAsia"/>
          <w:sz w:val="24"/>
          <w:szCs w:val="24"/>
          <w:lang w:eastAsia="zh-TW"/>
        </w:rPr>
        <w:t>資產調查</w:t>
      </w:r>
      <w:r w:rsidRPr="00006C5C">
        <w:rPr>
          <w:rFonts w:ascii="標楷體" w:eastAsia="標楷體" w:hAnsi="標楷體" w:cs="Gungsuh"/>
          <w:sz w:val="24"/>
          <w:szCs w:val="24"/>
          <w:lang w:eastAsia="zh-TW"/>
        </w:rPr>
        <w:t>。</w:t>
      </w:r>
    </w:p>
    <w:p w14:paraId="000000C7" w14:textId="77777777" w:rsidR="00F66DDA" w:rsidRPr="00006C5C" w:rsidRDefault="00F66DDA">
      <w:pPr>
        <w:pBdr>
          <w:top w:val="nil"/>
          <w:left w:val="nil"/>
          <w:bottom w:val="nil"/>
          <w:right w:val="nil"/>
          <w:between w:val="nil"/>
        </w:pBdr>
        <w:tabs>
          <w:tab w:val="left" w:pos="426"/>
        </w:tabs>
        <w:spacing w:after="0" w:line="276" w:lineRule="auto"/>
        <w:jc w:val="both"/>
        <w:rPr>
          <w:rFonts w:ascii="標楷體" w:eastAsia="標楷體" w:hAnsi="標楷體" w:cs="Times New Roman"/>
          <w:sz w:val="24"/>
          <w:szCs w:val="24"/>
          <w:lang w:eastAsia="zh-TW"/>
        </w:rPr>
      </w:pPr>
    </w:p>
    <w:p w14:paraId="000000C8" w14:textId="73D98AC2" w:rsidR="00F66DDA" w:rsidRPr="00006C5C" w:rsidRDefault="00DF0364" w:rsidP="00AC20E3">
      <w:pPr>
        <w:numPr>
          <w:ilvl w:val="0"/>
          <w:numId w:val="1"/>
        </w:numPr>
        <w:pBdr>
          <w:top w:val="nil"/>
          <w:left w:val="nil"/>
          <w:bottom w:val="nil"/>
          <w:right w:val="nil"/>
          <w:between w:val="nil"/>
        </w:pBdr>
        <w:tabs>
          <w:tab w:val="left" w:pos="426"/>
        </w:tabs>
        <w:spacing w:after="0" w:line="276" w:lineRule="auto"/>
        <w:ind w:left="0" w:firstLine="0"/>
        <w:jc w:val="both"/>
        <w:rPr>
          <w:rFonts w:ascii="標楷體" w:eastAsia="標楷體" w:hAnsi="標楷體"/>
          <w:sz w:val="24"/>
          <w:szCs w:val="24"/>
          <w:lang w:eastAsia="zh-TW"/>
        </w:rPr>
      </w:pPr>
      <w:r w:rsidRPr="00006C5C">
        <w:rPr>
          <w:rFonts w:ascii="標楷體" w:eastAsia="標楷體" w:hAnsi="標楷體" w:cs="Gungsuh"/>
          <w:b/>
          <w:sz w:val="24"/>
          <w:szCs w:val="24"/>
          <w:lang w:eastAsia="zh-TW"/>
        </w:rPr>
        <w:t>國際審查委員會建議政府免除</w:t>
      </w:r>
      <w:r w:rsidRPr="00006C5C">
        <w:rPr>
          <w:rFonts w:ascii="標楷體" w:eastAsia="標楷體" w:hAnsi="標楷體" w:cs="Gungsuh"/>
          <w:b/>
          <w:sz w:val="24"/>
          <w:szCs w:val="24"/>
          <w:shd w:val="clear" w:color="auto" w:fill="F9FBFB"/>
          <w:lang w:eastAsia="zh-TW"/>
        </w:rPr>
        <w:t>對</w:t>
      </w:r>
      <w:r w:rsidRPr="00006C5C">
        <w:rPr>
          <w:rFonts w:ascii="標楷體" w:eastAsia="標楷體" w:hAnsi="標楷體" w:cs="Gungsuh"/>
          <w:b/>
          <w:sz w:val="24"/>
          <w:szCs w:val="24"/>
          <w:lang w:eastAsia="zh-TW"/>
        </w:rPr>
        <w:t>家庭暴力受害者要求</w:t>
      </w:r>
      <w:r w:rsidR="008E403E" w:rsidRPr="00006C5C">
        <w:rPr>
          <w:rFonts w:ascii="標楷體" w:eastAsia="標楷體" w:hAnsi="標楷體" w:cs="Gungsuh" w:hint="eastAsia"/>
          <w:b/>
          <w:sz w:val="24"/>
          <w:szCs w:val="24"/>
          <w:lang w:eastAsia="zh-TW"/>
        </w:rPr>
        <w:t>資產調查</w:t>
      </w:r>
      <w:r w:rsidRPr="00006C5C">
        <w:rPr>
          <w:rFonts w:ascii="標楷體" w:eastAsia="標楷體" w:hAnsi="標楷體" w:cs="Gungsuh"/>
          <w:b/>
          <w:sz w:val="24"/>
          <w:szCs w:val="24"/>
          <w:lang w:eastAsia="zh-TW"/>
        </w:rPr>
        <w:t>，特別是根據《家庭暴力防治法》要求保護令的訴訟。</w:t>
      </w:r>
    </w:p>
    <w:p w14:paraId="425ED174" w14:textId="55B39D64" w:rsidR="00AC20E3" w:rsidRPr="00006C5C" w:rsidRDefault="00AC20E3" w:rsidP="00AC20E3">
      <w:pPr>
        <w:pBdr>
          <w:top w:val="nil"/>
          <w:left w:val="nil"/>
          <w:bottom w:val="nil"/>
          <w:right w:val="nil"/>
          <w:between w:val="nil"/>
        </w:pBdr>
        <w:tabs>
          <w:tab w:val="left" w:pos="426"/>
        </w:tabs>
        <w:spacing w:after="0" w:line="276" w:lineRule="auto"/>
        <w:jc w:val="both"/>
        <w:rPr>
          <w:rFonts w:ascii="標楷體" w:eastAsia="標楷體" w:hAnsi="標楷體"/>
          <w:sz w:val="24"/>
          <w:szCs w:val="24"/>
          <w:lang w:eastAsia="zh-TW"/>
        </w:rPr>
      </w:pPr>
    </w:p>
    <w:p w14:paraId="66A9EA7B" w14:textId="64704F27" w:rsidR="00D84CF6" w:rsidRPr="00006C5C" w:rsidRDefault="00D84CF6" w:rsidP="00AC20E3">
      <w:pPr>
        <w:pBdr>
          <w:top w:val="nil"/>
          <w:left w:val="nil"/>
          <w:bottom w:val="nil"/>
          <w:right w:val="nil"/>
          <w:between w:val="nil"/>
        </w:pBdr>
        <w:tabs>
          <w:tab w:val="left" w:pos="426"/>
        </w:tabs>
        <w:spacing w:after="0" w:line="276" w:lineRule="auto"/>
        <w:jc w:val="both"/>
        <w:rPr>
          <w:rFonts w:ascii="標楷體" w:eastAsia="標楷體" w:hAnsi="標楷體"/>
          <w:b/>
          <w:i/>
          <w:sz w:val="24"/>
          <w:szCs w:val="24"/>
          <w:lang w:eastAsia="zh-TW"/>
        </w:rPr>
      </w:pPr>
      <w:r w:rsidRPr="00006C5C">
        <w:rPr>
          <w:rFonts w:ascii="標楷體" w:eastAsia="標楷體" w:hAnsi="標楷體" w:hint="eastAsia"/>
          <w:b/>
          <w:i/>
          <w:sz w:val="24"/>
          <w:szCs w:val="24"/>
          <w:lang w:eastAsia="zh-TW"/>
        </w:rPr>
        <w:t>祭祀公業</w:t>
      </w:r>
    </w:p>
    <w:p w14:paraId="000000CA" w14:textId="2F8E887A" w:rsidR="00F66DDA" w:rsidRPr="00006C5C" w:rsidRDefault="00DF0364" w:rsidP="00AC20E3">
      <w:pPr>
        <w:numPr>
          <w:ilvl w:val="0"/>
          <w:numId w:val="1"/>
        </w:numPr>
        <w:pBdr>
          <w:top w:val="nil"/>
          <w:left w:val="nil"/>
          <w:bottom w:val="nil"/>
          <w:right w:val="nil"/>
          <w:between w:val="nil"/>
        </w:pBdr>
        <w:tabs>
          <w:tab w:val="left" w:pos="426"/>
        </w:tabs>
        <w:spacing w:after="0" w:line="276" w:lineRule="auto"/>
        <w:ind w:left="0" w:firstLine="0"/>
        <w:jc w:val="both"/>
        <w:rPr>
          <w:rFonts w:ascii="標楷體" w:eastAsia="標楷體" w:hAnsi="標楷體"/>
          <w:sz w:val="24"/>
          <w:szCs w:val="24"/>
          <w:lang w:eastAsia="zh-TW"/>
        </w:rPr>
      </w:pPr>
      <w:r w:rsidRPr="00006C5C">
        <w:rPr>
          <w:rFonts w:ascii="標楷體" w:eastAsia="標楷體" w:hAnsi="標楷體" w:cs="Gungsuh"/>
          <w:sz w:val="24"/>
          <w:szCs w:val="24"/>
          <w:lang w:eastAsia="zh-TW"/>
        </w:rPr>
        <w:t>國際審查委員會關切，2008年《祭祀公業條例》將該條例施行前存在的祭祀公業派下員資格和繼承問題留給每個祭祀公業的內部規</w:t>
      </w:r>
      <w:r w:rsidR="003920A8" w:rsidRPr="00006C5C">
        <w:rPr>
          <w:rFonts w:ascii="標楷體" w:eastAsia="標楷體" w:hAnsi="標楷體" w:cs="Gungsuh" w:hint="eastAsia"/>
          <w:sz w:val="24"/>
          <w:szCs w:val="24"/>
          <w:lang w:eastAsia="zh-TW"/>
        </w:rPr>
        <w:t>約</w:t>
      </w:r>
      <w:r w:rsidRPr="00006C5C">
        <w:rPr>
          <w:rFonts w:ascii="標楷體" w:eastAsia="標楷體" w:hAnsi="標楷體" w:cs="Gungsuh"/>
          <w:sz w:val="24"/>
          <w:szCs w:val="24"/>
          <w:lang w:eastAsia="zh-TW"/>
        </w:rPr>
        <w:t>，這些規</w:t>
      </w:r>
      <w:r w:rsidR="003920A8" w:rsidRPr="00006C5C">
        <w:rPr>
          <w:rFonts w:ascii="標楷體" w:eastAsia="標楷體" w:hAnsi="標楷體" w:cs="Gungsuh" w:hint="eastAsia"/>
          <w:sz w:val="24"/>
          <w:szCs w:val="24"/>
          <w:lang w:eastAsia="zh-TW"/>
        </w:rPr>
        <w:t>約</w:t>
      </w:r>
      <w:r w:rsidRPr="00006C5C">
        <w:rPr>
          <w:rFonts w:ascii="標楷體" w:eastAsia="標楷體" w:hAnsi="標楷體" w:cs="Gungsuh"/>
          <w:sz w:val="24"/>
          <w:szCs w:val="24"/>
          <w:lang w:eastAsia="zh-TW"/>
        </w:rPr>
        <w:t>總是將女性排除在派下員資格和繼承權之外，並規定了一條預設規</w:t>
      </w:r>
      <w:r w:rsidR="003920A8" w:rsidRPr="00006C5C">
        <w:rPr>
          <w:rFonts w:ascii="標楷體" w:eastAsia="標楷體" w:hAnsi="標楷體" w:cs="Gungsuh" w:hint="eastAsia"/>
          <w:sz w:val="24"/>
          <w:szCs w:val="24"/>
          <w:lang w:eastAsia="zh-TW"/>
        </w:rPr>
        <w:t>則</w:t>
      </w:r>
      <w:r w:rsidRPr="00006C5C">
        <w:rPr>
          <w:rFonts w:ascii="標楷體" w:eastAsia="標楷體" w:hAnsi="標楷體" w:cs="Gungsuh"/>
          <w:sz w:val="24"/>
          <w:szCs w:val="24"/>
          <w:lang w:eastAsia="zh-TW"/>
        </w:rPr>
        <w:t>，如果不存在此類內部規</w:t>
      </w:r>
      <w:r w:rsidR="003920A8" w:rsidRPr="00006C5C">
        <w:rPr>
          <w:rFonts w:ascii="標楷體" w:eastAsia="標楷體" w:hAnsi="標楷體" w:cs="Gungsuh" w:hint="eastAsia"/>
          <w:sz w:val="24"/>
          <w:szCs w:val="24"/>
          <w:lang w:eastAsia="zh-TW"/>
        </w:rPr>
        <w:t>約</w:t>
      </w:r>
      <w:r w:rsidRPr="00006C5C">
        <w:rPr>
          <w:rFonts w:ascii="標楷體" w:eastAsia="標楷體" w:hAnsi="標楷體" w:cs="Gungsuh"/>
          <w:sz w:val="24"/>
          <w:szCs w:val="24"/>
          <w:lang w:eastAsia="zh-TW"/>
        </w:rPr>
        <w:t>，則指定男性為繼承人。國際審查委員會注意到，政府承認該條例與</w:t>
      </w:r>
      <w:r w:rsidRPr="00006C5C">
        <w:rPr>
          <w:rFonts w:ascii="標楷體" w:eastAsia="標楷體" w:hAnsi="標楷體" w:cs="Times New Roman"/>
          <w:sz w:val="24"/>
          <w:szCs w:val="24"/>
          <w:lang w:eastAsia="zh-TW"/>
        </w:rPr>
        <w:t>CEDAW</w:t>
      </w:r>
      <w:r w:rsidRPr="00006C5C">
        <w:rPr>
          <w:rFonts w:ascii="標楷體" w:eastAsia="標楷體" w:hAnsi="標楷體" w:cs="Gungsuh"/>
          <w:sz w:val="24"/>
          <w:szCs w:val="24"/>
          <w:lang w:eastAsia="zh-TW"/>
        </w:rPr>
        <w:t>不符，並進一步關注2014年修正提案之允許婦女繼承祭祀公業土地的修正案只涉及預設規則，使大多數祭祀公業可以繼續排斥女性。國際審查委員會注意到，政府代表在對話中承認，祭祀公業在臺灣覆蓋了大量土地。因此，國際審查委員會認為這是臺灣婦女獲得土地的嚴重障礙。</w:t>
      </w:r>
    </w:p>
    <w:p w14:paraId="5F33D489" w14:textId="1E401DB0" w:rsidR="00AC20E3" w:rsidRPr="00006C5C" w:rsidRDefault="00AC20E3" w:rsidP="00AC20E3">
      <w:pPr>
        <w:pBdr>
          <w:top w:val="nil"/>
          <w:left w:val="nil"/>
          <w:bottom w:val="nil"/>
          <w:right w:val="nil"/>
          <w:between w:val="nil"/>
        </w:pBdr>
        <w:tabs>
          <w:tab w:val="left" w:pos="426"/>
        </w:tabs>
        <w:spacing w:after="0" w:line="276" w:lineRule="auto"/>
        <w:jc w:val="both"/>
        <w:rPr>
          <w:rFonts w:ascii="標楷體" w:eastAsia="標楷體" w:hAnsi="標楷體"/>
          <w:sz w:val="24"/>
          <w:szCs w:val="24"/>
          <w:lang w:eastAsia="zh-TW"/>
        </w:rPr>
      </w:pPr>
    </w:p>
    <w:p w14:paraId="000000CB" w14:textId="740C393A" w:rsidR="00F66DDA" w:rsidRPr="00006C5C" w:rsidRDefault="00DF0364" w:rsidP="00AC20E3">
      <w:pPr>
        <w:numPr>
          <w:ilvl w:val="0"/>
          <w:numId w:val="1"/>
        </w:numPr>
        <w:pBdr>
          <w:top w:val="nil"/>
          <w:left w:val="nil"/>
          <w:bottom w:val="nil"/>
          <w:right w:val="nil"/>
          <w:between w:val="nil"/>
        </w:pBdr>
        <w:tabs>
          <w:tab w:val="left" w:pos="426"/>
        </w:tabs>
        <w:spacing w:after="0" w:line="276" w:lineRule="auto"/>
        <w:ind w:left="0" w:firstLine="0"/>
        <w:jc w:val="both"/>
        <w:rPr>
          <w:rFonts w:ascii="標楷體" w:eastAsia="標楷體" w:hAnsi="標楷體"/>
          <w:sz w:val="24"/>
          <w:szCs w:val="24"/>
          <w:lang w:eastAsia="zh-TW"/>
        </w:rPr>
      </w:pPr>
      <w:r w:rsidRPr="00006C5C">
        <w:rPr>
          <w:rFonts w:ascii="標楷體" w:eastAsia="標楷體" w:hAnsi="標楷體" w:cs="Gungsuh"/>
          <w:sz w:val="24"/>
          <w:szCs w:val="24"/>
          <w:lang w:eastAsia="zh-TW"/>
        </w:rPr>
        <w:t>國際審查委員會敦促政府修訂《祭祀公業條例》的修正</w:t>
      </w:r>
      <w:r w:rsidR="003920A8" w:rsidRPr="00006C5C">
        <w:rPr>
          <w:rFonts w:ascii="標楷體" w:eastAsia="標楷體" w:hAnsi="標楷體" w:cs="Gungsuh" w:hint="eastAsia"/>
          <w:sz w:val="24"/>
          <w:szCs w:val="24"/>
          <w:lang w:eastAsia="zh-TW"/>
        </w:rPr>
        <w:t>草</w:t>
      </w:r>
      <w:r w:rsidRPr="00006C5C">
        <w:rPr>
          <w:rFonts w:ascii="標楷體" w:eastAsia="標楷體" w:hAnsi="標楷體" w:cs="Gungsuh"/>
          <w:sz w:val="24"/>
          <w:szCs w:val="24"/>
          <w:lang w:eastAsia="zh-TW"/>
        </w:rPr>
        <w:t>案，以追溯適用性別平等原則，使其涵蓋所有祭祀公業，包括2008年之前成立的祭祀公業。</w:t>
      </w:r>
    </w:p>
    <w:p w14:paraId="000000CC" w14:textId="2B654742" w:rsidR="00F66DDA" w:rsidRPr="00006C5C" w:rsidRDefault="00DF0364">
      <w:pPr>
        <w:tabs>
          <w:tab w:val="left" w:pos="426"/>
        </w:tabs>
        <w:spacing w:before="240" w:after="0" w:line="276" w:lineRule="auto"/>
        <w:jc w:val="both"/>
        <w:rPr>
          <w:rFonts w:ascii="標楷體" w:eastAsia="標楷體" w:hAnsi="標楷體" w:cs="Times New Roman"/>
          <w:b/>
          <w:sz w:val="24"/>
          <w:szCs w:val="24"/>
        </w:rPr>
      </w:pPr>
      <w:r w:rsidRPr="00006C5C">
        <w:rPr>
          <w:rFonts w:ascii="標楷體" w:eastAsia="標楷體" w:hAnsi="標楷體" w:cs="Gungsuh"/>
          <w:b/>
          <w:i/>
          <w:sz w:val="24"/>
          <w:szCs w:val="24"/>
        </w:rPr>
        <w:lastRenderedPageBreak/>
        <w:t>結婚年齡</w:t>
      </w:r>
    </w:p>
    <w:p w14:paraId="000000CD" w14:textId="2EBCDD2D" w:rsidR="00F66DDA" w:rsidRPr="00006C5C" w:rsidRDefault="00DF0364" w:rsidP="00AC20E3">
      <w:pPr>
        <w:numPr>
          <w:ilvl w:val="0"/>
          <w:numId w:val="1"/>
        </w:numPr>
        <w:pBdr>
          <w:top w:val="nil"/>
          <w:left w:val="nil"/>
          <w:bottom w:val="nil"/>
          <w:right w:val="nil"/>
          <w:between w:val="nil"/>
        </w:pBdr>
        <w:tabs>
          <w:tab w:val="left" w:pos="426"/>
        </w:tabs>
        <w:spacing w:after="0" w:line="276" w:lineRule="auto"/>
        <w:ind w:left="0" w:firstLine="0"/>
        <w:jc w:val="both"/>
        <w:rPr>
          <w:rFonts w:ascii="標楷體" w:eastAsia="標楷體" w:hAnsi="標楷體"/>
          <w:sz w:val="24"/>
          <w:szCs w:val="24"/>
          <w:lang w:eastAsia="zh-TW"/>
        </w:rPr>
      </w:pPr>
      <w:r w:rsidRPr="00006C5C">
        <w:rPr>
          <w:rFonts w:ascii="標楷體" w:eastAsia="標楷體" w:hAnsi="標楷體" w:cs="Gungsuh"/>
          <w:b/>
          <w:sz w:val="24"/>
          <w:szCs w:val="24"/>
          <w:lang w:eastAsia="zh-TW"/>
        </w:rPr>
        <w:t>國際審查委員會讚揚2021修訂的《民法》，符合國際審查委員會前次建議，將男女最低結婚年齡定為18歲，並將於2023年1月1日生效。</w:t>
      </w:r>
    </w:p>
    <w:p w14:paraId="000000CF" w14:textId="27A6275E" w:rsidR="00F66DDA" w:rsidRPr="00006C5C" w:rsidRDefault="00F66DDA">
      <w:pPr>
        <w:tabs>
          <w:tab w:val="left" w:pos="426"/>
        </w:tabs>
        <w:spacing w:after="0" w:line="276" w:lineRule="auto"/>
        <w:jc w:val="both"/>
        <w:rPr>
          <w:rFonts w:ascii="標楷體" w:eastAsia="標楷體" w:hAnsi="標楷體" w:cs="Times New Roman"/>
          <w:b/>
          <w:i/>
          <w:sz w:val="24"/>
          <w:szCs w:val="24"/>
          <w:lang w:eastAsia="zh-TW"/>
        </w:rPr>
      </w:pPr>
    </w:p>
    <w:p w14:paraId="000000D0" w14:textId="390B7794" w:rsidR="00F66DDA" w:rsidRPr="00006C5C" w:rsidRDefault="00D84CF6">
      <w:pPr>
        <w:tabs>
          <w:tab w:val="left" w:pos="426"/>
        </w:tabs>
        <w:spacing w:after="0" w:line="276" w:lineRule="auto"/>
        <w:jc w:val="both"/>
        <w:rPr>
          <w:rFonts w:ascii="標楷體" w:eastAsia="標楷體" w:hAnsi="標楷體" w:cs="Times New Roman"/>
          <w:b/>
          <w:i/>
          <w:sz w:val="24"/>
          <w:szCs w:val="24"/>
          <w:lang w:eastAsia="zh-TW"/>
        </w:rPr>
      </w:pPr>
      <w:r w:rsidRPr="00006C5C">
        <w:rPr>
          <w:rFonts w:ascii="標楷體" w:eastAsia="標楷體" w:hAnsi="標楷體" w:cs="Gungsuh" w:hint="eastAsia"/>
          <w:b/>
          <w:i/>
          <w:sz w:val="24"/>
          <w:szCs w:val="24"/>
          <w:lang w:eastAsia="zh-TW"/>
        </w:rPr>
        <w:t>雙方協議非司法離婚</w:t>
      </w:r>
    </w:p>
    <w:p w14:paraId="000000D1" w14:textId="7D2963C6" w:rsidR="00F66DDA" w:rsidRPr="00006C5C" w:rsidRDefault="00DF0364" w:rsidP="00AC20E3">
      <w:pPr>
        <w:numPr>
          <w:ilvl w:val="0"/>
          <w:numId w:val="1"/>
        </w:numPr>
        <w:pBdr>
          <w:top w:val="nil"/>
          <w:left w:val="nil"/>
          <w:bottom w:val="nil"/>
          <w:right w:val="nil"/>
          <w:between w:val="nil"/>
        </w:pBdr>
        <w:tabs>
          <w:tab w:val="left" w:pos="426"/>
        </w:tabs>
        <w:spacing w:after="0" w:line="276" w:lineRule="auto"/>
        <w:ind w:left="0" w:firstLine="0"/>
        <w:jc w:val="both"/>
        <w:rPr>
          <w:rFonts w:ascii="標楷體" w:eastAsia="標楷體" w:hAnsi="標楷體"/>
          <w:sz w:val="24"/>
          <w:szCs w:val="24"/>
          <w:lang w:eastAsia="zh-TW"/>
        </w:rPr>
      </w:pPr>
      <w:r w:rsidRPr="00006C5C">
        <w:rPr>
          <w:rFonts w:ascii="標楷體" w:eastAsia="標楷體" w:hAnsi="標楷體" w:cs="Gungsuh"/>
          <w:sz w:val="24"/>
          <w:szCs w:val="24"/>
          <w:lang w:eastAsia="zh-TW"/>
        </w:rPr>
        <w:t>國際審查委員會注意到，根據政府資料，臺灣85%以上的離婚是依據配偶雙方的協議透過戶政機關進行登記。國際審查委員會嚴重關切，沒有法院監督這些協議，以防止權</w:t>
      </w:r>
      <w:r w:rsidR="002A2566" w:rsidRPr="00006C5C">
        <w:rPr>
          <w:rFonts w:ascii="標楷體" w:eastAsia="標楷體" w:hAnsi="標楷體" w:cs="Gungsuh" w:hint="eastAsia"/>
          <w:sz w:val="24"/>
          <w:szCs w:val="24"/>
          <w:lang w:eastAsia="zh-TW"/>
        </w:rPr>
        <w:t>勢</w:t>
      </w:r>
      <w:r w:rsidR="008E403E" w:rsidRPr="00006C5C">
        <w:rPr>
          <w:rFonts w:ascii="標楷體" w:eastAsia="標楷體" w:hAnsi="標楷體" w:cs="Gungsuh" w:hint="eastAsia"/>
          <w:sz w:val="24"/>
          <w:szCs w:val="24"/>
          <w:lang w:eastAsia="zh-TW"/>
        </w:rPr>
        <w:t>差距的濫用</w:t>
      </w:r>
      <w:r w:rsidRPr="00006C5C">
        <w:rPr>
          <w:rFonts w:ascii="標楷體" w:eastAsia="標楷體" w:hAnsi="標楷體" w:cs="Gungsuh"/>
          <w:sz w:val="24"/>
          <w:szCs w:val="24"/>
          <w:lang w:eastAsia="zh-TW"/>
        </w:rPr>
        <w:t>，這可能導致婦女放棄權利。國際審查委員會特別關切，在未成年子女的父母以這種管道離婚時，缺乏</w:t>
      </w:r>
      <w:r w:rsidR="00D3798B" w:rsidRPr="00006C5C">
        <w:rPr>
          <w:rFonts w:ascii="標楷體" w:eastAsia="標楷體" w:hAnsi="標楷體" w:cs="Gungsuh" w:hint="eastAsia"/>
          <w:sz w:val="24"/>
          <w:szCs w:val="24"/>
          <w:lang w:eastAsia="zh-TW"/>
        </w:rPr>
        <w:t>法院</w:t>
      </w:r>
      <w:r w:rsidRPr="00006C5C">
        <w:rPr>
          <w:rFonts w:ascii="標楷體" w:eastAsia="標楷體" w:hAnsi="標楷體" w:cs="Gungsuh"/>
          <w:sz w:val="24"/>
          <w:szCs w:val="24"/>
          <w:lang w:eastAsia="zh-TW"/>
        </w:rPr>
        <w:t>監督來確保兒童的最大利益得到保護。</w:t>
      </w:r>
      <w:r w:rsidR="008E403E" w:rsidRPr="00006C5C">
        <w:rPr>
          <w:rFonts w:ascii="標楷體" w:eastAsia="標楷體" w:hAnsi="標楷體" w:cs="Gungsuh"/>
          <w:sz w:val="24"/>
          <w:szCs w:val="24"/>
          <w:lang w:eastAsia="zh-TW"/>
        </w:rPr>
        <w:t>國際審查委員會</w:t>
      </w:r>
      <w:r w:rsidR="008E403E" w:rsidRPr="00006C5C">
        <w:rPr>
          <w:rFonts w:ascii="標楷體" w:eastAsia="標楷體" w:hAnsi="標楷體" w:cs="Gungsuh" w:hint="eastAsia"/>
          <w:sz w:val="24"/>
          <w:szCs w:val="24"/>
          <w:lang w:eastAsia="zh-TW"/>
        </w:rPr>
        <w:t>注意到</w:t>
      </w:r>
      <w:r w:rsidRPr="00006C5C">
        <w:rPr>
          <w:rFonts w:ascii="標楷體" w:eastAsia="標楷體" w:hAnsi="標楷體" w:cs="Gungsuh"/>
          <w:sz w:val="24"/>
          <w:szCs w:val="24"/>
          <w:lang w:eastAsia="zh-TW"/>
        </w:rPr>
        <w:t>對這些離婚的結果顯然缺乏研究。</w:t>
      </w:r>
    </w:p>
    <w:p w14:paraId="000000D2" w14:textId="77777777" w:rsidR="00F66DDA" w:rsidRPr="00006C5C" w:rsidRDefault="00F66DDA">
      <w:pPr>
        <w:tabs>
          <w:tab w:val="left" w:pos="426"/>
        </w:tabs>
        <w:spacing w:after="0" w:line="276" w:lineRule="auto"/>
        <w:ind w:left="360"/>
        <w:jc w:val="both"/>
        <w:rPr>
          <w:rFonts w:ascii="標楷體" w:eastAsia="標楷體" w:hAnsi="標楷體" w:cs="Times New Roman"/>
          <w:sz w:val="24"/>
          <w:szCs w:val="24"/>
          <w:lang w:eastAsia="zh-TW"/>
        </w:rPr>
      </w:pPr>
    </w:p>
    <w:p w14:paraId="000000D3" w14:textId="77CAC32F" w:rsidR="00F66DDA" w:rsidRPr="00006C5C" w:rsidRDefault="00DF0364" w:rsidP="00AC20E3">
      <w:pPr>
        <w:numPr>
          <w:ilvl w:val="0"/>
          <w:numId w:val="1"/>
        </w:numPr>
        <w:pBdr>
          <w:top w:val="nil"/>
          <w:left w:val="nil"/>
          <w:bottom w:val="nil"/>
          <w:right w:val="nil"/>
          <w:between w:val="nil"/>
        </w:pBdr>
        <w:tabs>
          <w:tab w:val="left" w:pos="426"/>
        </w:tabs>
        <w:spacing w:after="0" w:line="276" w:lineRule="auto"/>
        <w:ind w:left="0" w:firstLine="0"/>
        <w:jc w:val="both"/>
        <w:rPr>
          <w:rFonts w:ascii="標楷體" w:eastAsia="標楷體" w:hAnsi="標楷體"/>
          <w:sz w:val="24"/>
          <w:szCs w:val="24"/>
          <w:lang w:eastAsia="zh-TW"/>
        </w:rPr>
      </w:pPr>
      <w:r w:rsidRPr="00006C5C">
        <w:rPr>
          <w:rFonts w:ascii="標楷體" w:eastAsia="標楷體" w:hAnsi="標楷體" w:cs="Gungsuh"/>
          <w:b/>
          <w:sz w:val="24"/>
          <w:szCs w:val="24"/>
          <w:lang w:eastAsia="zh-TW"/>
        </w:rPr>
        <w:t>國際審查委員會呼籲政府，對雙方協議離婚的法律和經濟後果進行實證研究，並</w:t>
      </w:r>
      <w:r w:rsidR="0060230E" w:rsidRPr="00006C5C">
        <w:rPr>
          <w:rFonts w:ascii="標楷體" w:eastAsia="標楷體" w:hAnsi="標楷體" w:cs="Gungsuh" w:hint="eastAsia"/>
          <w:b/>
          <w:sz w:val="24"/>
          <w:szCs w:val="24"/>
          <w:lang w:eastAsia="zh-TW"/>
        </w:rPr>
        <w:t>根據需求</w:t>
      </w:r>
      <w:r w:rsidR="0060230E" w:rsidRPr="00006C5C">
        <w:rPr>
          <w:rFonts w:ascii="標楷體" w:eastAsia="標楷體" w:hAnsi="標楷體" w:cs="Gungsuh"/>
          <w:b/>
          <w:sz w:val="24"/>
          <w:szCs w:val="24"/>
          <w:lang w:eastAsia="zh-TW"/>
        </w:rPr>
        <w:t>修訂《民法》</w:t>
      </w:r>
      <w:r w:rsidR="0060230E" w:rsidRPr="00006C5C">
        <w:rPr>
          <w:rFonts w:ascii="標楷體" w:eastAsia="標楷體" w:hAnsi="標楷體" w:cs="Gungsuh" w:hint="eastAsia"/>
          <w:b/>
          <w:sz w:val="24"/>
          <w:szCs w:val="24"/>
          <w:lang w:eastAsia="zh-TW"/>
        </w:rPr>
        <w:t>，且</w:t>
      </w:r>
      <w:r w:rsidRPr="00006C5C">
        <w:rPr>
          <w:rFonts w:ascii="標楷體" w:eastAsia="標楷體" w:hAnsi="標楷體" w:cs="Gungsuh"/>
          <w:b/>
          <w:sz w:val="24"/>
          <w:szCs w:val="24"/>
          <w:lang w:eastAsia="zh-TW"/>
        </w:rPr>
        <w:t>引入司法監督機制，以保障婦女的權利，並確保兒童的最大利益得到</w:t>
      </w:r>
      <w:r w:rsidR="0060230E" w:rsidRPr="00006C5C">
        <w:rPr>
          <w:rFonts w:ascii="標楷體" w:eastAsia="標楷體" w:hAnsi="標楷體" w:cs="Gungsuh" w:hint="eastAsia"/>
          <w:b/>
          <w:sz w:val="24"/>
          <w:szCs w:val="24"/>
          <w:lang w:eastAsia="zh-TW"/>
        </w:rPr>
        <w:t>維</w:t>
      </w:r>
      <w:r w:rsidRPr="00006C5C">
        <w:rPr>
          <w:rFonts w:ascii="標楷體" w:eastAsia="標楷體" w:hAnsi="標楷體" w:cs="Gungsuh"/>
          <w:b/>
          <w:sz w:val="24"/>
          <w:szCs w:val="24"/>
          <w:lang w:eastAsia="zh-TW"/>
        </w:rPr>
        <w:t>護。</w:t>
      </w:r>
    </w:p>
    <w:p w14:paraId="000000D4" w14:textId="5634F23F" w:rsidR="00F66DDA" w:rsidRPr="00006C5C" w:rsidRDefault="00F66DDA" w:rsidP="00D84CF6">
      <w:pPr>
        <w:tabs>
          <w:tab w:val="left" w:pos="426"/>
        </w:tabs>
        <w:spacing w:after="0" w:line="276" w:lineRule="auto"/>
        <w:jc w:val="both"/>
        <w:rPr>
          <w:rFonts w:ascii="標楷體" w:eastAsia="標楷體" w:hAnsi="標楷體" w:cs="Times New Roman"/>
          <w:b/>
          <w:sz w:val="24"/>
          <w:szCs w:val="24"/>
          <w:lang w:eastAsia="zh-TW"/>
        </w:rPr>
      </w:pPr>
    </w:p>
    <w:p w14:paraId="483E2D62" w14:textId="41F61F61" w:rsidR="00D84CF6" w:rsidRPr="00006C5C" w:rsidRDefault="00D84CF6" w:rsidP="00D84CF6">
      <w:pPr>
        <w:tabs>
          <w:tab w:val="left" w:pos="426"/>
        </w:tabs>
        <w:spacing w:after="0" w:line="276" w:lineRule="auto"/>
        <w:jc w:val="both"/>
        <w:rPr>
          <w:rFonts w:ascii="標楷體" w:eastAsia="標楷體" w:hAnsi="標楷體" w:cs="Times New Roman"/>
          <w:b/>
          <w:i/>
          <w:sz w:val="24"/>
          <w:szCs w:val="24"/>
          <w:lang w:eastAsia="zh-TW"/>
        </w:rPr>
      </w:pPr>
      <w:r w:rsidRPr="00006C5C">
        <w:rPr>
          <w:rFonts w:ascii="標楷體" w:eastAsia="標楷體" w:hAnsi="標楷體" w:cs="Times New Roman" w:hint="eastAsia"/>
          <w:b/>
          <w:i/>
          <w:sz w:val="24"/>
          <w:szCs w:val="24"/>
          <w:lang w:eastAsia="zh-TW"/>
        </w:rPr>
        <w:t>離婚調解</w:t>
      </w:r>
    </w:p>
    <w:p w14:paraId="000000D5" w14:textId="23CF6548" w:rsidR="00F66DDA" w:rsidRPr="00006C5C" w:rsidRDefault="00DF0364" w:rsidP="00AC20E3">
      <w:pPr>
        <w:numPr>
          <w:ilvl w:val="0"/>
          <w:numId w:val="1"/>
        </w:numPr>
        <w:pBdr>
          <w:top w:val="nil"/>
          <w:left w:val="nil"/>
          <w:bottom w:val="nil"/>
          <w:right w:val="nil"/>
          <w:between w:val="nil"/>
        </w:pBdr>
        <w:tabs>
          <w:tab w:val="left" w:pos="426"/>
        </w:tabs>
        <w:spacing w:after="0" w:line="276" w:lineRule="auto"/>
        <w:ind w:left="0" w:firstLine="0"/>
        <w:jc w:val="both"/>
        <w:rPr>
          <w:rFonts w:ascii="標楷體" w:eastAsia="標楷體" w:hAnsi="標楷體"/>
          <w:sz w:val="24"/>
          <w:szCs w:val="24"/>
          <w:lang w:eastAsia="zh-TW"/>
        </w:rPr>
      </w:pPr>
      <w:r w:rsidRPr="00006C5C">
        <w:rPr>
          <w:rFonts w:ascii="標楷體" w:eastAsia="標楷體" w:hAnsi="標楷體" w:cs="Gungsuh"/>
          <w:sz w:val="24"/>
          <w:szCs w:val="24"/>
          <w:lang w:eastAsia="zh-TW"/>
        </w:rPr>
        <w:t>國際審查委員會關切，雖然離婚訴訟中的調解並非強制性，但它仍然受到強烈鼓勵。遭受家庭暴力的女性倖存者以及為保護子女拒絕調解的母親，可能會被貼上不合作和「不友善的父母」標籤，甚至可能被指控從事離間行為，這可能會對兒童監護</w:t>
      </w:r>
      <w:r w:rsidR="0060230E" w:rsidRPr="00006C5C">
        <w:rPr>
          <w:rFonts w:ascii="標楷體" w:eastAsia="標楷體" w:hAnsi="標楷體" w:cs="Gungsuh" w:hint="eastAsia"/>
          <w:sz w:val="24"/>
          <w:szCs w:val="24"/>
          <w:lang w:eastAsia="zh-TW"/>
        </w:rPr>
        <w:t>權</w:t>
      </w:r>
      <w:r w:rsidRPr="00006C5C">
        <w:rPr>
          <w:rFonts w:ascii="標楷體" w:eastAsia="標楷體" w:hAnsi="標楷體" w:cs="Gungsuh"/>
          <w:sz w:val="24"/>
          <w:szCs w:val="24"/>
          <w:lang w:eastAsia="zh-TW"/>
        </w:rPr>
        <w:t>問題產生不利影響。</w:t>
      </w:r>
    </w:p>
    <w:p w14:paraId="000000D6" w14:textId="77777777" w:rsidR="00F66DDA" w:rsidRPr="00006C5C" w:rsidRDefault="00F66DDA">
      <w:pPr>
        <w:pBdr>
          <w:top w:val="nil"/>
          <w:left w:val="nil"/>
          <w:bottom w:val="nil"/>
          <w:right w:val="nil"/>
          <w:between w:val="nil"/>
        </w:pBdr>
        <w:tabs>
          <w:tab w:val="left" w:pos="426"/>
        </w:tabs>
        <w:spacing w:after="0" w:line="276" w:lineRule="auto"/>
        <w:jc w:val="both"/>
        <w:rPr>
          <w:rFonts w:ascii="標楷體" w:eastAsia="標楷體" w:hAnsi="標楷體" w:cs="Times New Roman"/>
          <w:sz w:val="24"/>
          <w:szCs w:val="24"/>
          <w:lang w:eastAsia="zh-TW"/>
        </w:rPr>
      </w:pPr>
    </w:p>
    <w:p w14:paraId="000000D7" w14:textId="636B5CBE" w:rsidR="00F66DDA" w:rsidRPr="00006C5C" w:rsidRDefault="00DF0364">
      <w:pPr>
        <w:numPr>
          <w:ilvl w:val="0"/>
          <w:numId w:val="1"/>
        </w:numPr>
        <w:pBdr>
          <w:top w:val="nil"/>
          <w:left w:val="nil"/>
          <w:bottom w:val="nil"/>
          <w:right w:val="nil"/>
          <w:between w:val="nil"/>
        </w:pBdr>
        <w:tabs>
          <w:tab w:val="left" w:pos="426"/>
        </w:tabs>
        <w:spacing w:after="0" w:line="276" w:lineRule="auto"/>
        <w:ind w:left="0" w:firstLine="0"/>
        <w:jc w:val="both"/>
        <w:rPr>
          <w:rFonts w:ascii="標楷體" w:eastAsia="標楷體" w:hAnsi="標楷體" w:cs="Times New Roman"/>
          <w:b/>
          <w:sz w:val="24"/>
          <w:szCs w:val="24"/>
          <w:lang w:eastAsia="zh-TW"/>
        </w:rPr>
      </w:pPr>
      <w:r w:rsidRPr="00006C5C">
        <w:rPr>
          <w:rFonts w:ascii="標楷體" w:eastAsia="標楷體" w:hAnsi="標楷體" w:cs="Gungsuh"/>
          <w:b/>
          <w:sz w:val="24"/>
          <w:szCs w:val="24"/>
          <w:lang w:eastAsia="zh-TW"/>
        </w:rPr>
        <w:t>國際審查委員會建議，在涉及家庭暴力的離婚案件中，應禁止調解。</w:t>
      </w:r>
      <w:r w:rsidR="00995D5D" w:rsidRPr="00006C5C">
        <w:rPr>
          <w:rFonts w:ascii="標楷體" w:eastAsia="標楷體" w:hAnsi="標楷體" w:cs="Gungsuh"/>
          <w:b/>
          <w:sz w:val="24"/>
          <w:szCs w:val="24"/>
          <w:lang w:eastAsia="zh-TW"/>
        </w:rPr>
        <w:t>國際審查委員會</w:t>
      </w:r>
      <w:r w:rsidRPr="00006C5C">
        <w:rPr>
          <w:rFonts w:ascii="標楷體" w:eastAsia="標楷體" w:hAnsi="標楷體" w:cs="Gungsuh"/>
          <w:b/>
          <w:sz w:val="24"/>
          <w:szCs w:val="24"/>
          <w:lang w:eastAsia="zh-TW"/>
        </w:rPr>
        <w:t>還建議所有調解委員會成員接受家庭暴力方面的培訓，並訓示他們</w:t>
      </w:r>
      <w:r w:rsidR="0060230E" w:rsidRPr="00006C5C">
        <w:rPr>
          <w:rFonts w:ascii="標楷體" w:eastAsia="標楷體" w:hAnsi="標楷體" w:cs="Gungsuh" w:hint="eastAsia"/>
          <w:b/>
          <w:sz w:val="24"/>
          <w:szCs w:val="24"/>
          <w:lang w:eastAsia="zh-TW"/>
        </w:rPr>
        <w:t>避免</w:t>
      </w:r>
      <w:r w:rsidRPr="00006C5C">
        <w:rPr>
          <w:rFonts w:ascii="標楷體" w:eastAsia="標楷體" w:hAnsi="標楷體" w:cs="Gungsuh"/>
          <w:b/>
          <w:sz w:val="24"/>
          <w:szCs w:val="24"/>
          <w:lang w:eastAsia="zh-TW"/>
        </w:rPr>
        <w:t>在任何情况下強迫婦女進行調解。</w:t>
      </w:r>
      <w:r w:rsidR="00995D5D" w:rsidRPr="00006C5C">
        <w:rPr>
          <w:rFonts w:ascii="標楷體" w:eastAsia="標楷體" w:hAnsi="標楷體" w:cs="Gungsuh"/>
          <w:b/>
          <w:sz w:val="24"/>
          <w:szCs w:val="24"/>
          <w:lang w:eastAsia="zh-TW"/>
        </w:rPr>
        <w:t>國際審查委員會</w:t>
      </w:r>
      <w:r w:rsidRPr="00006C5C">
        <w:rPr>
          <w:rFonts w:ascii="標楷體" w:eastAsia="標楷體" w:hAnsi="標楷體" w:cs="Gungsuh"/>
          <w:b/>
          <w:sz w:val="24"/>
          <w:szCs w:val="24"/>
          <w:lang w:eastAsia="zh-TW"/>
        </w:rPr>
        <w:t>也建議，拒絕參與調解不應在兒童監護</w:t>
      </w:r>
      <w:r w:rsidR="0060230E" w:rsidRPr="00006C5C">
        <w:rPr>
          <w:rFonts w:ascii="標楷體" w:eastAsia="標楷體" w:hAnsi="標楷體" w:cs="Gungsuh" w:hint="eastAsia"/>
          <w:b/>
          <w:sz w:val="24"/>
          <w:szCs w:val="24"/>
          <w:lang w:eastAsia="zh-TW"/>
        </w:rPr>
        <w:t>權</w:t>
      </w:r>
      <w:r w:rsidRPr="00006C5C">
        <w:rPr>
          <w:rFonts w:ascii="標楷體" w:eastAsia="標楷體" w:hAnsi="標楷體" w:cs="Gungsuh"/>
          <w:b/>
          <w:sz w:val="24"/>
          <w:szCs w:val="24"/>
          <w:lang w:eastAsia="zh-TW"/>
        </w:rPr>
        <w:t>程序中產生任何後果。</w:t>
      </w:r>
    </w:p>
    <w:p w14:paraId="000000D8" w14:textId="77777777" w:rsidR="00F66DDA" w:rsidRPr="00006C5C" w:rsidRDefault="00F66DDA">
      <w:pPr>
        <w:tabs>
          <w:tab w:val="left" w:pos="426"/>
        </w:tabs>
        <w:spacing w:after="0" w:line="276" w:lineRule="auto"/>
        <w:jc w:val="both"/>
        <w:rPr>
          <w:rFonts w:ascii="標楷體" w:eastAsia="標楷體" w:hAnsi="標楷體" w:cs="Times New Roman"/>
          <w:b/>
          <w:i/>
          <w:sz w:val="24"/>
          <w:szCs w:val="24"/>
          <w:lang w:eastAsia="zh-TW"/>
        </w:rPr>
      </w:pPr>
    </w:p>
    <w:p w14:paraId="000000D9" w14:textId="68E811D5" w:rsidR="00F66DDA" w:rsidRPr="00006C5C" w:rsidRDefault="00DF0364">
      <w:pPr>
        <w:tabs>
          <w:tab w:val="left" w:pos="426"/>
        </w:tabs>
        <w:spacing w:after="0" w:line="276" w:lineRule="auto"/>
        <w:jc w:val="both"/>
        <w:rPr>
          <w:rFonts w:ascii="標楷體" w:eastAsia="標楷體" w:hAnsi="標楷體" w:cs="Times New Roman"/>
          <w:b/>
          <w:i/>
          <w:sz w:val="24"/>
          <w:szCs w:val="24"/>
          <w:lang w:eastAsia="zh-TW"/>
        </w:rPr>
      </w:pPr>
      <w:r w:rsidRPr="00006C5C">
        <w:rPr>
          <w:rFonts w:ascii="標楷體" w:eastAsia="標楷體" w:hAnsi="標楷體" w:cs="Gungsuh"/>
          <w:b/>
          <w:i/>
          <w:sz w:val="24"/>
          <w:szCs w:val="24"/>
          <w:lang w:eastAsia="zh-TW"/>
        </w:rPr>
        <w:t>同性婚姻中對婦女的歧視</w:t>
      </w:r>
    </w:p>
    <w:p w14:paraId="3A9F80C3" w14:textId="4A0D77D4" w:rsidR="005D0836" w:rsidRPr="00006C5C" w:rsidRDefault="00DF0364">
      <w:pPr>
        <w:numPr>
          <w:ilvl w:val="0"/>
          <w:numId w:val="1"/>
        </w:numPr>
        <w:pBdr>
          <w:top w:val="nil"/>
          <w:left w:val="nil"/>
          <w:bottom w:val="nil"/>
          <w:right w:val="nil"/>
          <w:between w:val="nil"/>
        </w:pBdr>
        <w:tabs>
          <w:tab w:val="left" w:pos="426"/>
        </w:tabs>
        <w:spacing w:after="0" w:line="276" w:lineRule="auto"/>
        <w:ind w:left="0" w:firstLine="0"/>
        <w:jc w:val="both"/>
        <w:rPr>
          <w:rFonts w:ascii="標楷體" w:eastAsia="標楷體" w:hAnsi="標楷體"/>
          <w:sz w:val="24"/>
          <w:szCs w:val="24"/>
          <w:lang w:eastAsia="zh-TW"/>
        </w:rPr>
      </w:pPr>
      <w:r w:rsidRPr="00006C5C">
        <w:rPr>
          <w:rFonts w:ascii="標楷體" w:eastAsia="標楷體" w:hAnsi="標楷體" w:cs="Gungsuh"/>
          <w:sz w:val="24"/>
          <w:szCs w:val="24"/>
          <w:lang w:eastAsia="zh-TW"/>
        </w:rPr>
        <w:t>國際審查委員會讚賞2019年司法院釋字第七四八號解釋施行法允許同性婚姻在臺灣合法登記。</w:t>
      </w:r>
      <w:r w:rsidR="00D51112" w:rsidRPr="00006C5C">
        <w:rPr>
          <w:rFonts w:ascii="標楷體" w:eastAsia="標楷體" w:hAnsi="標楷體" w:cs="Gungsuh"/>
          <w:sz w:val="24"/>
          <w:szCs w:val="24"/>
          <w:lang w:eastAsia="zh-TW"/>
        </w:rPr>
        <w:t>國際審查委員會</w:t>
      </w:r>
      <w:r w:rsidR="00D51112" w:rsidRPr="00006C5C">
        <w:rPr>
          <w:rFonts w:ascii="標楷體" w:eastAsia="標楷體" w:hAnsi="標楷體" w:cs="Gungsuh" w:hint="eastAsia"/>
          <w:sz w:val="24"/>
          <w:szCs w:val="24"/>
          <w:lang w:eastAsia="zh-TW"/>
        </w:rPr>
        <w:t>注意到</w:t>
      </w:r>
      <w:r w:rsidRPr="00006C5C">
        <w:rPr>
          <w:rFonts w:ascii="標楷體" w:eastAsia="標楷體" w:hAnsi="標楷體" w:cs="Gungsuh"/>
          <w:sz w:val="24"/>
          <w:szCs w:val="24"/>
          <w:lang w:eastAsia="zh-TW"/>
        </w:rPr>
        <w:t>該法第20條</w:t>
      </w:r>
      <w:r w:rsidR="00D51112" w:rsidRPr="00006C5C">
        <w:rPr>
          <w:rFonts w:ascii="標楷體" w:eastAsia="標楷體" w:hAnsi="標楷體" w:cs="Gungsuh" w:hint="eastAsia"/>
          <w:sz w:val="24"/>
          <w:szCs w:val="24"/>
          <w:lang w:eastAsia="zh-TW"/>
        </w:rPr>
        <w:t>維持</w:t>
      </w:r>
      <w:r w:rsidRPr="00006C5C">
        <w:rPr>
          <w:rFonts w:ascii="標楷體" w:eastAsia="標楷體" w:hAnsi="標楷體" w:cs="Gungsuh"/>
          <w:sz w:val="24"/>
          <w:szCs w:val="24"/>
          <w:lang w:eastAsia="zh-TW"/>
        </w:rPr>
        <w:t>了同性婚姻和異性婚姻之間的區別，</w:t>
      </w:r>
      <w:r w:rsidR="005D0836" w:rsidRPr="00006C5C">
        <w:rPr>
          <w:rFonts w:ascii="標楷體" w:eastAsia="標楷體" w:hAnsi="標楷體" w:cs="Gungsuh" w:hint="eastAsia"/>
          <w:sz w:val="24"/>
          <w:szCs w:val="24"/>
          <w:lang w:eastAsia="zh-TW"/>
        </w:rPr>
        <w:t>及跨國同性伴侶涉及不允許同性婚姻的國家者，無法在台灣結婚。</w:t>
      </w:r>
    </w:p>
    <w:p w14:paraId="000000DB" w14:textId="77777777" w:rsidR="00F66DDA" w:rsidRPr="00006C5C" w:rsidRDefault="00F66DDA">
      <w:pPr>
        <w:pBdr>
          <w:top w:val="nil"/>
          <w:left w:val="nil"/>
          <w:bottom w:val="nil"/>
          <w:right w:val="nil"/>
          <w:between w:val="nil"/>
        </w:pBdr>
        <w:tabs>
          <w:tab w:val="left" w:pos="426"/>
        </w:tabs>
        <w:spacing w:after="0" w:line="276" w:lineRule="auto"/>
        <w:jc w:val="both"/>
        <w:rPr>
          <w:rFonts w:ascii="標楷體" w:eastAsia="標楷體" w:hAnsi="標楷體" w:cs="Times New Roman"/>
          <w:sz w:val="24"/>
          <w:szCs w:val="24"/>
          <w:lang w:eastAsia="zh-TW"/>
        </w:rPr>
      </w:pPr>
    </w:p>
    <w:p w14:paraId="000000DC" w14:textId="4CC2CFAB" w:rsidR="00F66DDA" w:rsidRPr="00006C5C" w:rsidRDefault="00DF0364">
      <w:pPr>
        <w:numPr>
          <w:ilvl w:val="0"/>
          <w:numId w:val="1"/>
        </w:numPr>
        <w:pBdr>
          <w:top w:val="nil"/>
          <w:left w:val="nil"/>
          <w:bottom w:val="nil"/>
          <w:right w:val="nil"/>
          <w:between w:val="nil"/>
        </w:pBdr>
        <w:tabs>
          <w:tab w:val="left" w:pos="426"/>
        </w:tabs>
        <w:spacing w:after="0" w:line="276" w:lineRule="auto"/>
        <w:ind w:left="0" w:firstLine="0"/>
        <w:jc w:val="both"/>
        <w:rPr>
          <w:rFonts w:ascii="標楷體" w:eastAsia="標楷體" w:hAnsi="標楷體" w:cs="Times New Roman"/>
          <w:b/>
          <w:sz w:val="24"/>
          <w:szCs w:val="24"/>
          <w:lang w:eastAsia="zh-TW"/>
        </w:rPr>
      </w:pPr>
      <w:r w:rsidRPr="00006C5C">
        <w:rPr>
          <w:rFonts w:ascii="標楷體" w:eastAsia="標楷體" w:hAnsi="標楷體" w:cs="Gungsuh"/>
          <w:b/>
          <w:sz w:val="24"/>
          <w:szCs w:val="24"/>
          <w:lang w:eastAsia="zh-TW"/>
        </w:rPr>
        <w:t>國際審查委員會呼籲政府考慮採取必要措施，再次消除所有</w:t>
      </w:r>
      <w:r w:rsidR="002B1437" w:rsidRPr="00006C5C">
        <w:rPr>
          <w:rFonts w:ascii="標楷體" w:eastAsia="標楷體" w:hAnsi="標楷體" w:cs="Gungsuh" w:hint="eastAsia"/>
          <w:b/>
          <w:sz w:val="24"/>
          <w:szCs w:val="24"/>
          <w:lang w:eastAsia="zh-TW"/>
        </w:rPr>
        <w:t>針對同性伴侶</w:t>
      </w:r>
      <w:r w:rsidR="00D51112" w:rsidRPr="00006C5C">
        <w:rPr>
          <w:rFonts w:ascii="標楷體" w:eastAsia="標楷體" w:hAnsi="標楷體" w:cs="Gungsuh"/>
          <w:b/>
          <w:sz w:val="24"/>
          <w:szCs w:val="24"/>
          <w:lang w:eastAsia="zh-TW"/>
        </w:rPr>
        <w:t>仍然存在的歧視性規</w:t>
      </w:r>
      <w:r w:rsidR="00D51112" w:rsidRPr="00006C5C">
        <w:rPr>
          <w:rFonts w:ascii="標楷體" w:eastAsia="標楷體" w:hAnsi="標楷體" w:cs="Gungsuh" w:hint="eastAsia"/>
          <w:b/>
          <w:sz w:val="24"/>
          <w:szCs w:val="24"/>
          <w:lang w:eastAsia="zh-TW"/>
        </w:rPr>
        <w:t>定</w:t>
      </w:r>
      <w:r w:rsidRPr="00006C5C">
        <w:rPr>
          <w:rFonts w:ascii="標楷體" w:eastAsia="標楷體" w:hAnsi="標楷體" w:cs="Gungsuh"/>
          <w:b/>
          <w:sz w:val="24"/>
          <w:szCs w:val="24"/>
          <w:lang w:eastAsia="zh-TW"/>
        </w:rPr>
        <w:t>。</w:t>
      </w:r>
    </w:p>
    <w:p w14:paraId="000000DD" w14:textId="77777777" w:rsidR="00F66DDA" w:rsidRPr="00006C5C" w:rsidRDefault="00F66DDA">
      <w:pPr>
        <w:tabs>
          <w:tab w:val="left" w:pos="426"/>
        </w:tabs>
        <w:spacing w:after="0" w:line="276" w:lineRule="auto"/>
        <w:jc w:val="both"/>
        <w:rPr>
          <w:rFonts w:ascii="標楷體" w:eastAsia="標楷體" w:hAnsi="標楷體" w:cs="Times New Roman"/>
          <w:b/>
          <w:i/>
          <w:sz w:val="24"/>
          <w:szCs w:val="24"/>
          <w:lang w:eastAsia="zh-TW"/>
        </w:rPr>
      </w:pPr>
    </w:p>
    <w:p w14:paraId="000000DE" w14:textId="5EF32DB1" w:rsidR="00F66DDA" w:rsidRPr="00006C5C" w:rsidRDefault="00DF0364">
      <w:pPr>
        <w:tabs>
          <w:tab w:val="left" w:pos="426"/>
        </w:tabs>
        <w:spacing w:after="0" w:line="276" w:lineRule="auto"/>
        <w:jc w:val="both"/>
        <w:rPr>
          <w:rFonts w:ascii="標楷體" w:eastAsia="標楷體" w:hAnsi="標楷體" w:cs="Times New Roman"/>
          <w:b/>
          <w:i/>
          <w:sz w:val="24"/>
          <w:szCs w:val="24"/>
        </w:rPr>
      </w:pPr>
      <w:r w:rsidRPr="00006C5C">
        <w:rPr>
          <w:rFonts w:ascii="標楷體" w:eastAsia="標楷體" w:hAnsi="標楷體" w:cs="Gungsuh"/>
          <w:b/>
          <w:i/>
          <w:sz w:val="24"/>
          <w:szCs w:val="24"/>
        </w:rPr>
        <w:t>事實結合關係</w:t>
      </w:r>
    </w:p>
    <w:p w14:paraId="000000DF" w14:textId="7EC47CA4" w:rsidR="00F66DDA" w:rsidRPr="00006C5C" w:rsidRDefault="00DF0364">
      <w:pPr>
        <w:numPr>
          <w:ilvl w:val="0"/>
          <w:numId w:val="1"/>
        </w:numPr>
        <w:pBdr>
          <w:top w:val="nil"/>
          <w:left w:val="nil"/>
          <w:bottom w:val="nil"/>
          <w:right w:val="nil"/>
          <w:between w:val="nil"/>
        </w:pBdr>
        <w:tabs>
          <w:tab w:val="left" w:pos="426"/>
        </w:tabs>
        <w:spacing w:after="0" w:line="276" w:lineRule="auto"/>
        <w:ind w:left="0" w:firstLine="0"/>
        <w:jc w:val="both"/>
        <w:rPr>
          <w:rFonts w:ascii="標楷體" w:eastAsia="標楷體" w:hAnsi="標楷體"/>
          <w:sz w:val="24"/>
          <w:szCs w:val="24"/>
          <w:lang w:eastAsia="zh-TW"/>
        </w:rPr>
      </w:pPr>
      <w:r w:rsidRPr="00006C5C">
        <w:rPr>
          <w:rFonts w:ascii="標楷體" w:eastAsia="標楷體" w:hAnsi="標楷體" w:cs="Gungsuh"/>
          <w:sz w:val="24"/>
          <w:szCs w:val="24"/>
          <w:lang w:eastAsia="zh-TW"/>
        </w:rPr>
        <w:lastRenderedPageBreak/>
        <w:t>國際審查委員會關切，除了《家庭暴力防治法》之外，並未對同居伴侶提供充分保護，包括在財產分配、贍養費和居住權方面。</w:t>
      </w:r>
    </w:p>
    <w:p w14:paraId="000000E0" w14:textId="77777777" w:rsidR="00F66DDA" w:rsidRPr="00006C5C" w:rsidRDefault="00F66DDA">
      <w:pPr>
        <w:pBdr>
          <w:top w:val="nil"/>
          <w:left w:val="nil"/>
          <w:bottom w:val="nil"/>
          <w:right w:val="nil"/>
          <w:between w:val="nil"/>
        </w:pBdr>
        <w:tabs>
          <w:tab w:val="left" w:pos="426"/>
        </w:tabs>
        <w:spacing w:after="0" w:line="276" w:lineRule="auto"/>
        <w:jc w:val="both"/>
        <w:rPr>
          <w:rFonts w:ascii="標楷體" w:eastAsia="標楷體" w:hAnsi="標楷體" w:cs="Times New Roman"/>
          <w:sz w:val="24"/>
          <w:szCs w:val="24"/>
          <w:lang w:eastAsia="zh-TW"/>
        </w:rPr>
      </w:pPr>
    </w:p>
    <w:p w14:paraId="000000E1" w14:textId="34B408A5" w:rsidR="00F66DDA" w:rsidRPr="00006C5C" w:rsidRDefault="00DF0364">
      <w:pPr>
        <w:numPr>
          <w:ilvl w:val="0"/>
          <w:numId w:val="1"/>
        </w:numPr>
        <w:pBdr>
          <w:top w:val="nil"/>
          <w:left w:val="nil"/>
          <w:bottom w:val="nil"/>
          <w:right w:val="nil"/>
          <w:between w:val="nil"/>
        </w:pBdr>
        <w:tabs>
          <w:tab w:val="left" w:pos="426"/>
        </w:tabs>
        <w:spacing w:after="0" w:line="276" w:lineRule="auto"/>
        <w:ind w:left="0" w:firstLine="0"/>
        <w:jc w:val="both"/>
        <w:rPr>
          <w:rFonts w:ascii="標楷體" w:eastAsia="標楷體" w:hAnsi="標楷體"/>
          <w:sz w:val="24"/>
          <w:szCs w:val="24"/>
          <w:lang w:eastAsia="zh-TW"/>
        </w:rPr>
      </w:pPr>
      <w:r w:rsidRPr="00006C5C">
        <w:rPr>
          <w:rFonts w:ascii="標楷體" w:eastAsia="標楷體" w:hAnsi="標楷體" w:cs="Gungsuh"/>
          <w:b/>
          <w:sz w:val="24"/>
          <w:szCs w:val="24"/>
          <w:lang w:eastAsia="zh-TW"/>
        </w:rPr>
        <w:t>國際審查委員會建議政府根據CEDAW第29號一般性建議，採取一切必要措施確保</w:t>
      </w:r>
      <w:r w:rsidR="00D51112" w:rsidRPr="00006C5C">
        <w:rPr>
          <w:rFonts w:ascii="標楷體" w:eastAsia="標楷體" w:hAnsi="標楷體" w:cs="Gungsuh" w:hint="eastAsia"/>
          <w:b/>
          <w:sz w:val="24"/>
          <w:szCs w:val="24"/>
          <w:lang w:eastAsia="zh-TW"/>
        </w:rPr>
        <w:t>維</w:t>
      </w:r>
      <w:r w:rsidRPr="00006C5C">
        <w:rPr>
          <w:rFonts w:ascii="標楷體" w:eastAsia="標楷體" w:hAnsi="標楷體" w:cs="Gungsuh"/>
          <w:b/>
          <w:sz w:val="24"/>
          <w:szCs w:val="24"/>
          <w:lang w:eastAsia="zh-TW"/>
        </w:rPr>
        <w:t>護事實</w:t>
      </w:r>
      <w:r w:rsidR="00D51112" w:rsidRPr="00006C5C">
        <w:rPr>
          <w:rFonts w:ascii="標楷體" w:eastAsia="標楷體" w:hAnsi="標楷體" w:cs="Gungsuh" w:hint="eastAsia"/>
          <w:b/>
          <w:sz w:val="24"/>
          <w:szCs w:val="24"/>
          <w:lang w:eastAsia="zh-TW"/>
        </w:rPr>
        <w:t>結合關係</w:t>
      </w:r>
      <w:r w:rsidRPr="00006C5C">
        <w:rPr>
          <w:rFonts w:ascii="標楷體" w:eastAsia="標楷體" w:hAnsi="標楷體" w:cs="Gungsuh"/>
          <w:b/>
          <w:sz w:val="24"/>
          <w:szCs w:val="24"/>
          <w:lang w:eastAsia="zh-TW"/>
        </w:rPr>
        <w:t>中婦女及其子女的經濟權利。</w:t>
      </w:r>
    </w:p>
    <w:p w14:paraId="000000E2" w14:textId="77777777" w:rsidR="00F66DDA" w:rsidRPr="00006C5C" w:rsidRDefault="00F66DDA">
      <w:pPr>
        <w:pBdr>
          <w:top w:val="nil"/>
          <w:left w:val="nil"/>
          <w:bottom w:val="nil"/>
          <w:right w:val="nil"/>
          <w:between w:val="nil"/>
        </w:pBdr>
        <w:tabs>
          <w:tab w:val="left" w:pos="426"/>
        </w:tabs>
        <w:spacing w:after="0" w:line="276" w:lineRule="auto"/>
        <w:jc w:val="both"/>
        <w:rPr>
          <w:rFonts w:ascii="標楷體" w:eastAsia="標楷體" w:hAnsi="標楷體" w:cs="Times New Roman"/>
          <w:b/>
          <w:sz w:val="24"/>
          <w:szCs w:val="24"/>
          <w:lang w:eastAsia="zh-TW"/>
        </w:rPr>
      </w:pPr>
    </w:p>
    <w:p w14:paraId="000000E3" w14:textId="16AB4178" w:rsidR="00F66DDA" w:rsidRPr="00006C5C" w:rsidRDefault="00DF0364">
      <w:pPr>
        <w:tabs>
          <w:tab w:val="left" w:pos="426"/>
        </w:tabs>
        <w:spacing w:after="0" w:line="276" w:lineRule="auto"/>
        <w:jc w:val="both"/>
        <w:rPr>
          <w:rFonts w:ascii="標楷體" w:eastAsia="標楷體" w:hAnsi="標楷體" w:cs="Times New Roman"/>
          <w:b/>
          <w:i/>
          <w:sz w:val="24"/>
          <w:szCs w:val="24"/>
        </w:rPr>
      </w:pPr>
      <w:r w:rsidRPr="00006C5C">
        <w:rPr>
          <w:rFonts w:ascii="標楷體" w:eastAsia="標楷體" w:hAnsi="標楷體" w:cs="Gungsuh"/>
          <w:b/>
          <w:i/>
          <w:sz w:val="24"/>
          <w:szCs w:val="24"/>
        </w:rPr>
        <w:t>非婚生</w:t>
      </w:r>
      <w:r w:rsidR="00D51112" w:rsidRPr="00006C5C">
        <w:rPr>
          <w:rFonts w:ascii="標楷體" w:eastAsia="標楷體" w:hAnsi="標楷體" w:cs="Gungsuh" w:hint="eastAsia"/>
          <w:b/>
          <w:i/>
          <w:sz w:val="24"/>
          <w:szCs w:val="24"/>
          <w:lang w:eastAsia="zh-TW"/>
        </w:rPr>
        <w:t>兒童</w:t>
      </w:r>
    </w:p>
    <w:p w14:paraId="000000E4" w14:textId="1BC6213D" w:rsidR="00F66DDA" w:rsidRPr="00006C5C" w:rsidRDefault="00DF0364">
      <w:pPr>
        <w:numPr>
          <w:ilvl w:val="0"/>
          <w:numId w:val="1"/>
        </w:numPr>
        <w:pBdr>
          <w:top w:val="nil"/>
          <w:left w:val="nil"/>
          <w:bottom w:val="nil"/>
          <w:right w:val="nil"/>
          <w:between w:val="nil"/>
        </w:pBdr>
        <w:tabs>
          <w:tab w:val="left" w:pos="426"/>
        </w:tabs>
        <w:spacing w:after="0" w:line="276" w:lineRule="auto"/>
        <w:ind w:left="0" w:firstLine="0"/>
        <w:jc w:val="both"/>
        <w:rPr>
          <w:rFonts w:ascii="標楷體" w:eastAsia="標楷體" w:hAnsi="標楷體"/>
          <w:sz w:val="24"/>
          <w:szCs w:val="24"/>
          <w:lang w:eastAsia="zh-TW"/>
        </w:rPr>
      </w:pPr>
      <w:r w:rsidRPr="00006C5C">
        <w:rPr>
          <w:rFonts w:ascii="標楷體" w:eastAsia="標楷體" w:hAnsi="標楷體" w:cs="Gungsuh"/>
          <w:sz w:val="24"/>
          <w:szCs w:val="24"/>
          <w:lang w:eastAsia="zh-TW"/>
        </w:rPr>
        <w:t>國際審查委員會關切，《民法》保留了非婚生</w:t>
      </w:r>
      <w:r w:rsidR="002A2566" w:rsidRPr="00006C5C">
        <w:rPr>
          <w:rFonts w:ascii="標楷體" w:eastAsia="標楷體" w:hAnsi="標楷體" w:cs="Gungsuh" w:hint="eastAsia"/>
          <w:sz w:val="24"/>
          <w:szCs w:val="24"/>
          <w:lang w:eastAsia="zh-TW"/>
        </w:rPr>
        <w:t>兒童</w:t>
      </w:r>
      <w:r w:rsidRPr="00006C5C">
        <w:rPr>
          <w:rFonts w:ascii="標楷體" w:eastAsia="標楷體" w:hAnsi="標楷體" w:cs="Gungsuh"/>
          <w:sz w:val="24"/>
          <w:szCs w:val="24"/>
          <w:lang w:eastAsia="zh-TW"/>
        </w:rPr>
        <w:t>被標記為非婚生</w:t>
      </w:r>
      <w:r w:rsidR="00D51112" w:rsidRPr="00006C5C">
        <w:rPr>
          <w:rFonts w:ascii="標楷體" w:eastAsia="標楷體" w:hAnsi="標楷體" w:cs="Gungsuh" w:hint="eastAsia"/>
          <w:sz w:val="24"/>
          <w:szCs w:val="24"/>
          <w:lang w:eastAsia="zh-TW"/>
        </w:rPr>
        <w:t>兒童</w:t>
      </w:r>
      <w:r w:rsidRPr="00006C5C">
        <w:rPr>
          <w:rFonts w:ascii="標楷體" w:eastAsia="標楷體" w:hAnsi="標楷體" w:cs="Gungsuh"/>
          <w:sz w:val="24"/>
          <w:szCs w:val="24"/>
          <w:lang w:eastAsia="zh-TW"/>
        </w:rPr>
        <w:t>的貶義概念。</w:t>
      </w:r>
    </w:p>
    <w:p w14:paraId="000000E5" w14:textId="77777777" w:rsidR="00F66DDA" w:rsidRPr="00006C5C" w:rsidRDefault="00F66DDA">
      <w:pPr>
        <w:pBdr>
          <w:top w:val="nil"/>
          <w:left w:val="nil"/>
          <w:bottom w:val="nil"/>
          <w:right w:val="nil"/>
          <w:between w:val="nil"/>
        </w:pBdr>
        <w:tabs>
          <w:tab w:val="left" w:pos="426"/>
        </w:tabs>
        <w:spacing w:after="0" w:line="276" w:lineRule="auto"/>
        <w:jc w:val="both"/>
        <w:rPr>
          <w:rFonts w:ascii="標楷體" w:eastAsia="標楷體" w:hAnsi="標楷體" w:cs="Times New Roman"/>
          <w:sz w:val="24"/>
          <w:szCs w:val="24"/>
          <w:lang w:eastAsia="zh-TW"/>
        </w:rPr>
      </w:pPr>
    </w:p>
    <w:p w14:paraId="000000E6" w14:textId="4298E93F" w:rsidR="00F66DDA" w:rsidRPr="00006C5C" w:rsidRDefault="00DF0364">
      <w:pPr>
        <w:numPr>
          <w:ilvl w:val="0"/>
          <w:numId w:val="1"/>
        </w:numPr>
        <w:pBdr>
          <w:top w:val="nil"/>
          <w:left w:val="nil"/>
          <w:bottom w:val="nil"/>
          <w:right w:val="nil"/>
          <w:between w:val="nil"/>
        </w:pBdr>
        <w:tabs>
          <w:tab w:val="left" w:pos="426"/>
        </w:tabs>
        <w:spacing w:after="0" w:line="276" w:lineRule="auto"/>
        <w:ind w:left="0" w:firstLine="0"/>
        <w:jc w:val="both"/>
        <w:rPr>
          <w:rFonts w:ascii="標楷體" w:eastAsia="標楷體" w:hAnsi="標楷體"/>
          <w:sz w:val="24"/>
          <w:szCs w:val="24"/>
          <w:lang w:eastAsia="zh-TW"/>
        </w:rPr>
      </w:pPr>
      <w:r w:rsidRPr="00006C5C">
        <w:rPr>
          <w:rFonts w:ascii="標楷體" w:eastAsia="標楷體" w:hAnsi="標楷體" w:cs="Gungsuh"/>
          <w:b/>
          <w:sz w:val="24"/>
          <w:szCs w:val="24"/>
          <w:lang w:eastAsia="zh-TW"/>
        </w:rPr>
        <w:t>國際審查委員會建議修訂《民法》，以消除非婚生</w:t>
      </w:r>
      <w:r w:rsidR="00D51112" w:rsidRPr="00006C5C">
        <w:rPr>
          <w:rFonts w:ascii="標楷體" w:eastAsia="標楷體" w:hAnsi="標楷體" w:cs="Gungsuh" w:hint="eastAsia"/>
          <w:b/>
          <w:sz w:val="24"/>
          <w:szCs w:val="24"/>
          <w:lang w:eastAsia="zh-TW"/>
        </w:rPr>
        <w:t>兒童</w:t>
      </w:r>
      <w:r w:rsidRPr="00006C5C">
        <w:rPr>
          <w:rFonts w:ascii="標楷體" w:eastAsia="標楷體" w:hAnsi="標楷體" w:cs="Gungsuh"/>
          <w:b/>
          <w:sz w:val="24"/>
          <w:szCs w:val="24"/>
          <w:lang w:eastAsia="zh-TW"/>
        </w:rPr>
        <w:t>的概念，並保障所有兒童的平等權利，不論其父母的正式關係為何。</w:t>
      </w:r>
    </w:p>
    <w:p w14:paraId="000000E7" w14:textId="77777777" w:rsidR="00F66DDA" w:rsidRPr="00006C5C" w:rsidRDefault="00F66DDA">
      <w:pPr>
        <w:tabs>
          <w:tab w:val="left" w:pos="426"/>
        </w:tabs>
        <w:spacing w:after="0" w:line="276" w:lineRule="auto"/>
        <w:jc w:val="both"/>
        <w:rPr>
          <w:rFonts w:ascii="標楷體" w:eastAsia="標楷體" w:hAnsi="標楷體" w:cs="Times New Roman"/>
          <w:sz w:val="24"/>
          <w:szCs w:val="24"/>
          <w:lang w:eastAsia="zh-TW"/>
        </w:rPr>
      </w:pPr>
    </w:p>
    <w:p w14:paraId="000000E8" w14:textId="53621B71" w:rsidR="00F66DDA" w:rsidRPr="00006C5C" w:rsidRDefault="00DF0364">
      <w:pPr>
        <w:pBdr>
          <w:top w:val="nil"/>
          <w:left w:val="nil"/>
          <w:bottom w:val="nil"/>
          <w:right w:val="nil"/>
          <w:between w:val="nil"/>
        </w:pBdr>
        <w:tabs>
          <w:tab w:val="left" w:pos="426"/>
        </w:tabs>
        <w:spacing w:after="0" w:line="276" w:lineRule="auto"/>
        <w:jc w:val="both"/>
        <w:rPr>
          <w:rFonts w:ascii="標楷體" w:eastAsia="標楷體" w:hAnsi="標楷體" w:cs="Times New Roman"/>
          <w:b/>
          <w:i/>
          <w:sz w:val="24"/>
          <w:szCs w:val="24"/>
          <w:lang w:eastAsia="zh-TW"/>
        </w:rPr>
      </w:pPr>
      <w:r w:rsidRPr="00006C5C">
        <w:rPr>
          <w:rFonts w:ascii="標楷體" w:eastAsia="標楷體" w:hAnsi="標楷體" w:cs="Gungsuh"/>
          <w:b/>
          <w:i/>
          <w:sz w:val="24"/>
          <w:szCs w:val="24"/>
          <w:lang w:eastAsia="zh-TW"/>
        </w:rPr>
        <w:t>家庭關係及其關係解除後的經濟後果：贍養費、婚姻財產分配和年金</w:t>
      </w:r>
    </w:p>
    <w:p w14:paraId="000000E9" w14:textId="77777777" w:rsidR="00F66DDA" w:rsidRPr="00006C5C" w:rsidRDefault="00F66DDA">
      <w:pPr>
        <w:pBdr>
          <w:top w:val="nil"/>
          <w:left w:val="nil"/>
          <w:bottom w:val="nil"/>
          <w:right w:val="nil"/>
          <w:between w:val="nil"/>
        </w:pBdr>
        <w:tabs>
          <w:tab w:val="left" w:pos="426"/>
        </w:tabs>
        <w:spacing w:after="0" w:line="276" w:lineRule="auto"/>
        <w:jc w:val="both"/>
        <w:rPr>
          <w:rFonts w:ascii="標楷體" w:eastAsia="標楷體" w:hAnsi="標楷體" w:cs="Times New Roman"/>
          <w:sz w:val="24"/>
          <w:szCs w:val="24"/>
          <w:lang w:eastAsia="zh-TW"/>
        </w:rPr>
      </w:pPr>
    </w:p>
    <w:p w14:paraId="41BE298F" w14:textId="3190CF83" w:rsidR="00977642" w:rsidRPr="00006C5C" w:rsidRDefault="00977642" w:rsidP="00977642">
      <w:pPr>
        <w:numPr>
          <w:ilvl w:val="0"/>
          <w:numId w:val="1"/>
        </w:numPr>
        <w:pBdr>
          <w:top w:val="nil"/>
          <w:left w:val="nil"/>
          <w:bottom w:val="nil"/>
          <w:right w:val="nil"/>
          <w:between w:val="nil"/>
        </w:pBdr>
        <w:tabs>
          <w:tab w:val="left" w:pos="426"/>
        </w:tabs>
        <w:spacing w:after="0" w:line="276" w:lineRule="auto"/>
        <w:ind w:left="0" w:firstLine="0"/>
        <w:jc w:val="both"/>
        <w:rPr>
          <w:rFonts w:ascii="標楷體" w:eastAsia="標楷體" w:hAnsi="標楷體"/>
          <w:sz w:val="24"/>
          <w:szCs w:val="24"/>
          <w:lang w:eastAsia="zh-TW"/>
        </w:rPr>
      </w:pPr>
      <w:r w:rsidRPr="00006C5C">
        <w:rPr>
          <w:rFonts w:ascii="標楷體" w:eastAsia="標楷體" w:hAnsi="標楷體"/>
          <w:sz w:val="24"/>
          <w:szCs w:val="24"/>
          <w:lang w:eastAsia="zh-TW"/>
        </w:rPr>
        <w:t>國際審</w:t>
      </w:r>
      <w:r w:rsidRPr="00006C5C">
        <w:rPr>
          <w:rFonts w:ascii="標楷體" w:eastAsia="標楷體" w:hAnsi="標楷體" w:hint="eastAsia"/>
          <w:sz w:val="24"/>
          <w:szCs w:val="24"/>
          <w:lang w:eastAsia="zh-TW"/>
        </w:rPr>
        <w:t>查委員會讚賞地注意到，</w:t>
      </w:r>
      <w:r w:rsidRPr="00006C5C">
        <w:rPr>
          <w:rFonts w:ascii="標楷體" w:eastAsia="標楷體" w:hAnsi="標楷體"/>
          <w:sz w:val="24"/>
          <w:szCs w:val="24"/>
          <w:lang w:eastAsia="zh-TW"/>
        </w:rPr>
        <w:t>2016年依據CEDAW第29號至第33號一般性建議進行了第2次法規檢視計</w:t>
      </w:r>
      <w:r w:rsidRPr="00006C5C">
        <w:rPr>
          <w:rFonts w:ascii="標楷體" w:eastAsia="標楷體" w:hAnsi="標楷體" w:hint="eastAsia"/>
          <w:sz w:val="24"/>
          <w:szCs w:val="24"/>
          <w:lang w:eastAsia="zh-TW"/>
        </w:rPr>
        <w:t>畫，提出《民法》第</w:t>
      </w:r>
      <w:r w:rsidRPr="00006C5C">
        <w:rPr>
          <w:rFonts w:ascii="標楷體" w:eastAsia="標楷體" w:hAnsi="標楷體"/>
          <w:sz w:val="24"/>
          <w:szCs w:val="24"/>
          <w:lang w:eastAsia="zh-TW"/>
        </w:rPr>
        <w:t>1057條修正草案（但是</w:t>
      </w:r>
      <w:r w:rsidRPr="00006C5C">
        <w:rPr>
          <w:rFonts w:ascii="標楷體" w:eastAsia="標楷體" w:hAnsi="標楷體" w:hint="eastAsia"/>
          <w:sz w:val="24"/>
          <w:szCs w:val="24"/>
          <w:lang w:eastAsia="zh-TW"/>
        </w:rPr>
        <w:t>尚未通過），取消了贍養費資格的無過失要求，以符合</w:t>
      </w:r>
      <w:r w:rsidRPr="00006C5C">
        <w:rPr>
          <w:rFonts w:ascii="標楷體" w:eastAsia="標楷體" w:hAnsi="標楷體"/>
          <w:sz w:val="24"/>
          <w:szCs w:val="24"/>
          <w:lang w:eastAsia="zh-TW"/>
        </w:rPr>
        <w:t>CEDAW第29號一般性建議。然而，國際審</w:t>
      </w:r>
      <w:r w:rsidRPr="00006C5C">
        <w:rPr>
          <w:rFonts w:ascii="標楷體" w:eastAsia="標楷體" w:hAnsi="標楷體" w:hint="eastAsia"/>
          <w:sz w:val="24"/>
          <w:szCs w:val="24"/>
          <w:lang w:eastAsia="zh-TW"/>
        </w:rPr>
        <w:t>查委員會關切，其他贍養費規定（第</w:t>
      </w:r>
      <w:r w:rsidRPr="00006C5C">
        <w:rPr>
          <w:rFonts w:ascii="標楷體" w:eastAsia="標楷體" w:hAnsi="標楷體"/>
          <w:sz w:val="24"/>
          <w:szCs w:val="24"/>
          <w:lang w:eastAsia="zh-TW"/>
        </w:rPr>
        <w:t>1057條）以及婚姻財</w:t>
      </w:r>
      <w:r w:rsidRPr="00006C5C">
        <w:rPr>
          <w:rFonts w:ascii="標楷體" w:eastAsia="標楷體" w:hAnsi="標楷體" w:hint="eastAsia"/>
          <w:sz w:val="24"/>
          <w:szCs w:val="24"/>
          <w:lang w:eastAsia="zh-TW"/>
        </w:rPr>
        <w:t>產分配制度（《民法》第二章第</w:t>
      </w:r>
      <w:r w:rsidRPr="00006C5C">
        <w:rPr>
          <w:rFonts w:ascii="標楷體" w:eastAsia="標楷體" w:hAnsi="標楷體"/>
          <w:sz w:val="24"/>
          <w:szCs w:val="24"/>
          <w:lang w:eastAsia="zh-TW"/>
        </w:rPr>
        <w:t>4節）仍然存在問題，未能反映出需要利用這些規定來改善婦女在家庭關係中所承擔的較高成本。這兩種制度的綜合作用使許多婦女在分居或離婚時沒有充分的經濟補救辦法。</w:t>
      </w:r>
    </w:p>
    <w:p w14:paraId="000000EB" w14:textId="77777777" w:rsidR="00F66DDA" w:rsidRPr="00006C5C" w:rsidRDefault="00F66DDA">
      <w:pPr>
        <w:pBdr>
          <w:top w:val="nil"/>
          <w:left w:val="nil"/>
          <w:bottom w:val="nil"/>
          <w:right w:val="nil"/>
          <w:between w:val="nil"/>
        </w:pBdr>
        <w:tabs>
          <w:tab w:val="left" w:pos="426"/>
        </w:tabs>
        <w:spacing w:after="0" w:line="276" w:lineRule="auto"/>
        <w:jc w:val="both"/>
        <w:rPr>
          <w:rFonts w:ascii="標楷體" w:eastAsia="標楷體" w:hAnsi="標楷體" w:cs="Times New Roman"/>
          <w:sz w:val="24"/>
          <w:szCs w:val="24"/>
          <w:lang w:eastAsia="zh-TW"/>
        </w:rPr>
      </w:pPr>
    </w:p>
    <w:p w14:paraId="000000EC" w14:textId="290DCDC5" w:rsidR="00F66DDA" w:rsidRPr="00006C5C" w:rsidRDefault="00DF0364">
      <w:pPr>
        <w:numPr>
          <w:ilvl w:val="0"/>
          <w:numId w:val="1"/>
        </w:numPr>
        <w:pBdr>
          <w:top w:val="nil"/>
          <w:left w:val="nil"/>
          <w:bottom w:val="nil"/>
          <w:right w:val="nil"/>
          <w:between w:val="nil"/>
        </w:pBdr>
        <w:tabs>
          <w:tab w:val="left" w:pos="426"/>
        </w:tabs>
        <w:spacing w:after="0" w:line="276" w:lineRule="auto"/>
        <w:ind w:left="0" w:firstLine="0"/>
        <w:jc w:val="both"/>
        <w:rPr>
          <w:rFonts w:ascii="標楷體" w:eastAsia="標楷體" w:hAnsi="標楷體" w:cs="Times New Roman"/>
          <w:b/>
          <w:sz w:val="24"/>
          <w:szCs w:val="24"/>
          <w:lang w:eastAsia="zh-TW"/>
        </w:rPr>
      </w:pPr>
      <w:r w:rsidRPr="00006C5C">
        <w:rPr>
          <w:rFonts w:ascii="標楷體" w:eastAsia="標楷體" w:hAnsi="標楷體" w:cs="Gungsuh"/>
          <w:b/>
          <w:sz w:val="24"/>
          <w:szCs w:val="24"/>
          <w:lang w:eastAsia="zh-TW"/>
        </w:rPr>
        <w:t>國際審查委員會建議政府</w:t>
      </w:r>
    </w:p>
    <w:p w14:paraId="000000ED" w14:textId="045A0241" w:rsidR="00F66DDA" w:rsidRPr="00006C5C" w:rsidRDefault="00DF0364" w:rsidP="00AC20E3">
      <w:pPr>
        <w:spacing w:after="0" w:line="276" w:lineRule="auto"/>
        <w:jc w:val="both"/>
        <w:rPr>
          <w:rFonts w:ascii="標楷體" w:eastAsia="標楷體" w:hAnsi="標楷體" w:cs="Times New Roman"/>
          <w:b/>
          <w:sz w:val="24"/>
          <w:szCs w:val="24"/>
          <w:lang w:eastAsia="zh-TW"/>
        </w:rPr>
      </w:pPr>
      <w:r w:rsidRPr="00006C5C">
        <w:rPr>
          <w:rFonts w:ascii="標楷體" w:eastAsia="標楷體" w:hAnsi="標楷體" w:cs="Gungsuh"/>
          <w:b/>
          <w:sz w:val="24"/>
          <w:szCs w:val="24"/>
          <w:lang w:eastAsia="zh-TW"/>
        </w:rPr>
        <w:t>(a)考慮取消「生活陷入困難」的狀況，作為獲得贍養費的條件；並删除《民法》(修正草案)第1057-1</w:t>
      </w:r>
      <w:r w:rsidR="00AC20E3" w:rsidRPr="00006C5C">
        <w:rPr>
          <w:rFonts w:ascii="標楷體" w:eastAsia="標楷體" w:hAnsi="標楷體" w:cs="Gungsuh"/>
          <w:b/>
          <w:sz w:val="24"/>
          <w:szCs w:val="24"/>
          <w:lang w:eastAsia="zh-TW"/>
        </w:rPr>
        <w:t>條第</w:t>
      </w:r>
      <w:r w:rsidR="00AC20E3" w:rsidRPr="00006C5C">
        <w:rPr>
          <w:rFonts w:ascii="標楷體" w:eastAsia="標楷體" w:hAnsi="標楷體" w:cs="Gungsuh" w:hint="eastAsia"/>
          <w:b/>
          <w:sz w:val="24"/>
          <w:szCs w:val="24"/>
          <w:lang w:eastAsia="zh-TW"/>
        </w:rPr>
        <w:t>1</w:t>
      </w:r>
      <w:r w:rsidRPr="00006C5C">
        <w:rPr>
          <w:rFonts w:ascii="標楷體" w:eastAsia="標楷體" w:hAnsi="標楷體" w:cs="Gungsuh"/>
          <w:b/>
          <w:sz w:val="24"/>
          <w:szCs w:val="24"/>
          <w:lang w:eastAsia="zh-TW"/>
        </w:rPr>
        <w:t>款</w:t>
      </w:r>
      <w:r w:rsidR="00AC20E3" w:rsidRPr="00006C5C">
        <w:rPr>
          <w:rFonts w:ascii="標楷體" w:eastAsia="標楷體" w:hAnsi="標楷體" w:cs="Gungsuh"/>
          <w:b/>
          <w:sz w:val="24"/>
          <w:szCs w:val="24"/>
          <w:lang w:eastAsia="zh-TW"/>
        </w:rPr>
        <w:t>和第</w:t>
      </w:r>
      <w:r w:rsidR="00AC20E3" w:rsidRPr="00006C5C">
        <w:rPr>
          <w:rFonts w:ascii="標楷體" w:eastAsia="標楷體" w:hAnsi="標楷體" w:cs="Gungsuh" w:hint="eastAsia"/>
          <w:b/>
          <w:sz w:val="24"/>
          <w:szCs w:val="24"/>
          <w:lang w:eastAsia="zh-TW"/>
        </w:rPr>
        <w:t>3</w:t>
      </w:r>
      <w:r w:rsidRPr="00006C5C">
        <w:rPr>
          <w:rFonts w:ascii="標楷體" w:eastAsia="標楷體" w:hAnsi="標楷體" w:cs="Gungsuh"/>
          <w:b/>
          <w:sz w:val="24"/>
          <w:szCs w:val="24"/>
          <w:lang w:eastAsia="zh-TW"/>
        </w:rPr>
        <w:t>款；</w:t>
      </w:r>
    </w:p>
    <w:p w14:paraId="000000EE" w14:textId="74AF172D" w:rsidR="00F66DDA" w:rsidRPr="00006C5C" w:rsidRDefault="00DF0364" w:rsidP="00AC20E3">
      <w:pPr>
        <w:spacing w:after="0" w:line="276" w:lineRule="auto"/>
        <w:jc w:val="both"/>
        <w:rPr>
          <w:rFonts w:ascii="標楷體" w:eastAsia="標楷體" w:hAnsi="標楷體" w:cs="Times New Roman"/>
          <w:b/>
          <w:sz w:val="24"/>
          <w:szCs w:val="24"/>
          <w:lang w:eastAsia="zh-TW"/>
        </w:rPr>
      </w:pPr>
      <w:r w:rsidRPr="00006C5C">
        <w:rPr>
          <w:rFonts w:ascii="標楷體" w:eastAsia="標楷體" w:hAnsi="標楷體" w:cs="Gungsuh"/>
          <w:b/>
          <w:sz w:val="24"/>
          <w:szCs w:val="24"/>
          <w:lang w:eastAsia="zh-TW"/>
        </w:rPr>
        <w:t>(b)考慮在《民法》的親屬編章節中新增財產的定義，其中包括無形資產；</w:t>
      </w:r>
    </w:p>
    <w:p w14:paraId="000000EF" w14:textId="58F0D582" w:rsidR="00F66DDA" w:rsidRPr="00006C5C" w:rsidRDefault="00DF0364" w:rsidP="00AC20E3">
      <w:pPr>
        <w:spacing w:after="0" w:line="276" w:lineRule="auto"/>
        <w:jc w:val="both"/>
        <w:rPr>
          <w:rFonts w:ascii="標楷體" w:eastAsia="標楷體" w:hAnsi="標楷體" w:cs="Times New Roman"/>
          <w:b/>
          <w:sz w:val="24"/>
          <w:szCs w:val="24"/>
          <w:lang w:eastAsia="zh-TW"/>
        </w:rPr>
      </w:pPr>
      <w:r w:rsidRPr="00006C5C">
        <w:rPr>
          <w:rFonts w:ascii="標楷體" w:eastAsia="標楷體" w:hAnsi="標楷體" w:cs="Gungsuh"/>
          <w:b/>
          <w:sz w:val="24"/>
          <w:szCs w:val="24"/>
          <w:lang w:eastAsia="zh-TW"/>
        </w:rPr>
        <w:t>(c)考慮删除離婚後財產分割中「對婚姻生活無貢獻」的參考；以及</w:t>
      </w:r>
    </w:p>
    <w:p w14:paraId="000000F0" w14:textId="12BFE767" w:rsidR="00F66DDA" w:rsidRPr="00006C5C" w:rsidRDefault="00DF0364" w:rsidP="00AC20E3">
      <w:pPr>
        <w:spacing w:after="0" w:line="276" w:lineRule="auto"/>
        <w:jc w:val="both"/>
        <w:rPr>
          <w:rFonts w:ascii="標楷體" w:eastAsia="標楷體" w:hAnsi="標楷體" w:cs="Times New Roman"/>
          <w:b/>
          <w:sz w:val="24"/>
          <w:szCs w:val="24"/>
          <w:lang w:eastAsia="zh-TW"/>
        </w:rPr>
      </w:pPr>
      <w:r w:rsidRPr="00006C5C">
        <w:rPr>
          <w:rFonts w:ascii="標楷體" w:eastAsia="標楷體" w:hAnsi="標楷體" w:cs="Gungsuh"/>
          <w:b/>
          <w:sz w:val="24"/>
          <w:szCs w:val="24"/>
          <w:lang w:eastAsia="zh-TW"/>
        </w:rPr>
        <w:t>(d)修訂《民法》，使其在所有職業中都有充分和平等的配偶年金分配權。</w:t>
      </w:r>
    </w:p>
    <w:p w14:paraId="000000F1" w14:textId="77777777" w:rsidR="00F66DDA" w:rsidRPr="00006C5C" w:rsidRDefault="00F66DDA">
      <w:pPr>
        <w:spacing w:after="0" w:line="276" w:lineRule="auto"/>
        <w:jc w:val="both"/>
        <w:rPr>
          <w:rFonts w:ascii="標楷體" w:eastAsia="標楷體" w:hAnsi="標楷體" w:cs="Times New Roman"/>
          <w:sz w:val="24"/>
          <w:szCs w:val="24"/>
          <w:lang w:eastAsia="zh-TW"/>
        </w:rPr>
      </w:pPr>
    </w:p>
    <w:p w14:paraId="000000F2" w14:textId="0F311D12" w:rsidR="00F66DDA" w:rsidRPr="00006C5C" w:rsidRDefault="00DF0364">
      <w:pPr>
        <w:spacing w:after="0" w:line="276" w:lineRule="auto"/>
        <w:jc w:val="both"/>
        <w:rPr>
          <w:rFonts w:ascii="標楷體" w:eastAsia="標楷體" w:hAnsi="標楷體" w:cs="Times New Roman"/>
          <w:b/>
          <w:i/>
          <w:sz w:val="24"/>
          <w:szCs w:val="24"/>
        </w:rPr>
      </w:pPr>
      <w:r w:rsidRPr="00006C5C">
        <w:rPr>
          <w:rFonts w:ascii="標楷體" w:eastAsia="標楷體" w:hAnsi="標楷體" w:cs="Gungsuh"/>
          <w:b/>
          <w:i/>
          <w:sz w:val="24"/>
          <w:szCs w:val="24"/>
        </w:rPr>
        <w:t>未來報告</w:t>
      </w:r>
    </w:p>
    <w:p w14:paraId="000000F3" w14:textId="69C4BDF0" w:rsidR="00F66DDA" w:rsidRPr="00006C5C" w:rsidRDefault="00DF0364">
      <w:pPr>
        <w:numPr>
          <w:ilvl w:val="0"/>
          <w:numId w:val="1"/>
        </w:numPr>
        <w:pBdr>
          <w:top w:val="nil"/>
          <w:left w:val="nil"/>
          <w:bottom w:val="nil"/>
          <w:right w:val="nil"/>
          <w:between w:val="nil"/>
        </w:pBdr>
        <w:tabs>
          <w:tab w:val="left" w:pos="426"/>
        </w:tabs>
        <w:spacing w:after="0" w:line="276" w:lineRule="auto"/>
        <w:ind w:left="0" w:firstLine="0"/>
        <w:jc w:val="both"/>
        <w:rPr>
          <w:rFonts w:ascii="標楷體" w:eastAsia="標楷體" w:hAnsi="標楷體"/>
          <w:sz w:val="24"/>
          <w:szCs w:val="24"/>
          <w:lang w:eastAsia="zh-TW"/>
        </w:rPr>
      </w:pPr>
      <w:r w:rsidRPr="00006C5C">
        <w:rPr>
          <w:rFonts w:ascii="標楷體" w:eastAsia="標楷體" w:hAnsi="標楷體" w:cs="Gungsuh"/>
          <w:sz w:val="24"/>
          <w:szCs w:val="24"/>
          <w:lang w:eastAsia="zh-TW"/>
        </w:rPr>
        <w:t>國際審查委員會建議，今後，關於</w:t>
      </w:r>
      <w:r w:rsidR="00357D8A" w:rsidRPr="00006C5C">
        <w:rPr>
          <w:rFonts w:ascii="標楷體" w:eastAsia="標楷體" w:hAnsi="標楷體" w:cs="Gungsuh"/>
          <w:sz w:val="24"/>
          <w:szCs w:val="24"/>
          <w:lang w:eastAsia="zh-TW"/>
        </w:rPr>
        <w:t>CEDAW</w:t>
      </w:r>
      <w:r w:rsidRPr="00006C5C">
        <w:rPr>
          <w:rFonts w:ascii="標楷體" w:eastAsia="標楷體" w:hAnsi="標楷體" w:cs="Gungsuh"/>
          <w:sz w:val="24"/>
          <w:szCs w:val="24"/>
          <w:lang w:eastAsia="zh-TW"/>
        </w:rPr>
        <w:t>執行情况的國家報告</w:t>
      </w:r>
      <w:r w:rsidR="00D51112" w:rsidRPr="00006C5C">
        <w:rPr>
          <w:rFonts w:ascii="標楷體" w:eastAsia="標楷體" w:hAnsi="標楷體" w:cs="Gungsuh" w:hint="eastAsia"/>
          <w:sz w:val="24"/>
          <w:szCs w:val="24"/>
          <w:lang w:eastAsia="zh-TW"/>
        </w:rPr>
        <w:t>至多</w:t>
      </w:r>
      <w:r w:rsidRPr="00006C5C">
        <w:rPr>
          <w:rFonts w:ascii="標楷體" w:eastAsia="標楷體" w:hAnsi="標楷體" w:cs="Gungsuh"/>
          <w:sz w:val="24"/>
          <w:szCs w:val="24"/>
          <w:lang w:eastAsia="zh-TW"/>
        </w:rPr>
        <w:t>60頁，內容重點突出、簡明扼要，而報告可以用表格和圖</w:t>
      </w:r>
      <w:r w:rsidR="00D51112" w:rsidRPr="00006C5C">
        <w:rPr>
          <w:rFonts w:ascii="標楷體" w:eastAsia="標楷體" w:hAnsi="標楷體" w:cs="Gungsuh" w:hint="eastAsia"/>
          <w:sz w:val="24"/>
          <w:szCs w:val="24"/>
          <w:lang w:eastAsia="zh-TW"/>
        </w:rPr>
        <w:t>表</w:t>
      </w:r>
      <w:r w:rsidRPr="00006C5C">
        <w:rPr>
          <w:rFonts w:ascii="標楷體" w:eastAsia="標楷體" w:hAnsi="標楷體" w:cs="Gungsuh"/>
          <w:sz w:val="24"/>
          <w:szCs w:val="24"/>
          <w:lang w:eastAsia="zh-TW"/>
        </w:rPr>
        <w:t>附錄加以補充。此外，國際審查委員會鼓勵非政府組織組成聯盟，相互協調，提交更多</w:t>
      </w:r>
      <w:r w:rsidR="00D51112" w:rsidRPr="00006C5C">
        <w:rPr>
          <w:rFonts w:ascii="標楷體" w:eastAsia="標楷體" w:hAnsi="標楷體" w:cs="Gungsuh" w:hint="eastAsia"/>
          <w:sz w:val="24"/>
          <w:szCs w:val="24"/>
          <w:lang w:eastAsia="zh-TW"/>
        </w:rPr>
        <w:t>綜整</w:t>
      </w:r>
      <w:r w:rsidRPr="00006C5C">
        <w:rPr>
          <w:rFonts w:ascii="標楷體" w:eastAsia="標楷體" w:hAnsi="標楷體" w:cs="Gungsuh"/>
          <w:sz w:val="24"/>
          <w:szCs w:val="24"/>
          <w:lang w:eastAsia="zh-TW"/>
        </w:rPr>
        <w:t>報告。</w:t>
      </w:r>
    </w:p>
    <w:sectPr w:rsidR="00F66DDA" w:rsidRPr="00006C5C">
      <w:footerReference w:type="default" r:id="rId9"/>
      <w:pgSz w:w="11906" w:h="16838"/>
      <w:pgMar w:top="1701" w:right="1440" w:bottom="1440" w:left="144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692D8" w14:textId="77777777" w:rsidR="00270A92" w:rsidRDefault="00270A92">
      <w:pPr>
        <w:spacing w:after="0" w:line="240" w:lineRule="auto"/>
      </w:pPr>
      <w:r>
        <w:separator/>
      </w:r>
    </w:p>
  </w:endnote>
  <w:endnote w:type="continuationSeparator" w:id="0">
    <w:p w14:paraId="203F1ECF" w14:textId="77777777" w:rsidR="00270A92" w:rsidRDefault="00270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Gungsuh">
    <w:altName w:val="Times New Roman"/>
    <w:charset w:val="00"/>
    <w:family w:val="auto"/>
    <w:pitch w:val="default"/>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3228441"/>
      <w:docPartObj>
        <w:docPartGallery w:val="Page Numbers (Bottom of Page)"/>
        <w:docPartUnique/>
      </w:docPartObj>
    </w:sdtPr>
    <w:sdtEndPr/>
    <w:sdtContent>
      <w:p w14:paraId="160F4D2D" w14:textId="006F55A8" w:rsidR="0074663C" w:rsidRDefault="0074663C">
        <w:pPr>
          <w:pStyle w:val="aa"/>
          <w:jc w:val="center"/>
        </w:pPr>
        <w:r>
          <w:fldChar w:fldCharType="begin"/>
        </w:r>
        <w:r>
          <w:instrText>PAGE   \* MERGEFORMAT</w:instrText>
        </w:r>
        <w:r>
          <w:fldChar w:fldCharType="separate"/>
        </w:r>
        <w:r w:rsidR="00065FDC" w:rsidRPr="00065FDC">
          <w:rPr>
            <w:noProof/>
            <w:lang w:val="zh-TW" w:eastAsia="zh-TW"/>
          </w:rPr>
          <w:t>2</w:t>
        </w:r>
        <w:r>
          <w:fldChar w:fldCharType="end"/>
        </w:r>
      </w:p>
    </w:sdtContent>
  </w:sdt>
  <w:p w14:paraId="17230060" w14:textId="77777777" w:rsidR="0074663C" w:rsidRDefault="0074663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66BB07" w14:textId="77777777" w:rsidR="00270A92" w:rsidRDefault="00270A92">
      <w:pPr>
        <w:spacing w:after="0" w:line="240" w:lineRule="auto"/>
      </w:pPr>
      <w:r>
        <w:separator/>
      </w:r>
    </w:p>
  </w:footnote>
  <w:footnote w:type="continuationSeparator" w:id="0">
    <w:p w14:paraId="4AED0ED1" w14:textId="77777777" w:rsidR="00270A92" w:rsidRDefault="00270A92">
      <w:pPr>
        <w:spacing w:after="0" w:line="240" w:lineRule="auto"/>
      </w:pPr>
      <w:r>
        <w:continuationSeparator/>
      </w:r>
    </w:p>
  </w:footnote>
  <w:footnote w:id="1">
    <w:p w14:paraId="000000F4" w14:textId="456454F8" w:rsidR="0074663C" w:rsidRPr="0060098C" w:rsidRDefault="0074663C">
      <w:pPr>
        <w:tabs>
          <w:tab w:val="left" w:pos="426"/>
        </w:tabs>
        <w:spacing w:before="120" w:after="120" w:line="240" w:lineRule="auto"/>
        <w:rPr>
          <w:rFonts w:ascii="標楷體" w:eastAsia="標楷體" w:hAnsi="標楷體" w:cs="Times New Roman"/>
        </w:rPr>
      </w:pPr>
      <w:r w:rsidRPr="0060098C">
        <w:rPr>
          <w:rFonts w:ascii="標楷體" w:eastAsia="標楷體" w:hAnsi="標楷體"/>
          <w:vertAlign w:val="superscript"/>
        </w:rPr>
        <w:footnoteRef/>
      </w:r>
      <w:r w:rsidRPr="0060098C">
        <w:rPr>
          <w:rFonts w:ascii="標楷體" w:eastAsia="標楷體" w:hAnsi="標楷體" w:cs="Times New Roman"/>
        </w:rPr>
        <w:t xml:space="preserve"> </w:t>
      </w:r>
      <w:r w:rsidRPr="0060098C">
        <w:rPr>
          <w:rFonts w:ascii="標楷體" w:eastAsia="標楷體" w:hAnsi="標楷體" w:cs="Gungsuh"/>
          <w:sz w:val="18"/>
          <w:szCs w:val="18"/>
        </w:rPr>
        <w:t>第</w:t>
      </w:r>
      <w:r w:rsidRPr="0060098C">
        <w:rPr>
          <w:rFonts w:ascii="標楷體" w:eastAsia="標楷體" w:hAnsi="標楷體" w:cs="Gungsuh" w:hint="eastAsia"/>
          <w:sz w:val="18"/>
          <w:szCs w:val="18"/>
          <w:lang w:eastAsia="zh-TW"/>
        </w:rPr>
        <w:t>1</w:t>
      </w:r>
      <w:r w:rsidRPr="0060098C">
        <w:rPr>
          <w:rFonts w:ascii="標楷體" w:eastAsia="標楷體" w:hAnsi="標楷體" w:cs="Gungsuh"/>
          <w:sz w:val="18"/>
          <w:szCs w:val="18"/>
        </w:rPr>
        <w:t>次審查於 2009年3月27日由</w:t>
      </w:r>
      <w:r w:rsidRPr="0060098C">
        <w:rPr>
          <w:rFonts w:ascii="標楷體" w:eastAsia="標楷體" w:hAnsi="標楷體" w:cs="Gungsuh" w:hint="eastAsia"/>
          <w:sz w:val="18"/>
          <w:szCs w:val="18"/>
          <w:lang w:eastAsia="zh-TW"/>
        </w:rPr>
        <w:t>3</w:t>
      </w:r>
      <w:r w:rsidRPr="0060098C">
        <w:rPr>
          <w:rFonts w:ascii="標楷體" w:eastAsia="標楷體" w:hAnsi="標楷體" w:cs="Gungsuh"/>
          <w:sz w:val="18"/>
          <w:szCs w:val="18"/>
        </w:rPr>
        <w:t>位專家進行，分別為 Hanna Beate Schopp-Schilling女士（德國籍）、Heisoo Shin女士（南韓籍）和Anamah Tan女士（新加坡籍）；第</w:t>
      </w:r>
      <w:r w:rsidRPr="0060098C">
        <w:rPr>
          <w:rFonts w:ascii="標楷體" w:eastAsia="標楷體" w:hAnsi="標楷體" w:cs="Gungsuh" w:hint="eastAsia"/>
          <w:sz w:val="18"/>
          <w:szCs w:val="18"/>
          <w:lang w:eastAsia="zh-TW"/>
        </w:rPr>
        <w:t>2</w:t>
      </w:r>
      <w:r w:rsidRPr="0060098C">
        <w:rPr>
          <w:rFonts w:ascii="標楷體" w:eastAsia="標楷體" w:hAnsi="標楷體" w:cs="Gungsuh"/>
          <w:sz w:val="18"/>
          <w:szCs w:val="18"/>
        </w:rPr>
        <w:t>次審查於2014年6月23日至26日由國際審查委員會進行，該委員會由Violet Awori女士（肯亞籍）、Rea Abada Chiongson女士（菲律賓籍）、Mary Shanthi Dairiam女士（馬來西亞籍）、Denise Scotto女士（美國籍）和主席Heisoo Shin女士（南韓籍）組成；第</w:t>
      </w:r>
      <w:r w:rsidRPr="0060098C">
        <w:rPr>
          <w:rFonts w:ascii="標楷體" w:eastAsia="標楷體" w:hAnsi="標楷體" w:cs="Gungsuh" w:hint="eastAsia"/>
          <w:sz w:val="18"/>
          <w:szCs w:val="18"/>
          <w:lang w:eastAsia="zh-TW"/>
        </w:rPr>
        <w:t>3</w:t>
      </w:r>
      <w:r w:rsidRPr="0060098C">
        <w:rPr>
          <w:rFonts w:ascii="標楷體" w:eastAsia="標楷體" w:hAnsi="標楷體" w:cs="Gungsuh"/>
          <w:sz w:val="18"/>
          <w:szCs w:val="18"/>
        </w:rPr>
        <w:t>次審查於2018年7月16日至20日由國際審查委員會進行，該委員會由</w:t>
      </w:r>
      <w:r w:rsidRPr="0060098C">
        <w:rPr>
          <w:rFonts w:ascii="標楷體" w:eastAsia="標楷體" w:hAnsi="標楷體" w:cs="Gungsuh" w:hint="eastAsia"/>
          <w:sz w:val="18"/>
          <w:szCs w:val="18"/>
          <w:lang w:eastAsia="zh-TW"/>
        </w:rPr>
        <w:t>5</w:t>
      </w:r>
      <w:r w:rsidRPr="0060098C">
        <w:rPr>
          <w:rFonts w:ascii="標楷體" w:eastAsia="標楷體" w:hAnsi="標楷體" w:cs="Gungsuh"/>
          <w:sz w:val="18"/>
          <w:szCs w:val="18"/>
        </w:rPr>
        <w:t>名專家組成，即Niklas Bruun先生（芬蘭籍）、Violeta Neubauer女士（斯洛維尼亞籍）、Silvia Pimentel女士（巴西籍）、Bianca Maria Pomeranzi女士（義大利籍）和主席Heisoo Shin女士（南韓籍），</w:t>
      </w:r>
      <w:r w:rsidRPr="0060098C">
        <w:rPr>
          <w:rFonts w:ascii="標楷體" w:eastAsia="標楷體" w:hAnsi="標楷體" w:cs="Gungsuh" w:hint="eastAsia"/>
          <w:sz w:val="18"/>
          <w:szCs w:val="18"/>
          <w:lang w:eastAsia="zh-TW"/>
        </w:rPr>
        <w:t>均為</w:t>
      </w:r>
      <w:r w:rsidRPr="0060098C">
        <w:rPr>
          <w:rFonts w:ascii="標楷體" w:eastAsia="標楷體" w:hAnsi="標楷體" w:cs="Gungsuh"/>
          <w:sz w:val="18"/>
          <w:szCs w:val="18"/>
        </w:rPr>
        <w:t>CEDAW委員會前成員。</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75F7C"/>
    <w:multiLevelType w:val="multilevel"/>
    <w:tmpl w:val="943681E4"/>
    <w:lvl w:ilvl="0">
      <w:start w:val="1"/>
      <w:numFmt w:val="decimal"/>
      <w:lvlText w:val="%1."/>
      <w:lvlJc w:val="left"/>
      <w:pPr>
        <w:ind w:left="644" w:hanging="360"/>
      </w:pPr>
      <w:rPr>
        <w:rFonts w:ascii="Times New Roman" w:eastAsia="Times New Roman" w:hAnsi="Times New Roman" w:cs="Times New Roman"/>
        <w:b/>
        <w:color w:val="000000"/>
        <w:sz w:val="24"/>
        <w:szCs w:val="24"/>
      </w:rPr>
    </w:lvl>
    <w:lvl w:ilvl="1">
      <w:start w:val="1"/>
      <w:numFmt w:val="decimal"/>
      <w:lvlText w:val="%2."/>
      <w:lvlJc w:val="left"/>
      <w:pPr>
        <w:ind w:left="1080" w:hanging="360"/>
      </w:pPr>
    </w:lvl>
    <w:lvl w:ilvl="2">
      <w:start w:val="1"/>
      <w:numFmt w:val="lowerLetter"/>
      <w:lvlText w:val="%3."/>
      <w:lvlJc w:val="left"/>
      <w:pPr>
        <w:ind w:left="1800" w:hanging="360"/>
      </w:pPr>
    </w:lvl>
    <w:lvl w:ilvl="3">
      <w:start w:val="1"/>
      <w:numFmt w:val="upperLetter"/>
      <w:lvlText w:val="(%4)"/>
      <w:lvlJc w:val="left"/>
      <w:pPr>
        <w:ind w:left="2520" w:hanging="360"/>
      </w:pPr>
    </w:lvl>
    <w:lvl w:ilvl="4">
      <w:start w:val="1"/>
      <w:numFmt w:val="lowerLetter"/>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DDA"/>
    <w:rsid w:val="00006C5C"/>
    <w:rsid w:val="00017CB9"/>
    <w:rsid w:val="00056201"/>
    <w:rsid w:val="00065FDC"/>
    <w:rsid w:val="00081F1D"/>
    <w:rsid w:val="000927EF"/>
    <w:rsid w:val="00094187"/>
    <w:rsid w:val="000B439D"/>
    <w:rsid w:val="000C6683"/>
    <w:rsid w:val="000E168C"/>
    <w:rsid w:val="000E5C2D"/>
    <w:rsid w:val="00144458"/>
    <w:rsid w:val="00175688"/>
    <w:rsid w:val="001C077C"/>
    <w:rsid w:val="001E27E2"/>
    <w:rsid w:val="00220F1B"/>
    <w:rsid w:val="00270A92"/>
    <w:rsid w:val="00275C91"/>
    <w:rsid w:val="002A2566"/>
    <w:rsid w:val="002A490E"/>
    <w:rsid w:val="002B1437"/>
    <w:rsid w:val="002E69E8"/>
    <w:rsid w:val="002F55BC"/>
    <w:rsid w:val="00357D8A"/>
    <w:rsid w:val="003769FD"/>
    <w:rsid w:val="003920A8"/>
    <w:rsid w:val="00396620"/>
    <w:rsid w:val="003C40EE"/>
    <w:rsid w:val="003C6A58"/>
    <w:rsid w:val="00420BF1"/>
    <w:rsid w:val="00491EE0"/>
    <w:rsid w:val="00496FD6"/>
    <w:rsid w:val="004A0F6A"/>
    <w:rsid w:val="0053724D"/>
    <w:rsid w:val="00544205"/>
    <w:rsid w:val="00551166"/>
    <w:rsid w:val="00573390"/>
    <w:rsid w:val="005D0836"/>
    <w:rsid w:val="0060098C"/>
    <w:rsid w:val="0060230E"/>
    <w:rsid w:val="006124C9"/>
    <w:rsid w:val="00620EC7"/>
    <w:rsid w:val="0062569A"/>
    <w:rsid w:val="00643B7E"/>
    <w:rsid w:val="00687310"/>
    <w:rsid w:val="00695DD7"/>
    <w:rsid w:val="007125CB"/>
    <w:rsid w:val="0074663C"/>
    <w:rsid w:val="00760F3F"/>
    <w:rsid w:val="00782DF2"/>
    <w:rsid w:val="00784499"/>
    <w:rsid w:val="0079153F"/>
    <w:rsid w:val="007C3EDE"/>
    <w:rsid w:val="007F72BC"/>
    <w:rsid w:val="008249ED"/>
    <w:rsid w:val="00827B3F"/>
    <w:rsid w:val="008711AB"/>
    <w:rsid w:val="008874F1"/>
    <w:rsid w:val="0089751D"/>
    <w:rsid w:val="008C59AE"/>
    <w:rsid w:val="008E403E"/>
    <w:rsid w:val="008E7239"/>
    <w:rsid w:val="00902268"/>
    <w:rsid w:val="009542F1"/>
    <w:rsid w:val="00970E91"/>
    <w:rsid w:val="00977642"/>
    <w:rsid w:val="009777DF"/>
    <w:rsid w:val="00995D5D"/>
    <w:rsid w:val="009B4159"/>
    <w:rsid w:val="009C545D"/>
    <w:rsid w:val="009F3D45"/>
    <w:rsid w:val="009F7136"/>
    <w:rsid w:val="00A14129"/>
    <w:rsid w:val="00AC20E3"/>
    <w:rsid w:val="00AE45CA"/>
    <w:rsid w:val="00B8163F"/>
    <w:rsid w:val="00BA327A"/>
    <w:rsid w:val="00CC1649"/>
    <w:rsid w:val="00D00795"/>
    <w:rsid w:val="00D35323"/>
    <w:rsid w:val="00D3798B"/>
    <w:rsid w:val="00D51112"/>
    <w:rsid w:val="00D84CF6"/>
    <w:rsid w:val="00D87112"/>
    <w:rsid w:val="00DB0DB2"/>
    <w:rsid w:val="00DE2D2C"/>
    <w:rsid w:val="00DF0364"/>
    <w:rsid w:val="00E060BF"/>
    <w:rsid w:val="00E246FD"/>
    <w:rsid w:val="00E26635"/>
    <w:rsid w:val="00E534C8"/>
    <w:rsid w:val="00E75B17"/>
    <w:rsid w:val="00EA4111"/>
    <w:rsid w:val="00ED4532"/>
    <w:rsid w:val="00EF5F6E"/>
    <w:rsid w:val="00F445A2"/>
    <w:rsid w:val="00F45FC9"/>
    <w:rsid w:val="00F66DDA"/>
    <w:rsid w:val="00F73FC1"/>
    <w:rsid w:val="00FC28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125FD"/>
  <w15:docId w15:val="{100AF141-4DDF-4313-BC40-CCB46BA72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Malgun Gothic"/>
        <w:sz w:val="22"/>
        <w:szCs w:val="22"/>
        <w:lang w:val="sv-FI"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647B"/>
    <w:rPr>
      <w:lang w:eastAsia="en-US"/>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List Paragraph"/>
    <w:basedOn w:val="a"/>
    <w:uiPriority w:val="34"/>
    <w:qFormat/>
    <w:rsid w:val="001E647B"/>
    <w:pPr>
      <w:ind w:left="720"/>
      <w:contextualSpacing/>
    </w:pPr>
  </w:style>
  <w:style w:type="character" w:styleId="a5">
    <w:name w:val="footnote reference"/>
    <w:basedOn w:val="a0"/>
    <w:uiPriority w:val="99"/>
    <w:semiHidden/>
    <w:unhideWhenUsed/>
    <w:rsid w:val="001E647B"/>
    <w:rPr>
      <w:vertAlign w:val="superscript"/>
    </w:rPr>
  </w:style>
  <w:style w:type="paragraph" w:styleId="a6">
    <w:name w:val="Revision"/>
    <w:hidden/>
    <w:uiPriority w:val="99"/>
    <w:semiHidden/>
    <w:rsid w:val="00AA2DC2"/>
    <w:pPr>
      <w:spacing w:after="0" w:line="240" w:lineRule="auto"/>
    </w:pPr>
    <w:rPr>
      <w:lang w:eastAsia="en-US"/>
    </w:r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paragraph" w:styleId="a8">
    <w:name w:val="header"/>
    <w:basedOn w:val="a"/>
    <w:link w:val="a9"/>
    <w:uiPriority w:val="99"/>
    <w:unhideWhenUsed/>
    <w:rsid w:val="00AE45CA"/>
    <w:pPr>
      <w:tabs>
        <w:tab w:val="center" w:pos="4153"/>
        <w:tab w:val="right" w:pos="8306"/>
      </w:tabs>
      <w:snapToGrid w:val="0"/>
    </w:pPr>
    <w:rPr>
      <w:sz w:val="20"/>
      <w:szCs w:val="20"/>
    </w:rPr>
  </w:style>
  <w:style w:type="character" w:customStyle="1" w:styleId="a9">
    <w:name w:val="頁首 字元"/>
    <w:basedOn w:val="a0"/>
    <w:link w:val="a8"/>
    <w:uiPriority w:val="99"/>
    <w:rsid w:val="00AE45CA"/>
    <w:rPr>
      <w:sz w:val="20"/>
      <w:szCs w:val="20"/>
      <w:lang w:eastAsia="en-US"/>
    </w:rPr>
  </w:style>
  <w:style w:type="paragraph" w:styleId="aa">
    <w:name w:val="footer"/>
    <w:basedOn w:val="a"/>
    <w:link w:val="ab"/>
    <w:uiPriority w:val="99"/>
    <w:unhideWhenUsed/>
    <w:rsid w:val="00AE45CA"/>
    <w:pPr>
      <w:tabs>
        <w:tab w:val="center" w:pos="4153"/>
        <w:tab w:val="right" w:pos="8306"/>
      </w:tabs>
      <w:snapToGrid w:val="0"/>
    </w:pPr>
    <w:rPr>
      <w:sz w:val="20"/>
      <w:szCs w:val="20"/>
    </w:rPr>
  </w:style>
  <w:style w:type="character" w:customStyle="1" w:styleId="ab">
    <w:name w:val="頁尾 字元"/>
    <w:basedOn w:val="a0"/>
    <w:link w:val="aa"/>
    <w:uiPriority w:val="99"/>
    <w:rsid w:val="00AE45CA"/>
    <w:rPr>
      <w:sz w:val="20"/>
      <w:szCs w:val="20"/>
      <w:lang w:eastAsia="en-US"/>
    </w:rPr>
  </w:style>
  <w:style w:type="paragraph" w:styleId="ac">
    <w:name w:val="Balloon Text"/>
    <w:basedOn w:val="a"/>
    <w:link w:val="ad"/>
    <w:uiPriority w:val="99"/>
    <w:semiHidden/>
    <w:unhideWhenUsed/>
    <w:rsid w:val="00357D8A"/>
    <w:pPr>
      <w:spacing w:after="0" w:line="240" w:lineRule="auto"/>
    </w:pPr>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357D8A"/>
    <w:rPr>
      <w:rFonts w:asciiTheme="majorHAnsi" w:eastAsiaTheme="majorEastAsia" w:hAnsiTheme="majorHAnsi" w:cstheme="majorBid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UDMQPg3mTIbz9dxuKYC1qWbZwA==">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</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0FE69CD-BD10-481B-A085-18A47BC22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2008</Words>
  <Characters>11451</Characters>
  <Application>Microsoft Office Word</Application>
  <DocSecurity>0</DocSecurity>
  <Lines>95</Lines>
  <Paragraphs>26</Paragraphs>
  <ScaleCrop>false</ScaleCrop>
  <Company/>
  <LinksUpToDate>false</LinksUpToDate>
  <CharactersWithSpaces>13433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廖偉迪</cp:lastModifiedBy>
  <cp:revision>2</cp:revision>
  <cp:lastPrinted>2022-12-02T00:27:00Z</cp:lastPrinted>
  <dcterms:created xsi:type="dcterms:W3CDTF">2023-04-14T09:38:00Z</dcterms:created>
  <dcterms:modified xsi:type="dcterms:W3CDTF">2023-04-14T09:38:00Z</dcterms:modified>
</cp:coreProperties>
</file>