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479" w:rsidRPr="00CF6C8C" w:rsidRDefault="00201FEE" w:rsidP="00B150C7">
      <w:pPr>
        <w:spacing w:line="480" w:lineRule="exact"/>
        <w:jc w:val="center"/>
        <w:rPr>
          <w:rFonts w:ascii="標楷體" w:eastAsia="標楷體" w:hAnsi="標楷體"/>
          <w:b/>
          <w:sz w:val="40"/>
          <w:szCs w:val="40"/>
        </w:rPr>
      </w:pPr>
      <w:r>
        <w:rPr>
          <w:rFonts w:ascii="標楷體" w:eastAsia="標楷體" w:hAnsi="標楷體" w:hint="eastAsia"/>
          <w:b/>
          <w:sz w:val="40"/>
          <w:szCs w:val="40"/>
        </w:rPr>
        <w:t>訂房</w:t>
      </w:r>
      <w:r w:rsidR="00DA63E6" w:rsidRPr="00CF6C8C">
        <w:rPr>
          <w:rFonts w:ascii="標楷體" w:eastAsia="標楷體" w:hAnsi="標楷體" w:hint="eastAsia"/>
          <w:b/>
          <w:sz w:val="40"/>
          <w:szCs w:val="40"/>
        </w:rPr>
        <w:t>規範修正重點說明</w:t>
      </w:r>
    </w:p>
    <w:p w:rsidR="00DA63E6" w:rsidRPr="00747758" w:rsidRDefault="00DA63E6" w:rsidP="00B150C7">
      <w:pPr>
        <w:spacing w:line="480" w:lineRule="exact"/>
        <w:jc w:val="both"/>
        <w:rPr>
          <w:rFonts w:ascii="標楷體" w:eastAsia="標楷體" w:hAnsi="標楷體"/>
          <w:b/>
          <w:sz w:val="32"/>
          <w:szCs w:val="32"/>
        </w:rPr>
      </w:pPr>
      <w:r w:rsidRPr="00747758">
        <w:rPr>
          <w:rFonts w:ascii="標楷體" w:eastAsia="標楷體" w:hAnsi="標楷體" w:hint="eastAsia"/>
          <w:b/>
          <w:sz w:val="32"/>
          <w:szCs w:val="32"/>
        </w:rPr>
        <w:t>一、修正緣由</w:t>
      </w:r>
    </w:p>
    <w:p w:rsidR="00DA63E6" w:rsidRPr="00F866D2" w:rsidRDefault="00BD0487" w:rsidP="00B150C7">
      <w:pPr>
        <w:spacing w:line="480" w:lineRule="exact"/>
        <w:ind w:left="640" w:hangingChars="200" w:hanging="640"/>
        <w:jc w:val="both"/>
        <w:rPr>
          <w:rFonts w:ascii="標楷體" w:eastAsia="標楷體" w:hAnsi="標楷體"/>
          <w:sz w:val="32"/>
          <w:szCs w:val="32"/>
        </w:rPr>
      </w:pPr>
      <w:r>
        <w:rPr>
          <w:rFonts w:ascii="標楷體" w:eastAsia="標楷體" w:hAnsi="標楷體" w:hint="eastAsia"/>
          <w:sz w:val="32"/>
          <w:szCs w:val="32"/>
        </w:rPr>
        <w:t>(</w:t>
      </w:r>
      <w:proofErr w:type="gramStart"/>
      <w:r>
        <w:rPr>
          <w:rFonts w:ascii="標楷體" w:eastAsia="標楷體" w:hAnsi="標楷體" w:hint="eastAsia"/>
          <w:sz w:val="32"/>
          <w:szCs w:val="32"/>
        </w:rPr>
        <w:t>一</w:t>
      </w:r>
      <w:proofErr w:type="gramEnd"/>
      <w:r>
        <w:rPr>
          <w:rFonts w:ascii="標楷體" w:eastAsia="標楷體" w:hAnsi="標楷體" w:hint="eastAsia"/>
          <w:sz w:val="32"/>
          <w:szCs w:val="32"/>
        </w:rPr>
        <w:t>)</w:t>
      </w:r>
      <w:r w:rsidR="00CF6C8C">
        <w:rPr>
          <w:rFonts w:ascii="標楷體" w:eastAsia="標楷體" w:hAnsi="標楷體" w:hint="eastAsia"/>
          <w:sz w:val="32"/>
          <w:szCs w:val="32"/>
        </w:rPr>
        <w:t>依現行</w:t>
      </w:r>
      <w:r w:rsidR="00DA63E6">
        <w:rPr>
          <w:rFonts w:ascii="標楷體" w:eastAsia="標楷體" w:hAnsi="標楷體" w:hint="eastAsia"/>
          <w:sz w:val="32"/>
          <w:szCs w:val="32"/>
        </w:rPr>
        <w:t>「</w:t>
      </w:r>
      <w:r w:rsidR="00DA63E6" w:rsidRPr="00DA63E6">
        <w:rPr>
          <w:rFonts w:ascii="標楷體" w:eastAsia="標楷體" w:hAnsi="標楷體" w:hint="eastAsia"/>
          <w:sz w:val="32"/>
          <w:szCs w:val="32"/>
        </w:rPr>
        <w:t>觀光旅館業與旅館業及民宿個別旅客直接訂房定型化契約應記載及不得記載事項</w:t>
      </w:r>
      <w:r w:rsidR="00DA63E6">
        <w:rPr>
          <w:rFonts w:ascii="標楷體" w:eastAsia="標楷體" w:hAnsi="標楷體" w:hint="eastAsia"/>
          <w:sz w:val="32"/>
          <w:szCs w:val="32"/>
        </w:rPr>
        <w:t>」（以下簡稱「</w:t>
      </w:r>
      <w:r w:rsidR="00201FEE">
        <w:rPr>
          <w:rFonts w:ascii="標楷體" w:eastAsia="標楷體" w:hAnsi="標楷體" w:hint="eastAsia"/>
          <w:sz w:val="32"/>
          <w:szCs w:val="32"/>
        </w:rPr>
        <w:t>訂房</w:t>
      </w:r>
      <w:r w:rsidR="00DA63E6" w:rsidRPr="00DA63E6">
        <w:rPr>
          <w:rFonts w:ascii="標楷體" w:eastAsia="標楷體" w:hAnsi="標楷體" w:hint="eastAsia"/>
          <w:sz w:val="32"/>
          <w:szCs w:val="32"/>
        </w:rPr>
        <w:t>規範</w:t>
      </w:r>
      <w:r w:rsidR="00DA63E6">
        <w:rPr>
          <w:rFonts w:ascii="標楷體" w:eastAsia="標楷體" w:hAnsi="標楷體" w:hint="eastAsia"/>
          <w:sz w:val="32"/>
          <w:szCs w:val="32"/>
        </w:rPr>
        <w:t>」）</w:t>
      </w:r>
      <w:r w:rsidR="00CF6C8C">
        <w:rPr>
          <w:rFonts w:ascii="標楷體" w:eastAsia="標楷體" w:hAnsi="標楷體" w:hint="eastAsia"/>
          <w:sz w:val="32"/>
          <w:szCs w:val="32"/>
        </w:rPr>
        <w:t>規定</w:t>
      </w:r>
      <w:r w:rsidR="00DA63E6">
        <w:rPr>
          <w:rFonts w:ascii="標楷體" w:eastAsia="標楷體" w:hAnsi="標楷體" w:hint="eastAsia"/>
          <w:sz w:val="32"/>
          <w:szCs w:val="32"/>
        </w:rPr>
        <w:t>，</w:t>
      </w:r>
      <w:r w:rsidR="00CF6C8C">
        <w:rPr>
          <w:rFonts w:ascii="標楷體" w:eastAsia="標楷體" w:hAnsi="標楷體" w:hint="eastAsia"/>
          <w:sz w:val="32"/>
          <w:szCs w:val="32"/>
        </w:rPr>
        <w:t>旅客</w:t>
      </w:r>
      <w:r w:rsidR="00CF6C8C" w:rsidRPr="009312C8">
        <w:rPr>
          <w:rFonts w:ascii="標楷體" w:eastAsia="標楷體" w:hAnsi="標楷體" w:hint="eastAsia"/>
          <w:sz w:val="32"/>
          <w:szCs w:val="32"/>
          <w:u w:val="single"/>
        </w:rPr>
        <w:t>訂房時</w:t>
      </w:r>
      <w:r w:rsidR="00CF6C8C">
        <w:rPr>
          <w:rFonts w:ascii="標楷體" w:eastAsia="標楷體" w:hAnsi="標楷體" w:hint="eastAsia"/>
          <w:sz w:val="32"/>
          <w:szCs w:val="32"/>
        </w:rPr>
        <w:t>，業者</w:t>
      </w:r>
      <w:r w:rsidR="00CF6C8C" w:rsidRPr="00F866D2">
        <w:rPr>
          <w:rFonts w:ascii="標楷體" w:eastAsia="標楷體" w:hAnsi="標楷體" w:hint="eastAsia"/>
          <w:sz w:val="32"/>
          <w:szCs w:val="32"/>
          <w:u w:val="single"/>
        </w:rPr>
        <w:t>得收取之</w:t>
      </w:r>
      <w:r w:rsidR="00CF6C8C" w:rsidRPr="009312C8">
        <w:rPr>
          <w:rFonts w:ascii="標楷體" w:eastAsia="標楷體" w:hAnsi="標楷體" w:hint="eastAsia"/>
          <w:sz w:val="32"/>
          <w:szCs w:val="32"/>
          <w:u w:val="single"/>
        </w:rPr>
        <w:t>定金上限</w:t>
      </w:r>
      <w:r w:rsidR="00CF6C8C" w:rsidRPr="00F866D2">
        <w:rPr>
          <w:rFonts w:ascii="標楷體" w:eastAsia="標楷體" w:hAnsi="標楷體" w:hint="eastAsia"/>
          <w:sz w:val="32"/>
          <w:szCs w:val="32"/>
          <w:u w:val="single"/>
        </w:rPr>
        <w:t>為</w:t>
      </w:r>
      <w:r w:rsidR="00CF6C8C" w:rsidRPr="00CF6C8C">
        <w:rPr>
          <w:rFonts w:ascii="標楷體" w:eastAsia="標楷體" w:hAnsi="標楷體" w:hint="eastAsia"/>
          <w:b/>
          <w:sz w:val="32"/>
          <w:szCs w:val="32"/>
          <w:u w:val="single"/>
        </w:rPr>
        <w:t>約定房價總額30％</w:t>
      </w:r>
      <w:r w:rsidR="00CF6C8C">
        <w:rPr>
          <w:rFonts w:ascii="標楷體" w:eastAsia="標楷體" w:hAnsi="標楷體" w:hint="eastAsia"/>
          <w:sz w:val="32"/>
          <w:szCs w:val="32"/>
        </w:rPr>
        <w:t>；旅客</w:t>
      </w:r>
      <w:r w:rsidR="00CF6C8C" w:rsidRPr="009312C8">
        <w:rPr>
          <w:rFonts w:ascii="標楷體" w:eastAsia="標楷體" w:hAnsi="標楷體" w:hint="eastAsia"/>
          <w:sz w:val="32"/>
          <w:szCs w:val="32"/>
          <w:u w:val="single"/>
        </w:rPr>
        <w:t>解約（取消訂房）時</w:t>
      </w:r>
      <w:r w:rsidR="00CF6C8C">
        <w:rPr>
          <w:rFonts w:ascii="標楷體" w:eastAsia="標楷體" w:hAnsi="標楷體" w:hint="eastAsia"/>
          <w:sz w:val="32"/>
          <w:szCs w:val="32"/>
        </w:rPr>
        <w:t>，業者</w:t>
      </w:r>
      <w:r w:rsidR="00CF6C8C" w:rsidRPr="00F866D2">
        <w:rPr>
          <w:rFonts w:ascii="標楷體" w:eastAsia="標楷體" w:hAnsi="標楷體" w:hint="eastAsia"/>
          <w:sz w:val="32"/>
          <w:szCs w:val="32"/>
          <w:u w:val="single"/>
        </w:rPr>
        <w:t>得扣除之金額</w:t>
      </w:r>
      <w:r w:rsidR="00F866D2" w:rsidRPr="00F866D2">
        <w:rPr>
          <w:rFonts w:ascii="標楷體" w:eastAsia="標楷體" w:hAnsi="標楷體" w:hint="eastAsia"/>
          <w:sz w:val="32"/>
          <w:szCs w:val="32"/>
          <w:u w:val="single"/>
        </w:rPr>
        <w:t>上限亦為</w:t>
      </w:r>
      <w:r w:rsidR="00F866D2" w:rsidRPr="00F866D2">
        <w:rPr>
          <w:rFonts w:ascii="標楷體" w:eastAsia="標楷體" w:hAnsi="標楷體" w:hint="eastAsia"/>
          <w:b/>
          <w:sz w:val="32"/>
          <w:szCs w:val="32"/>
          <w:u w:val="single"/>
        </w:rPr>
        <w:t>約定房價總額30％</w:t>
      </w:r>
      <w:r w:rsidR="00F866D2">
        <w:rPr>
          <w:rFonts w:ascii="標楷體" w:eastAsia="標楷體" w:hAnsi="標楷體" w:hint="eastAsia"/>
          <w:sz w:val="32"/>
          <w:szCs w:val="32"/>
        </w:rPr>
        <w:t>，具體金額</w:t>
      </w:r>
      <w:r w:rsidR="00CF6C8C">
        <w:rPr>
          <w:rFonts w:ascii="標楷體" w:eastAsia="標楷體" w:hAnsi="標楷體" w:hint="eastAsia"/>
          <w:sz w:val="32"/>
          <w:szCs w:val="32"/>
        </w:rPr>
        <w:t>則依旅客解約通知</w:t>
      </w:r>
      <w:proofErr w:type="gramStart"/>
      <w:r w:rsidR="00CF6C8C">
        <w:rPr>
          <w:rFonts w:ascii="標楷體" w:eastAsia="標楷體" w:hAnsi="標楷體" w:hint="eastAsia"/>
          <w:sz w:val="32"/>
          <w:szCs w:val="32"/>
        </w:rPr>
        <w:t>到達日距預定</w:t>
      </w:r>
      <w:proofErr w:type="gramEnd"/>
      <w:r w:rsidR="00CF6C8C">
        <w:rPr>
          <w:rFonts w:ascii="標楷體" w:eastAsia="標楷體" w:hAnsi="標楷體" w:hint="eastAsia"/>
          <w:sz w:val="32"/>
          <w:szCs w:val="32"/>
        </w:rPr>
        <w:t>住宿日之日數，</w:t>
      </w:r>
      <w:r>
        <w:rPr>
          <w:rFonts w:ascii="標楷體" w:eastAsia="標楷體" w:hAnsi="標楷體" w:hint="eastAsia"/>
          <w:sz w:val="32"/>
          <w:szCs w:val="32"/>
        </w:rPr>
        <w:t>扣除已收取定金之相對應比例如下表：</w:t>
      </w:r>
    </w:p>
    <w:tbl>
      <w:tblPr>
        <w:tblStyle w:val="a4"/>
        <w:tblW w:w="0" w:type="auto"/>
        <w:tblInd w:w="817" w:type="dxa"/>
        <w:tblLook w:val="04A0" w:firstRow="1" w:lastRow="0" w:firstColumn="1" w:lastColumn="0" w:noHBand="0" w:noVBand="1"/>
      </w:tblPr>
      <w:tblGrid>
        <w:gridCol w:w="2552"/>
        <w:gridCol w:w="2551"/>
        <w:gridCol w:w="3827"/>
      </w:tblGrid>
      <w:tr w:rsidR="00DA63E6" w:rsidRPr="00F866D2" w:rsidTr="00CF6C8C">
        <w:tc>
          <w:tcPr>
            <w:tcW w:w="2552" w:type="dxa"/>
          </w:tcPr>
          <w:p w:rsidR="00DA63E6" w:rsidRPr="00F866D2" w:rsidRDefault="00DA63E6" w:rsidP="00B150C7">
            <w:pPr>
              <w:spacing w:line="480" w:lineRule="exact"/>
              <w:ind w:left="640" w:hangingChars="200" w:hanging="640"/>
              <w:jc w:val="both"/>
              <w:rPr>
                <w:rFonts w:ascii="標楷體" w:eastAsia="標楷體" w:hAnsi="標楷體"/>
                <w:sz w:val="32"/>
                <w:szCs w:val="32"/>
              </w:rPr>
            </w:pPr>
            <w:r w:rsidRPr="00F866D2">
              <w:rPr>
                <w:rFonts w:ascii="標楷體" w:eastAsia="標楷體" w:hAnsi="標楷體" w:hint="eastAsia"/>
                <w:bCs/>
                <w:sz w:val="32"/>
                <w:szCs w:val="32"/>
              </w:rPr>
              <w:t>解約通知到達日</w:t>
            </w:r>
          </w:p>
        </w:tc>
        <w:tc>
          <w:tcPr>
            <w:tcW w:w="2551" w:type="dxa"/>
          </w:tcPr>
          <w:p w:rsidR="00DA63E6" w:rsidRPr="00F866D2" w:rsidRDefault="00DA63E6" w:rsidP="00B150C7">
            <w:pPr>
              <w:spacing w:line="480" w:lineRule="exact"/>
              <w:ind w:left="640" w:hangingChars="200" w:hanging="640"/>
              <w:jc w:val="both"/>
              <w:rPr>
                <w:rFonts w:ascii="標楷體" w:eastAsia="標楷體" w:hAnsi="標楷體"/>
                <w:sz w:val="32"/>
                <w:szCs w:val="32"/>
              </w:rPr>
            </w:pPr>
            <w:r w:rsidRPr="00F866D2">
              <w:rPr>
                <w:rFonts w:ascii="標楷體" w:eastAsia="標楷體" w:hAnsi="標楷體" w:hint="eastAsia"/>
                <w:bCs/>
                <w:sz w:val="32"/>
                <w:szCs w:val="32"/>
              </w:rPr>
              <w:t>得扣除定金比例</w:t>
            </w:r>
          </w:p>
        </w:tc>
        <w:tc>
          <w:tcPr>
            <w:tcW w:w="3827" w:type="dxa"/>
          </w:tcPr>
          <w:p w:rsidR="00DA63E6" w:rsidRPr="00F866D2" w:rsidRDefault="00DA63E6" w:rsidP="00B150C7">
            <w:pPr>
              <w:spacing w:line="480" w:lineRule="exact"/>
              <w:ind w:left="640" w:hangingChars="200" w:hanging="640"/>
              <w:jc w:val="both"/>
              <w:rPr>
                <w:rFonts w:ascii="標楷體" w:eastAsia="標楷體" w:hAnsi="標楷體"/>
                <w:sz w:val="32"/>
                <w:szCs w:val="32"/>
              </w:rPr>
            </w:pPr>
            <w:r w:rsidRPr="00F866D2">
              <w:rPr>
                <w:rFonts w:ascii="標楷體" w:eastAsia="標楷體" w:hAnsi="標楷體" w:hint="eastAsia"/>
                <w:bCs/>
                <w:sz w:val="32"/>
                <w:szCs w:val="32"/>
              </w:rPr>
              <w:t>換算得扣除房價總額比例</w:t>
            </w:r>
          </w:p>
        </w:tc>
      </w:tr>
      <w:tr w:rsidR="00DA63E6" w:rsidTr="00CF6C8C">
        <w:tc>
          <w:tcPr>
            <w:tcW w:w="2552" w:type="dxa"/>
          </w:tcPr>
          <w:p w:rsidR="00DA63E6" w:rsidRPr="00CF6C8C" w:rsidRDefault="00DA63E6" w:rsidP="00B150C7">
            <w:pPr>
              <w:spacing w:line="480" w:lineRule="exact"/>
              <w:ind w:left="640" w:hangingChars="200" w:hanging="640"/>
              <w:jc w:val="both"/>
              <w:rPr>
                <w:rFonts w:ascii="標楷體" w:eastAsia="標楷體" w:hAnsi="標楷體"/>
                <w:sz w:val="32"/>
                <w:szCs w:val="32"/>
              </w:rPr>
            </w:pPr>
            <w:r w:rsidRPr="00CF6C8C">
              <w:rPr>
                <w:rFonts w:ascii="標楷體" w:eastAsia="標楷體" w:hAnsi="標楷體" w:hint="eastAsia"/>
                <w:bCs/>
                <w:sz w:val="32"/>
                <w:szCs w:val="32"/>
              </w:rPr>
              <w:t>14</w:t>
            </w:r>
            <w:r w:rsidR="00BD0487">
              <w:rPr>
                <w:rFonts w:ascii="標楷體" w:eastAsia="標楷體" w:hAnsi="標楷體" w:hint="eastAsia"/>
                <w:bCs/>
                <w:sz w:val="32"/>
                <w:szCs w:val="32"/>
              </w:rPr>
              <w:t>日</w:t>
            </w:r>
            <w:r w:rsidRPr="00CF6C8C">
              <w:rPr>
                <w:rFonts w:ascii="標楷體" w:eastAsia="標楷體" w:hAnsi="標楷體" w:hint="eastAsia"/>
                <w:bCs/>
                <w:sz w:val="32"/>
                <w:szCs w:val="32"/>
              </w:rPr>
              <w:t>前</w:t>
            </w:r>
          </w:p>
        </w:tc>
        <w:tc>
          <w:tcPr>
            <w:tcW w:w="2551" w:type="dxa"/>
          </w:tcPr>
          <w:p w:rsidR="00DA63E6" w:rsidRPr="00CF6C8C" w:rsidRDefault="00DA63E6" w:rsidP="00B150C7">
            <w:pPr>
              <w:spacing w:line="480" w:lineRule="exact"/>
              <w:ind w:left="640" w:hangingChars="200" w:hanging="640"/>
              <w:jc w:val="both"/>
              <w:rPr>
                <w:rFonts w:ascii="標楷體" w:eastAsia="標楷體" w:hAnsi="標楷體"/>
                <w:sz w:val="32"/>
                <w:szCs w:val="32"/>
              </w:rPr>
            </w:pPr>
            <w:r w:rsidRPr="00CF6C8C">
              <w:rPr>
                <w:rFonts w:ascii="標楷體" w:eastAsia="標楷體" w:hAnsi="標楷體" w:hint="eastAsia"/>
                <w:bCs/>
                <w:sz w:val="32"/>
                <w:szCs w:val="32"/>
              </w:rPr>
              <w:t>0</w:t>
            </w:r>
          </w:p>
        </w:tc>
        <w:tc>
          <w:tcPr>
            <w:tcW w:w="3827" w:type="dxa"/>
          </w:tcPr>
          <w:p w:rsidR="00DA63E6" w:rsidRPr="00CF6C8C" w:rsidRDefault="00DA63E6" w:rsidP="00B150C7">
            <w:pPr>
              <w:spacing w:line="480" w:lineRule="exact"/>
              <w:ind w:left="640" w:hangingChars="200" w:hanging="640"/>
              <w:jc w:val="both"/>
              <w:rPr>
                <w:rFonts w:ascii="標楷體" w:eastAsia="標楷體" w:hAnsi="標楷體"/>
                <w:sz w:val="32"/>
                <w:szCs w:val="32"/>
              </w:rPr>
            </w:pPr>
            <w:r w:rsidRPr="00CF6C8C">
              <w:rPr>
                <w:rFonts w:ascii="標楷體" w:eastAsia="標楷體" w:hAnsi="標楷體" w:hint="eastAsia"/>
                <w:bCs/>
                <w:sz w:val="32"/>
                <w:szCs w:val="32"/>
              </w:rPr>
              <w:t>0</w:t>
            </w:r>
          </w:p>
        </w:tc>
      </w:tr>
      <w:tr w:rsidR="00DA63E6" w:rsidTr="00CF6C8C">
        <w:tc>
          <w:tcPr>
            <w:tcW w:w="2552" w:type="dxa"/>
          </w:tcPr>
          <w:p w:rsidR="00DA63E6" w:rsidRPr="00CF6C8C" w:rsidRDefault="00DA63E6" w:rsidP="00B150C7">
            <w:pPr>
              <w:spacing w:line="480" w:lineRule="exact"/>
              <w:ind w:left="640" w:hangingChars="200" w:hanging="640"/>
              <w:jc w:val="both"/>
              <w:rPr>
                <w:rFonts w:ascii="標楷體" w:eastAsia="標楷體" w:hAnsi="標楷體"/>
                <w:sz w:val="32"/>
                <w:szCs w:val="32"/>
              </w:rPr>
            </w:pPr>
            <w:r w:rsidRPr="00CF6C8C">
              <w:rPr>
                <w:rFonts w:ascii="標楷體" w:eastAsia="標楷體" w:hAnsi="標楷體" w:hint="eastAsia"/>
                <w:bCs/>
                <w:sz w:val="32"/>
                <w:szCs w:val="32"/>
              </w:rPr>
              <w:t>10</w:t>
            </w:r>
            <w:proofErr w:type="gramStart"/>
            <w:r w:rsidRPr="00CF6C8C">
              <w:rPr>
                <w:rFonts w:ascii="標楷體" w:eastAsia="標楷體" w:hAnsi="標楷體" w:hint="eastAsia"/>
                <w:bCs/>
                <w:sz w:val="32"/>
                <w:szCs w:val="32"/>
              </w:rPr>
              <w:t>─</w:t>
            </w:r>
            <w:proofErr w:type="gramEnd"/>
            <w:r w:rsidRPr="00CF6C8C">
              <w:rPr>
                <w:rFonts w:ascii="標楷體" w:eastAsia="標楷體" w:hAnsi="標楷體" w:hint="eastAsia"/>
                <w:bCs/>
                <w:sz w:val="32"/>
                <w:szCs w:val="32"/>
              </w:rPr>
              <w:t>13日前</w:t>
            </w:r>
          </w:p>
        </w:tc>
        <w:tc>
          <w:tcPr>
            <w:tcW w:w="2551" w:type="dxa"/>
          </w:tcPr>
          <w:p w:rsidR="00DA63E6" w:rsidRPr="00CF6C8C" w:rsidRDefault="00DA63E6" w:rsidP="00B150C7">
            <w:pPr>
              <w:spacing w:line="480" w:lineRule="exact"/>
              <w:ind w:left="640" w:hangingChars="200" w:hanging="640"/>
              <w:jc w:val="both"/>
              <w:rPr>
                <w:rFonts w:ascii="標楷體" w:eastAsia="標楷體" w:hAnsi="標楷體"/>
                <w:sz w:val="32"/>
                <w:szCs w:val="32"/>
              </w:rPr>
            </w:pPr>
            <w:r w:rsidRPr="00CF6C8C">
              <w:rPr>
                <w:rFonts w:ascii="標楷體" w:eastAsia="標楷體" w:hAnsi="標楷體" w:hint="eastAsia"/>
                <w:bCs/>
                <w:sz w:val="32"/>
                <w:szCs w:val="32"/>
              </w:rPr>
              <w:t>30％</w:t>
            </w:r>
          </w:p>
        </w:tc>
        <w:tc>
          <w:tcPr>
            <w:tcW w:w="3827" w:type="dxa"/>
          </w:tcPr>
          <w:p w:rsidR="00DA63E6" w:rsidRPr="00CF6C8C" w:rsidRDefault="00DA63E6" w:rsidP="00B150C7">
            <w:pPr>
              <w:spacing w:line="480" w:lineRule="exact"/>
              <w:ind w:left="640" w:hangingChars="200" w:hanging="640"/>
              <w:jc w:val="both"/>
              <w:rPr>
                <w:rFonts w:ascii="標楷體" w:eastAsia="標楷體" w:hAnsi="標楷體"/>
                <w:sz w:val="32"/>
                <w:szCs w:val="32"/>
              </w:rPr>
            </w:pPr>
            <w:r w:rsidRPr="00CF6C8C">
              <w:rPr>
                <w:rFonts w:ascii="標楷體" w:eastAsia="標楷體" w:hAnsi="標楷體" w:hint="eastAsia"/>
                <w:bCs/>
                <w:sz w:val="32"/>
                <w:szCs w:val="32"/>
              </w:rPr>
              <w:t>9％</w:t>
            </w:r>
          </w:p>
        </w:tc>
      </w:tr>
      <w:tr w:rsidR="00DA63E6" w:rsidTr="00CF6C8C">
        <w:tc>
          <w:tcPr>
            <w:tcW w:w="2552" w:type="dxa"/>
          </w:tcPr>
          <w:p w:rsidR="00DA63E6" w:rsidRPr="00CF6C8C" w:rsidRDefault="00DA63E6" w:rsidP="00B150C7">
            <w:pPr>
              <w:spacing w:line="480" w:lineRule="exact"/>
              <w:ind w:left="640" w:hangingChars="200" w:hanging="640"/>
              <w:jc w:val="both"/>
              <w:rPr>
                <w:rFonts w:ascii="標楷體" w:eastAsia="標楷體" w:hAnsi="標楷體"/>
                <w:sz w:val="32"/>
                <w:szCs w:val="32"/>
              </w:rPr>
            </w:pPr>
            <w:r w:rsidRPr="00CF6C8C">
              <w:rPr>
                <w:rFonts w:ascii="標楷體" w:eastAsia="標楷體" w:hAnsi="標楷體" w:hint="eastAsia"/>
                <w:bCs/>
                <w:sz w:val="32"/>
                <w:szCs w:val="32"/>
              </w:rPr>
              <w:t>7</w:t>
            </w:r>
            <w:proofErr w:type="gramStart"/>
            <w:r w:rsidRPr="00CF6C8C">
              <w:rPr>
                <w:rFonts w:ascii="標楷體" w:eastAsia="標楷體" w:hAnsi="標楷體" w:hint="eastAsia"/>
                <w:bCs/>
                <w:sz w:val="32"/>
                <w:szCs w:val="32"/>
              </w:rPr>
              <w:t>─</w:t>
            </w:r>
            <w:proofErr w:type="gramEnd"/>
            <w:r w:rsidRPr="00CF6C8C">
              <w:rPr>
                <w:rFonts w:ascii="標楷體" w:eastAsia="標楷體" w:hAnsi="標楷體" w:hint="eastAsia"/>
                <w:bCs/>
                <w:sz w:val="32"/>
                <w:szCs w:val="32"/>
              </w:rPr>
              <w:t>9日前</w:t>
            </w:r>
          </w:p>
        </w:tc>
        <w:tc>
          <w:tcPr>
            <w:tcW w:w="2551" w:type="dxa"/>
          </w:tcPr>
          <w:p w:rsidR="00DA63E6" w:rsidRPr="00CF6C8C" w:rsidRDefault="00DA63E6" w:rsidP="00B150C7">
            <w:pPr>
              <w:spacing w:line="480" w:lineRule="exact"/>
              <w:ind w:left="640" w:hangingChars="200" w:hanging="640"/>
              <w:jc w:val="both"/>
              <w:rPr>
                <w:rFonts w:ascii="標楷體" w:eastAsia="標楷體" w:hAnsi="標楷體"/>
                <w:sz w:val="32"/>
                <w:szCs w:val="32"/>
              </w:rPr>
            </w:pPr>
            <w:r w:rsidRPr="00CF6C8C">
              <w:rPr>
                <w:rFonts w:ascii="標楷體" w:eastAsia="標楷體" w:hAnsi="標楷體" w:hint="eastAsia"/>
                <w:bCs/>
                <w:sz w:val="32"/>
                <w:szCs w:val="32"/>
              </w:rPr>
              <w:t>50％</w:t>
            </w:r>
          </w:p>
        </w:tc>
        <w:tc>
          <w:tcPr>
            <w:tcW w:w="3827" w:type="dxa"/>
          </w:tcPr>
          <w:p w:rsidR="00DA63E6" w:rsidRPr="00CF6C8C" w:rsidRDefault="00DA63E6" w:rsidP="00B150C7">
            <w:pPr>
              <w:spacing w:line="480" w:lineRule="exact"/>
              <w:ind w:left="640" w:hangingChars="200" w:hanging="640"/>
              <w:jc w:val="both"/>
              <w:rPr>
                <w:rFonts w:ascii="標楷體" w:eastAsia="標楷體" w:hAnsi="標楷體"/>
                <w:sz w:val="32"/>
                <w:szCs w:val="32"/>
              </w:rPr>
            </w:pPr>
            <w:r w:rsidRPr="00CF6C8C">
              <w:rPr>
                <w:rFonts w:ascii="標楷體" w:eastAsia="標楷體" w:hAnsi="標楷體" w:hint="eastAsia"/>
                <w:bCs/>
                <w:sz w:val="32"/>
                <w:szCs w:val="32"/>
              </w:rPr>
              <w:t>15％</w:t>
            </w:r>
          </w:p>
        </w:tc>
      </w:tr>
      <w:tr w:rsidR="00DA63E6" w:rsidTr="00CF6C8C">
        <w:tc>
          <w:tcPr>
            <w:tcW w:w="2552" w:type="dxa"/>
          </w:tcPr>
          <w:p w:rsidR="00DA63E6" w:rsidRPr="00CF6C8C" w:rsidRDefault="00DA63E6" w:rsidP="00B150C7">
            <w:pPr>
              <w:spacing w:line="480" w:lineRule="exact"/>
              <w:ind w:left="640" w:hangingChars="200" w:hanging="640"/>
              <w:jc w:val="both"/>
              <w:rPr>
                <w:rFonts w:ascii="標楷體" w:eastAsia="標楷體" w:hAnsi="標楷體"/>
                <w:sz w:val="32"/>
                <w:szCs w:val="32"/>
              </w:rPr>
            </w:pPr>
            <w:r w:rsidRPr="00CF6C8C">
              <w:rPr>
                <w:rFonts w:ascii="標楷體" w:eastAsia="標楷體" w:hAnsi="標楷體" w:hint="eastAsia"/>
                <w:bCs/>
                <w:sz w:val="32"/>
                <w:szCs w:val="32"/>
              </w:rPr>
              <w:t>4</w:t>
            </w:r>
            <w:proofErr w:type="gramStart"/>
            <w:r w:rsidRPr="00CF6C8C">
              <w:rPr>
                <w:rFonts w:ascii="標楷體" w:eastAsia="標楷體" w:hAnsi="標楷體" w:hint="eastAsia"/>
                <w:bCs/>
                <w:sz w:val="32"/>
                <w:szCs w:val="32"/>
              </w:rPr>
              <w:t>─</w:t>
            </w:r>
            <w:proofErr w:type="gramEnd"/>
            <w:r w:rsidRPr="00CF6C8C">
              <w:rPr>
                <w:rFonts w:ascii="標楷體" w:eastAsia="標楷體" w:hAnsi="標楷體" w:hint="eastAsia"/>
                <w:bCs/>
                <w:sz w:val="32"/>
                <w:szCs w:val="32"/>
              </w:rPr>
              <w:t>6日前</w:t>
            </w:r>
          </w:p>
        </w:tc>
        <w:tc>
          <w:tcPr>
            <w:tcW w:w="2551" w:type="dxa"/>
          </w:tcPr>
          <w:p w:rsidR="00DA63E6" w:rsidRPr="00CF6C8C" w:rsidRDefault="00DA63E6" w:rsidP="00B150C7">
            <w:pPr>
              <w:spacing w:line="480" w:lineRule="exact"/>
              <w:ind w:left="640" w:hangingChars="200" w:hanging="640"/>
              <w:jc w:val="both"/>
              <w:rPr>
                <w:rFonts w:ascii="標楷體" w:eastAsia="標楷體" w:hAnsi="標楷體"/>
                <w:sz w:val="32"/>
                <w:szCs w:val="32"/>
              </w:rPr>
            </w:pPr>
            <w:r w:rsidRPr="00CF6C8C">
              <w:rPr>
                <w:rFonts w:ascii="標楷體" w:eastAsia="標楷體" w:hAnsi="標楷體" w:hint="eastAsia"/>
                <w:bCs/>
                <w:sz w:val="32"/>
                <w:szCs w:val="32"/>
              </w:rPr>
              <w:t>60％</w:t>
            </w:r>
          </w:p>
        </w:tc>
        <w:tc>
          <w:tcPr>
            <w:tcW w:w="3827" w:type="dxa"/>
          </w:tcPr>
          <w:p w:rsidR="00DA63E6" w:rsidRPr="00CF6C8C" w:rsidRDefault="00DA63E6" w:rsidP="00B150C7">
            <w:pPr>
              <w:spacing w:line="480" w:lineRule="exact"/>
              <w:ind w:left="640" w:hangingChars="200" w:hanging="640"/>
              <w:jc w:val="both"/>
              <w:rPr>
                <w:rFonts w:ascii="標楷體" w:eastAsia="標楷體" w:hAnsi="標楷體"/>
                <w:sz w:val="32"/>
                <w:szCs w:val="32"/>
              </w:rPr>
            </w:pPr>
            <w:r w:rsidRPr="00CF6C8C">
              <w:rPr>
                <w:rFonts w:ascii="標楷體" w:eastAsia="標楷體" w:hAnsi="標楷體" w:hint="eastAsia"/>
                <w:bCs/>
                <w:sz w:val="32"/>
                <w:szCs w:val="32"/>
              </w:rPr>
              <w:t>18％</w:t>
            </w:r>
          </w:p>
        </w:tc>
      </w:tr>
      <w:tr w:rsidR="00DA63E6" w:rsidTr="00CF6C8C">
        <w:tc>
          <w:tcPr>
            <w:tcW w:w="2552" w:type="dxa"/>
          </w:tcPr>
          <w:p w:rsidR="00DA63E6" w:rsidRPr="00CF6C8C" w:rsidRDefault="00DA63E6" w:rsidP="00B150C7">
            <w:pPr>
              <w:spacing w:line="480" w:lineRule="exact"/>
              <w:ind w:left="640" w:hangingChars="200" w:hanging="640"/>
              <w:jc w:val="both"/>
              <w:rPr>
                <w:rFonts w:ascii="標楷體" w:eastAsia="標楷體" w:hAnsi="標楷體"/>
                <w:sz w:val="32"/>
                <w:szCs w:val="32"/>
              </w:rPr>
            </w:pPr>
            <w:r w:rsidRPr="00CF6C8C">
              <w:rPr>
                <w:rFonts w:ascii="標楷體" w:eastAsia="標楷體" w:hAnsi="標楷體" w:hint="eastAsia"/>
                <w:bCs/>
                <w:sz w:val="32"/>
                <w:szCs w:val="32"/>
              </w:rPr>
              <w:t>2</w:t>
            </w:r>
            <w:proofErr w:type="gramStart"/>
            <w:r w:rsidRPr="00CF6C8C">
              <w:rPr>
                <w:rFonts w:ascii="標楷體" w:eastAsia="標楷體" w:hAnsi="標楷體" w:hint="eastAsia"/>
                <w:bCs/>
                <w:sz w:val="32"/>
                <w:szCs w:val="32"/>
              </w:rPr>
              <w:t>─</w:t>
            </w:r>
            <w:proofErr w:type="gramEnd"/>
            <w:r w:rsidRPr="00CF6C8C">
              <w:rPr>
                <w:rFonts w:ascii="標楷體" w:eastAsia="標楷體" w:hAnsi="標楷體" w:hint="eastAsia"/>
                <w:bCs/>
                <w:sz w:val="32"/>
                <w:szCs w:val="32"/>
              </w:rPr>
              <w:t>3日前</w:t>
            </w:r>
          </w:p>
        </w:tc>
        <w:tc>
          <w:tcPr>
            <w:tcW w:w="2551" w:type="dxa"/>
          </w:tcPr>
          <w:p w:rsidR="00DA63E6" w:rsidRPr="00CF6C8C" w:rsidRDefault="00DA63E6" w:rsidP="00B150C7">
            <w:pPr>
              <w:spacing w:line="480" w:lineRule="exact"/>
              <w:ind w:left="640" w:hangingChars="200" w:hanging="640"/>
              <w:jc w:val="both"/>
              <w:rPr>
                <w:rFonts w:ascii="標楷體" w:eastAsia="標楷體" w:hAnsi="標楷體"/>
                <w:sz w:val="32"/>
                <w:szCs w:val="32"/>
              </w:rPr>
            </w:pPr>
            <w:r w:rsidRPr="00CF6C8C">
              <w:rPr>
                <w:rFonts w:ascii="標楷體" w:eastAsia="標楷體" w:hAnsi="標楷體" w:hint="eastAsia"/>
                <w:bCs/>
                <w:sz w:val="32"/>
                <w:szCs w:val="32"/>
              </w:rPr>
              <w:t>70％</w:t>
            </w:r>
          </w:p>
        </w:tc>
        <w:tc>
          <w:tcPr>
            <w:tcW w:w="3827" w:type="dxa"/>
          </w:tcPr>
          <w:p w:rsidR="00DA63E6" w:rsidRPr="00CF6C8C" w:rsidRDefault="00DA63E6" w:rsidP="00B150C7">
            <w:pPr>
              <w:spacing w:line="480" w:lineRule="exact"/>
              <w:ind w:left="640" w:hangingChars="200" w:hanging="640"/>
              <w:jc w:val="both"/>
              <w:rPr>
                <w:rFonts w:ascii="標楷體" w:eastAsia="標楷體" w:hAnsi="標楷體"/>
                <w:sz w:val="32"/>
                <w:szCs w:val="32"/>
              </w:rPr>
            </w:pPr>
            <w:r w:rsidRPr="00CF6C8C">
              <w:rPr>
                <w:rFonts w:ascii="標楷體" w:eastAsia="標楷體" w:hAnsi="標楷體" w:hint="eastAsia"/>
                <w:bCs/>
                <w:sz w:val="32"/>
                <w:szCs w:val="32"/>
              </w:rPr>
              <w:t>21％</w:t>
            </w:r>
          </w:p>
        </w:tc>
      </w:tr>
      <w:tr w:rsidR="00DA63E6" w:rsidTr="00CF6C8C">
        <w:tc>
          <w:tcPr>
            <w:tcW w:w="2552" w:type="dxa"/>
          </w:tcPr>
          <w:p w:rsidR="00DA63E6" w:rsidRPr="00CF6C8C" w:rsidRDefault="00DA63E6" w:rsidP="00B150C7">
            <w:pPr>
              <w:spacing w:line="480" w:lineRule="exact"/>
              <w:ind w:left="640" w:hangingChars="200" w:hanging="640"/>
              <w:jc w:val="both"/>
              <w:rPr>
                <w:rFonts w:ascii="標楷體" w:eastAsia="標楷體" w:hAnsi="標楷體"/>
                <w:sz w:val="32"/>
                <w:szCs w:val="32"/>
              </w:rPr>
            </w:pPr>
            <w:r w:rsidRPr="00CF6C8C">
              <w:rPr>
                <w:rFonts w:ascii="標楷體" w:eastAsia="標楷體" w:hAnsi="標楷體" w:hint="eastAsia"/>
                <w:bCs/>
                <w:sz w:val="32"/>
                <w:szCs w:val="32"/>
              </w:rPr>
              <w:t>1日前</w:t>
            </w:r>
          </w:p>
        </w:tc>
        <w:tc>
          <w:tcPr>
            <w:tcW w:w="2551" w:type="dxa"/>
          </w:tcPr>
          <w:p w:rsidR="00DA63E6" w:rsidRPr="00CF6C8C" w:rsidRDefault="00DA63E6" w:rsidP="00B150C7">
            <w:pPr>
              <w:spacing w:line="480" w:lineRule="exact"/>
              <w:ind w:left="640" w:hangingChars="200" w:hanging="640"/>
              <w:jc w:val="both"/>
              <w:rPr>
                <w:rFonts w:ascii="標楷體" w:eastAsia="標楷體" w:hAnsi="標楷體"/>
                <w:sz w:val="32"/>
                <w:szCs w:val="32"/>
              </w:rPr>
            </w:pPr>
            <w:r w:rsidRPr="00CF6C8C">
              <w:rPr>
                <w:rFonts w:ascii="標楷體" w:eastAsia="標楷體" w:hAnsi="標楷體" w:hint="eastAsia"/>
                <w:bCs/>
                <w:sz w:val="32"/>
                <w:szCs w:val="32"/>
              </w:rPr>
              <w:t>80％</w:t>
            </w:r>
          </w:p>
        </w:tc>
        <w:tc>
          <w:tcPr>
            <w:tcW w:w="3827" w:type="dxa"/>
          </w:tcPr>
          <w:p w:rsidR="00DA63E6" w:rsidRPr="00CF6C8C" w:rsidRDefault="00DA63E6" w:rsidP="00B150C7">
            <w:pPr>
              <w:spacing w:line="480" w:lineRule="exact"/>
              <w:ind w:left="640" w:hangingChars="200" w:hanging="640"/>
              <w:jc w:val="both"/>
              <w:rPr>
                <w:rFonts w:ascii="標楷體" w:eastAsia="標楷體" w:hAnsi="標楷體"/>
                <w:sz w:val="32"/>
                <w:szCs w:val="32"/>
              </w:rPr>
            </w:pPr>
            <w:r w:rsidRPr="00CF6C8C">
              <w:rPr>
                <w:rFonts w:ascii="標楷體" w:eastAsia="標楷體" w:hAnsi="標楷體" w:hint="eastAsia"/>
                <w:bCs/>
                <w:sz w:val="32"/>
                <w:szCs w:val="32"/>
              </w:rPr>
              <w:t>24％</w:t>
            </w:r>
          </w:p>
        </w:tc>
      </w:tr>
      <w:tr w:rsidR="00DA63E6" w:rsidTr="00CF6C8C">
        <w:tc>
          <w:tcPr>
            <w:tcW w:w="2552" w:type="dxa"/>
          </w:tcPr>
          <w:p w:rsidR="00DA63E6" w:rsidRPr="00F866D2" w:rsidRDefault="00DA63E6" w:rsidP="00B150C7">
            <w:pPr>
              <w:spacing w:line="480" w:lineRule="exact"/>
              <w:ind w:left="640" w:hangingChars="200" w:hanging="640"/>
              <w:jc w:val="both"/>
              <w:rPr>
                <w:rFonts w:ascii="標楷體" w:eastAsia="標楷體" w:hAnsi="標楷體"/>
                <w:sz w:val="32"/>
                <w:szCs w:val="32"/>
              </w:rPr>
            </w:pPr>
            <w:r w:rsidRPr="00F866D2">
              <w:rPr>
                <w:rFonts w:ascii="標楷體" w:eastAsia="標楷體" w:hAnsi="標楷體" w:hint="eastAsia"/>
                <w:bCs/>
                <w:sz w:val="32"/>
                <w:szCs w:val="32"/>
              </w:rPr>
              <w:t>當日</w:t>
            </w:r>
          </w:p>
        </w:tc>
        <w:tc>
          <w:tcPr>
            <w:tcW w:w="2551" w:type="dxa"/>
          </w:tcPr>
          <w:p w:rsidR="00DA63E6" w:rsidRPr="00F866D2" w:rsidRDefault="00DA63E6" w:rsidP="00B150C7">
            <w:pPr>
              <w:spacing w:line="480" w:lineRule="exact"/>
              <w:ind w:left="640" w:hangingChars="200" w:hanging="640"/>
              <w:jc w:val="both"/>
              <w:rPr>
                <w:rFonts w:ascii="標楷體" w:eastAsia="標楷體" w:hAnsi="標楷體"/>
                <w:sz w:val="32"/>
                <w:szCs w:val="32"/>
              </w:rPr>
            </w:pPr>
            <w:r w:rsidRPr="00F866D2">
              <w:rPr>
                <w:rFonts w:ascii="標楷體" w:eastAsia="標楷體" w:hAnsi="標楷體" w:hint="eastAsia"/>
                <w:bCs/>
                <w:sz w:val="32"/>
                <w:szCs w:val="32"/>
              </w:rPr>
              <w:t>100％</w:t>
            </w:r>
          </w:p>
        </w:tc>
        <w:tc>
          <w:tcPr>
            <w:tcW w:w="3827" w:type="dxa"/>
          </w:tcPr>
          <w:p w:rsidR="00DA63E6" w:rsidRPr="00F866D2" w:rsidRDefault="00DA63E6" w:rsidP="00B150C7">
            <w:pPr>
              <w:spacing w:line="480" w:lineRule="exact"/>
              <w:ind w:left="640" w:hangingChars="200" w:hanging="640"/>
              <w:jc w:val="both"/>
              <w:rPr>
                <w:rFonts w:ascii="標楷體" w:eastAsia="標楷體" w:hAnsi="標楷體"/>
                <w:sz w:val="32"/>
                <w:szCs w:val="32"/>
              </w:rPr>
            </w:pPr>
            <w:r w:rsidRPr="00F866D2">
              <w:rPr>
                <w:rFonts w:ascii="標楷體" w:eastAsia="標楷體" w:hAnsi="標楷體" w:hint="eastAsia"/>
                <w:bCs/>
                <w:sz w:val="32"/>
                <w:szCs w:val="32"/>
              </w:rPr>
              <w:t>30％</w:t>
            </w:r>
          </w:p>
        </w:tc>
      </w:tr>
    </w:tbl>
    <w:p w:rsidR="00BD0487" w:rsidRDefault="00BD0487" w:rsidP="00B150C7">
      <w:pPr>
        <w:spacing w:line="480" w:lineRule="exact"/>
        <w:ind w:left="640" w:hangingChars="200" w:hanging="640"/>
        <w:jc w:val="both"/>
        <w:rPr>
          <w:rFonts w:ascii="標楷體" w:eastAsia="標楷體" w:hAnsi="標楷體"/>
          <w:sz w:val="32"/>
          <w:szCs w:val="32"/>
        </w:rPr>
      </w:pPr>
      <w:r>
        <w:rPr>
          <w:rFonts w:ascii="標楷體" w:eastAsia="標楷體" w:hAnsi="標楷體" w:hint="eastAsia"/>
          <w:sz w:val="32"/>
          <w:szCs w:val="32"/>
        </w:rPr>
        <w:t>(二)</w:t>
      </w:r>
      <w:r w:rsidR="00201FEE">
        <w:rPr>
          <w:rFonts w:ascii="標楷體" w:eastAsia="標楷體" w:hAnsi="標楷體" w:hint="eastAsia"/>
          <w:sz w:val="32"/>
          <w:szCs w:val="32"/>
        </w:rPr>
        <w:t>現行規定就旅客訂房</w:t>
      </w:r>
      <w:r>
        <w:rPr>
          <w:rFonts w:ascii="標楷體" w:eastAsia="標楷體" w:hAnsi="標楷體" w:hint="eastAsia"/>
          <w:sz w:val="32"/>
          <w:szCs w:val="32"/>
        </w:rPr>
        <w:t>及解約處理事項的單一標準，實務執行上衍生下列問題：</w:t>
      </w:r>
    </w:p>
    <w:p w:rsidR="00BD0487" w:rsidRPr="00621419" w:rsidRDefault="00BD0487" w:rsidP="00B150C7">
      <w:pPr>
        <w:spacing w:line="480" w:lineRule="exact"/>
        <w:ind w:left="960" w:hangingChars="300" w:hanging="960"/>
        <w:jc w:val="both"/>
        <w:rPr>
          <w:rFonts w:ascii="標楷體" w:eastAsia="標楷體" w:hAnsi="標楷體"/>
          <w:sz w:val="32"/>
          <w:szCs w:val="32"/>
        </w:rPr>
      </w:pPr>
      <w:r>
        <w:rPr>
          <w:rFonts w:ascii="標楷體" w:eastAsia="標楷體" w:hAnsi="標楷體" w:hint="eastAsia"/>
          <w:sz w:val="32"/>
          <w:szCs w:val="32"/>
        </w:rPr>
        <w:t xml:space="preserve">   </w:t>
      </w:r>
      <w:r w:rsidRPr="00621419">
        <w:rPr>
          <w:rFonts w:ascii="標楷體" w:eastAsia="標楷體" w:hAnsi="標楷體" w:hint="eastAsia"/>
          <w:sz w:val="32"/>
          <w:szCs w:val="32"/>
        </w:rPr>
        <w:t>1、都會區與風景區、商務型態與度假型態</w:t>
      </w:r>
      <w:proofErr w:type="gramStart"/>
      <w:r w:rsidRPr="00621419">
        <w:rPr>
          <w:rFonts w:ascii="標楷體" w:eastAsia="標楷體" w:hAnsi="標楷體" w:hint="eastAsia"/>
          <w:sz w:val="32"/>
          <w:szCs w:val="32"/>
        </w:rPr>
        <w:t>之旅宿業者</w:t>
      </w:r>
      <w:proofErr w:type="gramEnd"/>
      <w:r w:rsidRPr="00621419">
        <w:rPr>
          <w:rFonts w:ascii="標楷體" w:eastAsia="標楷體" w:hAnsi="標楷體" w:hint="eastAsia"/>
          <w:sz w:val="32"/>
          <w:szCs w:val="32"/>
        </w:rPr>
        <w:t>，因旅客通知解約衍生的成本有別，</w:t>
      </w:r>
      <w:r w:rsidR="00201FEE">
        <w:rPr>
          <w:rFonts w:ascii="標楷體" w:eastAsia="標楷體" w:hAnsi="標楷體" w:hint="eastAsia"/>
          <w:sz w:val="32"/>
          <w:szCs w:val="32"/>
          <w:u w:val="single"/>
        </w:rPr>
        <w:t>現行規定就訂房</w:t>
      </w:r>
      <w:r w:rsidRPr="00F866D2">
        <w:rPr>
          <w:rFonts w:ascii="標楷體" w:eastAsia="標楷體" w:hAnsi="標楷體" w:hint="eastAsia"/>
          <w:sz w:val="32"/>
          <w:szCs w:val="32"/>
          <w:u w:val="single"/>
        </w:rPr>
        <w:t>及解</w:t>
      </w:r>
      <w:r w:rsidR="00966815">
        <w:rPr>
          <w:rFonts w:ascii="標楷體" w:eastAsia="標楷體" w:hAnsi="標楷體" w:hint="eastAsia"/>
          <w:sz w:val="32"/>
          <w:szCs w:val="32"/>
          <w:u w:val="single"/>
        </w:rPr>
        <w:t>約處理等事項的單一標準，難以公正合理反映不同區位、型態業者的營運</w:t>
      </w:r>
      <w:r w:rsidRPr="00F866D2">
        <w:rPr>
          <w:rFonts w:ascii="標楷體" w:eastAsia="標楷體" w:hAnsi="標楷體" w:hint="eastAsia"/>
          <w:sz w:val="32"/>
          <w:szCs w:val="32"/>
          <w:u w:val="single"/>
        </w:rPr>
        <w:t>風險</w:t>
      </w:r>
      <w:r w:rsidRPr="00621419">
        <w:rPr>
          <w:rFonts w:ascii="標楷體" w:eastAsia="標楷體" w:hAnsi="標楷體" w:hint="eastAsia"/>
          <w:sz w:val="32"/>
          <w:szCs w:val="32"/>
        </w:rPr>
        <w:t>。</w:t>
      </w:r>
      <w:proofErr w:type="gramStart"/>
      <w:r w:rsidR="00032B59" w:rsidRPr="00621419">
        <w:rPr>
          <w:rFonts w:ascii="標楷體" w:eastAsia="標楷體" w:hAnsi="標楷體" w:hint="eastAsia"/>
          <w:sz w:val="32"/>
          <w:szCs w:val="32"/>
        </w:rPr>
        <w:t>（</w:t>
      </w:r>
      <w:proofErr w:type="gramEnd"/>
      <w:r w:rsidR="004C2350">
        <w:rPr>
          <w:rFonts w:ascii="標楷體" w:eastAsia="標楷體" w:hAnsi="標楷體" w:hint="eastAsia"/>
          <w:sz w:val="32"/>
          <w:szCs w:val="32"/>
        </w:rPr>
        <w:t>例如近年隨消費習慣改變，</w:t>
      </w:r>
      <w:r w:rsidR="00643843" w:rsidRPr="00643843">
        <w:rPr>
          <w:rFonts w:ascii="標楷體" w:eastAsia="標楷體" w:hAnsi="標楷體" w:hint="eastAsia"/>
          <w:sz w:val="32"/>
          <w:szCs w:val="32"/>
        </w:rPr>
        <w:t>大部分旅客在連假期間前往風景區旅遊會提早訂房，沒訂到房可能就取消行程不敢貿然前往，如旅客在連假前14日取消風景區民宿訂房，業者除須退還全部定金，還要完全承擔整個連假期間無法轉賣空房風險；相對的，都會區旅館在連假期間可能還找得到少數散客轉賣空房</w:t>
      </w:r>
      <w:proofErr w:type="gramStart"/>
      <w:r w:rsidR="00032B59" w:rsidRPr="00621419">
        <w:rPr>
          <w:rFonts w:ascii="標楷體" w:eastAsia="標楷體" w:hAnsi="標楷體" w:hint="eastAsia"/>
          <w:sz w:val="32"/>
          <w:szCs w:val="32"/>
        </w:rPr>
        <w:t>）</w:t>
      </w:r>
      <w:proofErr w:type="gramEnd"/>
    </w:p>
    <w:p w:rsidR="00BA1A13" w:rsidRPr="00621419" w:rsidRDefault="00032B59" w:rsidP="00B150C7">
      <w:pPr>
        <w:spacing w:line="480" w:lineRule="exact"/>
        <w:ind w:left="960" w:hangingChars="300" w:hanging="960"/>
        <w:jc w:val="both"/>
        <w:rPr>
          <w:rFonts w:ascii="標楷體" w:eastAsia="標楷體" w:hAnsi="標楷體"/>
          <w:sz w:val="32"/>
          <w:szCs w:val="32"/>
        </w:rPr>
      </w:pPr>
      <w:r w:rsidRPr="00621419">
        <w:rPr>
          <w:rFonts w:ascii="標楷體" w:eastAsia="標楷體" w:hAnsi="標楷體" w:hint="eastAsia"/>
          <w:sz w:val="32"/>
          <w:szCs w:val="32"/>
        </w:rPr>
        <w:t xml:space="preserve">   2、</w:t>
      </w:r>
      <w:r w:rsidR="00134FAE" w:rsidRPr="00621419">
        <w:rPr>
          <w:rFonts w:ascii="標楷體" w:eastAsia="標楷體" w:hAnsi="標楷體" w:hint="eastAsia"/>
          <w:sz w:val="32"/>
          <w:szCs w:val="32"/>
        </w:rPr>
        <w:t>目前</w:t>
      </w:r>
      <w:r w:rsidR="00BA1A13" w:rsidRPr="00F866D2">
        <w:rPr>
          <w:rFonts w:ascii="標楷體" w:eastAsia="標楷體" w:hAnsi="標楷體" w:hint="eastAsia"/>
          <w:sz w:val="32"/>
          <w:szCs w:val="32"/>
          <w:u w:val="single"/>
        </w:rPr>
        <w:t>Agoda</w:t>
      </w:r>
      <w:r w:rsidR="00903941" w:rsidRPr="00F866D2">
        <w:rPr>
          <w:rFonts w:ascii="標楷體" w:eastAsia="標楷體" w:hAnsi="標楷體"/>
          <w:sz w:val="32"/>
          <w:szCs w:val="32"/>
          <w:u w:val="single"/>
        </w:rPr>
        <w:t>.com</w:t>
      </w:r>
      <w:r w:rsidR="00BA1A13" w:rsidRPr="00F866D2">
        <w:rPr>
          <w:rFonts w:ascii="標楷體" w:eastAsia="標楷體" w:hAnsi="標楷體" w:hint="eastAsia"/>
          <w:sz w:val="32"/>
          <w:szCs w:val="32"/>
          <w:u w:val="single"/>
        </w:rPr>
        <w:t>、</w:t>
      </w:r>
      <w:r w:rsidR="00134FAE" w:rsidRPr="00F866D2">
        <w:rPr>
          <w:rFonts w:ascii="標楷體" w:eastAsia="標楷體" w:hAnsi="標楷體" w:hint="eastAsia"/>
          <w:sz w:val="32"/>
          <w:szCs w:val="32"/>
          <w:u w:val="single"/>
        </w:rPr>
        <w:t>Booking.com</w:t>
      </w:r>
      <w:r w:rsidR="00F27DA6" w:rsidRPr="00F866D2">
        <w:rPr>
          <w:rFonts w:ascii="標楷體" w:eastAsia="標楷體" w:hAnsi="標楷體" w:hint="eastAsia"/>
          <w:sz w:val="32"/>
          <w:szCs w:val="32"/>
          <w:u w:val="single"/>
        </w:rPr>
        <w:t>等國際訂房平台與</w:t>
      </w:r>
      <w:proofErr w:type="gramStart"/>
      <w:r w:rsidR="001C30EC" w:rsidRPr="00F866D2">
        <w:rPr>
          <w:rFonts w:ascii="標楷體" w:eastAsia="標楷體" w:hAnsi="標楷體" w:hint="eastAsia"/>
          <w:sz w:val="32"/>
          <w:szCs w:val="32"/>
          <w:u w:val="single"/>
        </w:rPr>
        <w:t>我國旅宿業者</w:t>
      </w:r>
      <w:proofErr w:type="gramEnd"/>
      <w:r w:rsidR="00F27DA6" w:rsidRPr="00F866D2">
        <w:rPr>
          <w:rFonts w:ascii="標楷體" w:eastAsia="標楷體" w:hAnsi="標楷體" w:hint="eastAsia"/>
          <w:sz w:val="32"/>
          <w:szCs w:val="32"/>
          <w:u w:val="single"/>
        </w:rPr>
        <w:t>合作，其</w:t>
      </w:r>
      <w:proofErr w:type="gramStart"/>
      <w:r w:rsidR="00F27DA6" w:rsidRPr="00F866D2">
        <w:rPr>
          <w:rFonts w:ascii="標楷體" w:eastAsia="標楷體" w:hAnsi="標楷體" w:hint="eastAsia"/>
          <w:sz w:val="32"/>
          <w:szCs w:val="32"/>
          <w:u w:val="single"/>
        </w:rPr>
        <w:t>提供旅宿業者</w:t>
      </w:r>
      <w:proofErr w:type="gramEnd"/>
      <w:r w:rsidR="001C30EC" w:rsidRPr="00F866D2">
        <w:rPr>
          <w:rFonts w:ascii="標楷體" w:eastAsia="標楷體" w:hAnsi="標楷體" w:hint="eastAsia"/>
          <w:sz w:val="32"/>
          <w:szCs w:val="32"/>
          <w:u w:val="single"/>
        </w:rPr>
        <w:t>選擇之訂房條款</w:t>
      </w:r>
      <w:r w:rsidR="00134FAE" w:rsidRPr="00621419">
        <w:rPr>
          <w:rFonts w:ascii="標楷體" w:eastAsia="標楷體" w:hAnsi="標楷體" w:hint="eastAsia"/>
          <w:sz w:val="32"/>
          <w:szCs w:val="32"/>
        </w:rPr>
        <w:t>，</w:t>
      </w:r>
      <w:r w:rsidR="00E86070" w:rsidRPr="00621419">
        <w:rPr>
          <w:rFonts w:ascii="標楷體" w:eastAsia="標楷體" w:hAnsi="標楷體" w:hint="eastAsia"/>
          <w:sz w:val="32"/>
          <w:szCs w:val="32"/>
        </w:rPr>
        <w:t>主要係</w:t>
      </w:r>
      <w:r w:rsidR="001C30EC" w:rsidRPr="00621419">
        <w:rPr>
          <w:rFonts w:ascii="標楷體" w:eastAsia="標楷體" w:hAnsi="標楷體" w:hint="eastAsia"/>
          <w:sz w:val="32"/>
          <w:szCs w:val="32"/>
        </w:rPr>
        <w:t>「</w:t>
      </w:r>
      <w:r w:rsidR="00AF3CDA" w:rsidRPr="00621419">
        <w:rPr>
          <w:rFonts w:ascii="標楷體" w:eastAsia="標楷體" w:hAnsi="標楷體" w:hint="eastAsia"/>
          <w:sz w:val="32"/>
          <w:szCs w:val="32"/>
        </w:rPr>
        <w:t>預定住宿日</w:t>
      </w:r>
      <w:r w:rsidR="00E86070" w:rsidRPr="00621419">
        <w:rPr>
          <w:rFonts w:ascii="標楷體" w:eastAsia="標楷體" w:hAnsi="標楷體" w:hint="eastAsia"/>
          <w:sz w:val="32"/>
          <w:szCs w:val="32"/>
        </w:rPr>
        <w:t>○日前</w:t>
      </w:r>
      <w:r w:rsidR="00BC5E39" w:rsidRPr="00621419">
        <w:rPr>
          <w:rFonts w:ascii="標楷體" w:eastAsia="標楷體" w:hAnsi="標楷體" w:hint="eastAsia"/>
          <w:sz w:val="32"/>
          <w:szCs w:val="32"/>
        </w:rPr>
        <w:t>得免費</w:t>
      </w:r>
      <w:r w:rsidR="00E86070" w:rsidRPr="00621419">
        <w:rPr>
          <w:rFonts w:ascii="標楷體" w:eastAsia="標楷體" w:hAnsi="標楷體" w:hint="eastAsia"/>
          <w:sz w:val="32"/>
          <w:szCs w:val="32"/>
        </w:rPr>
        <w:t>取消，逾免費取消期限則扣約定房價總額</w:t>
      </w:r>
      <w:r w:rsidR="001C30EC" w:rsidRPr="00621419">
        <w:rPr>
          <w:rFonts w:ascii="標楷體" w:eastAsia="標楷體" w:hAnsi="標楷體" w:hint="eastAsia"/>
          <w:sz w:val="32"/>
          <w:szCs w:val="32"/>
        </w:rPr>
        <w:t>」、「</w:t>
      </w:r>
      <w:r w:rsidR="00BC5E39" w:rsidRPr="00621419">
        <w:rPr>
          <w:rFonts w:ascii="標楷體" w:eastAsia="標楷體" w:hAnsi="標楷體" w:hint="eastAsia"/>
          <w:sz w:val="32"/>
          <w:szCs w:val="32"/>
        </w:rPr>
        <w:t>不得取消或改期</w:t>
      </w:r>
      <w:proofErr w:type="gramStart"/>
      <w:r w:rsidR="00BC5E39" w:rsidRPr="00621419">
        <w:rPr>
          <w:rFonts w:ascii="標楷體" w:eastAsia="標楷體" w:hAnsi="標楷體" w:hint="eastAsia"/>
          <w:sz w:val="32"/>
          <w:szCs w:val="32"/>
        </w:rPr>
        <w:t>之早鳥優惠</w:t>
      </w:r>
      <w:proofErr w:type="gramEnd"/>
      <w:r w:rsidR="00BC5E39" w:rsidRPr="00621419">
        <w:rPr>
          <w:rFonts w:ascii="標楷體" w:eastAsia="標楷體" w:hAnsi="標楷體" w:hint="eastAsia"/>
          <w:sz w:val="32"/>
          <w:szCs w:val="32"/>
        </w:rPr>
        <w:t>專案</w:t>
      </w:r>
      <w:r w:rsidR="001C30EC" w:rsidRPr="00621419">
        <w:rPr>
          <w:rFonts w:ascii="標楷體" w:eastAsia="標楷體" w:hAnsi="標楷體" w:hint="eastAsia"/>
          <w:sz w:val="32"/>
          <w:szCs w:val="32"/>
        </w:rPr>
        <w:t>」2種</w:t>
      </w:r>
      <w:r w:rsidR="00134FAE" w:rsidRPr="00621419">
        <w:rPr>
          <w:rFonts w:ascii="標楷體" w:eastAsia="標楷體" w:hAnsi="標楷體" w:hint="eastAsia"/>
          <w:sz w:val="32"/>
          <w:szCs w:val="32"/>
        </w:rPr>
        <w:t>，</w:t>
      </w:r>
      <w:r w:rsidR="00201FEE">
        <w:rPr>
          <w:rFonts w:ascii="標楷體" w:eastAsia="標楷體" w:hAnsi="標楷體" w:hint="eastAsia"/>
          <w:sz w:val="32"/>
          <w:szCs w:val="32"/>
        </w:rPr>
        <w:t>其方案未必對消費者</w:t>
      </w:r>
      <w:r w:rsidR="001C01CA" w:rsidRPr="001C01CA">
        <w:rPr>
          <w:rFonts w:ascii="標楷體" w:eastAsia="標楷體" w:hAnsi="標楷體" w:hint="eastAsia"/>
          <w:sz w:val="32"/>
          <w:szCs w:val="32"/>
        </w:rPr>
        <w:t>不利，</w:t>
      </w:r>
      <w:proofErr w:type="gramStart"/>
      <w:r w:rsidR="001C01CA" w:rsidRPr="001C01CA">
        <w:rPr>
          <w:rFonts w:ascii="標楷體" w:eastAsia="標楷體" w:hAnsi="標楷體" w:hint="eastAsia"/>
          <w:sz w:val="32"/>
          <w:szCs w:val="32"/>
        </w:rPr>
        <w:t>惟</w:t>
      </w:r>
      <w:r w:rsidR="00201FEE">
        <w:rPr>
          <w:rFonts w:ascii="標楷體" w:eastAsia="標楷體" w:hAnsi="標楷體" w:hint="eastAsia"/>
          <w:sz w:val="32"/>
          <w:szCs w:val="32"/>
          <w:u w:val="single"/>
        </w:rPr>
        <w:t>確未能</w:t>
      </w:r>
      <w:proofErr w:type="gramEnd"/>
      <w:r w:rsidR="00201FEE">
        <w:rPr>
          <w:rFonts w:ascii="標楷體" w:eastAsia="標楷體" w:hAnsi="標楷體" w:hint="eastAsia"/>
          <w:sz w:val="32"/>
          <w:szCs w:val="32"/>
          <w:u w:val="single"/>
        </w:rPr>
        <w:t>符合現行訂房</w:t>
      </w:r>
      <w:r w:rsidR="001C01CA" w:rsidRPr="001C01CA">
        <w:rPr>
          <w:rFonts w:ascii="標楷體" w:eastAsia="標楷體" w:hAnsi="標楷體" w:hint="eastAsia"/>
          <w:sz w:val="32"/>
          <w:szCs w:val="32"/>
          <w:u w:val="single"/>
        </w:rPr>
        <w:t>規範規定</w:t>
      </w:r>
      <w:r w:rsidR="00BA1A13" w:rsidRPr="00621419">
        <w:rPr>
          <w:rFonts w:ascii="標楷體" w:eastAsia="標楷體" w:hAnsi="標楷體" w:hint="eastAsia"/>
          <w:sz w:val="32"/>
          <w:szCs w:val="32"/>
        </w:rPr>
        <w:t>，如衍生消費爭議，</w:t>
      </w:r>
      <w:r w:rsidR="002F14DC" w:rsidRPr="00621419">
        <w:rPr>
          <w:rFonts w:ascii="標楷體" w:eastAsia="標楷體" w:hAnsi="標楷體" w:hint="eastAsia"/>
          <w:sz w:val="32"/>
          <w:szCs w:val="32"/>
        </w:rPr>
        <w:t>主管</w:t>
      </w:r>
      <w:r w:rsidR="002F14DC" w:rsidRPr="00621419">
        <w:rPr>
          <w:rFonts w:ascii="標楷體" w:eastAsia="標楷體" w:hAnsi="標楷體" w:hint="eastAsia"/>
          <w:sz w:val="32"/>
          <w:szCs w:val="32"/>
        </w:rPr>
        <w:lastRenderedPageBreak/>
        <w:t>機關會</w:t>
      </w:r>
      <w:proofErr w:type="gramStart"/>
      <w:r w:rsidR="002F14DC" w:rsidRPr="00621419">
        <w:rPr>
          <w:rFonts w:ascii="標楷體" w:eastAsia="標楷體" w:hAnsi="標楷體" w:hint="eastAsia"/>
          <w:sz w:val="32"/>
          <w:szCs w:val="32"/>
        </w:rPr>
        <w:t>督導</w:t>
      </w:r>
      <w:r w:rsidR="00F27DA6">
        <w:rPr>
          <w:rFonts w:ascii="標楷體" w:eastAsia="標楷體" w:hAnsi="標楷體" w:hint="eastAsia"/>
          <w:sz w:val="32"/>
          <w:szCs w:val="32"/>
        </w:rPr>
        <w:t>旅宿</w:t>
      </w:r>
      <w:r w:rsidR="00201FEE">
        <w:rPr>
          <w:rFonts w:ascii="標楷體" w:eastAsia="標楷體" w:hAnsi="標楷體" w:hint="eastAsia"/>
          <w:sz w:val="32"/>
          <w:szCs w:val="32"/>
        </w:rPr>
        <w:t>業者</w:t>
      </w:r>
      <w:proofErr w:type="gramEnd"/>
      <w:r w:rsidR="00201FEE">
        <w:rPr>
          <w:rFonts w:ascii="標楷體" w:eastAsia="標楷體" w:hAnsi="標楷體" w:hint="eastAsia"/>
          <w:sz w:val="32"/>
          <w:szCs w:val="32"/>
        </w:rPr>
        <w:t>依訂房</w:t>
      </w:r>
      <w:r w:rsidR="002F14DC" w:rsidRPr="00621419">
        <w:rPr>
          <w:rFonts w:ascii="標楷體" w:eastAsia="標楷體" w:hAnsi="標楷體" w:hint="eastAsia"/>
          <w:sz w:val="32"/>
          <w:szCs w:val="32"/>
        </w:rPr>
        <w:t>規範規定退還旅客</w:t>
      </w:r>
      <w:proofErr w:type="gramStart"/>
      <w:r w:rsidR="002F14DC" w:rsidRPr="00621419">
        <w:rPr>
          <w:rFonts w:ascii="標楷體" w:eastAsia="標楷體" w:hAnsi="標楷體" w:hint="eastAsia"/>
          <w:sz w:val="32"/>
          <w:szCs w:val="32"/>
        </w:rPr>
        <w:t>溢</w:t>
      </w:r>
      <w:proofErr w:type="gramEnd"/>
      <w:r w:rsidR="002F14DC" w:rsidRPr="00621419">
        <w:rPr>
          <w:rFonts w:ascii="標楷體" w:eastAsia="標楷體" w:hAnsi="標楷體" w:hint="eastAsia"/>
          <w:sz w:val="32"/>
          <w:szCs w:val="32"/>
        </w:rPr>
        <w:t>收款項，</w:t>
      </w:r>
      <w:r w:rsidR="00F27DA6" w:rsidRPr="00F866D2">
        <w:rPr>
          <w:rFonts w:ascii="標楷體" w:eastAsia="標楷體" w:hAnsi="標楷體" w:hint="eastAsia"/>
          <w:sz w:val="32"/>
          <w:szCs w:val="32"/>
          <w:u w:val="single"/>
        </w:rPr>
        <w:t>旅客違約風險</w:t>
      </w:r>
      <w:r w:rsidR="002F14DC" w:rsidRPr="00F866D2">
        <w:rPr>
          <w:rFonts w:ascii="標楷體" w:eastAsia="標楷體" w:hAnsi="標楷體" w:hint="eastAsia"/>
          <w:sz w:val="32"/>
          <w:szCs w:val="32"/>
          <w:u w:val="single"/>
        </w:rPr>
        <w:t>完全</w:t>
      </w:r>
      <w:proofErr w:type="gramStart"/>
      <w:r w:rsidR="002F14DC" w:rsidRPr="00F866D2">
        <w:rPr>
          <w:rFonts w:ascii="標楷體" w:eastAsia="標楷體" w:hAnsi="標楷體" w:hint="eastAsia"/>
          <w:sz w:val="32"/>
          <w:szCs w:val="32"/>
          <w:u w:val="single"/>
        </w:rPr>
        <w:t>由</w:t>
      </w:r>
      <w:r w:rsidR="00F27DA6" w:rsidRPr="00F866D2">
        <w:rPr>
          <w:rFonts w:ascii="標楷體" w:eastAsia="標楷體" w:hAnsi="標楷體" w:hint="eastAsia"/>
          <w:sz w:val="32"/>
          <w:szCs w:val="32"/>
          <w:u w:val="single"/>
        </w:rPr>
        <w:t>旅宿</w:t>
      </w:r>
      <w:r w:rsidR="002F14DC" w:rsidRPr="00F866D2">
        <w:rPr>
          <w:rFonts w:ascii="標楷體" w:eastAsia="標楷體" w:hAnsi="標楷體" w:hint="eastAsia"/>
          <w:sz w:val="32"/>
          <w:szCs w:val="32"/>
          <w:u w:val="single"/>
        </w:rPr>
        <w:t>業者</w:t>
      </w:r>
      <w:proofErr w:type="gramEnd"/>
      <w:r w:rsidR="002F14DC" w:rsidRPr="00F866D2">
        <w:rPr>
          <w:rFonts w:ascii="標楷體" w:eastAsia="標楷體" w:hAnsi="標楷體" w:hint="eastAsia"/>
          <w:sz w:val="32"/>
          <w:szCs w:val="32"/>
          <w:u w:val="single"/>
        </w:rPr>
        <w:t>承擔</w:t>
      </w:r>
      <w:r w:rsidR="002F14DC" w:rsidRPr="00621419">
        <w:rPr>
          <w:rFonts w:ascii="標楷體" w:eastAsia="標楷體" w:hAnsi="標楷體" w:hint="eastAsia"/>
          <w:sz w:val="32"/>
          <w:szCs w:val="32"/>
        </w:rPr>
        <w:t>。</w:t>
      </w:r>
    </w:p>
    <w:p w:rsidR="00903941" w:rsidRDefault="00032B59" w:rsidP="00B150C7">
      <w:pPr>
        <w:spacing w:line="480" w:lineRule="exact"/>
        <w:ind w:left="960" w:hangingChars="300" w:hanging="960"/>
        <w:jc w:val="both"/>
        <w:rPr>
          <w:rFonts w:ascii="標楷體" w:eastAsia="標楷體" w:hAnsi="標楷體"/>
          <w:sz w:val="32"/>
          <w:szCs w:val="32"/>
        </w:rPr>
      </w:pPr>
      <w:r w:rsidRPr="00621419">
        <w:rPr>
          <w:rFonts w:ascii="標楷體" w:eastAsia="標楷體" w:hAnsi="標楷體" w:hint="eastAsia"/>
          <w:sz w:val="32"/>
          <w:szCs w:val="32"/>
        </w:rPr>
        <w:t xml:space="preserve">   3、</w:t>
      </w:r>
      <w:r w:rsidR="00903941">
        <w:rPr>
          <w:rFonts w:ascii="標楷體" w:eastAsia="標楷體" w:hAnsi="標楷體" w:hint="eastAsia"/>
          <w:sz w:val="32"/>
          <w:szCs w:val="32"/>
        </w:rPr>
        <w:t>考量</w:t>
      </w:r>
      <w:r w:rsidR="00D17E51" w:rsidRPr="00903941">
        <w:rPr>
          <w:rFonts w:ascii="標楷體" w:eastAsia="標楷體" w:hAnsi="標楷體" w:hint="eastAsia"/>
          <w:sz w:val="32"/>
          <w:szCs w:val="32"/>
        </w:rPr>
        <w:t>為發展觀光暨提升國際競爭力，</w:t>
      </w:r>
      <w:proofErr w:type="gramStart"/>
      <w:r w:rsidR="00D17E51" w:rsidRPr="00903941">
        <w:rPr>
          <w:rFonts w:ascii="標楷體" w:eastAsia="標楷體" w:hAnsi="標楷體" w:hint="eastAsia"/>
          <w:sz w:val="32"/>
          <w:szCs w:val="32"/>
        </w:rPr>
        <w:t>我國旅宿業者</w:t>
      </w:r>
      <w:proofErr w:type="gramEnd"/>
      <w:r w:rsidR="00D17E51" w:rsidRPr="00903941">
        <w:rPr>
          <w:rFonts w:ascii="標楷體" w:eastAsia="標楷體" w:hAnsi="標楷體" w:hint="eastAsia"/>
          <w:sz w:val="32"/>
          <w:szCs w:val="32"/>
        </w:rPr>
        <w:t>仍有因應趨勢與國際訂房平台合作之需要</w:t>
      </w:r>
      <w:r w:rsidR="00D17E51">
        <w:rPr>
          <w:rFonts w:ascii="標楷體" w:eastAsia="標楷體" w:hAnsi="標楷體" w:hint="eastAsia"/>
          <w:sz w:val="32"/>
          <w:szCs w:val="32"/>
        </w:rPr>
        <w:t>，惟</w:t>
      </w:r>
      <w:r w:rsidR="00903941" w:rsidRPr="00903941">
        <w:rPr>
          <w:rFonts w:ascii="標楷體" w:eastAsia="標楷體" w:hAnsi="標楷體" w:hint="eastAsia"/>
          <w:sz w:val="32"/>
          <w:szCs w:val="32"/>
        </w:rPr>
        <w:t>國際訂房平台非屬發展觀光條例所定觀光產業範疇，交通部並非其主管機關，甚至其未在</w:t>
      </w:r>
      <w:proofErr w:type="gramStart"/>
      <w:r w:rsidR="00903941" w:rsidRPr="00903941">
        <w:rPr>
          <w:rFonts w:ascii="標楷體" w:eastAsia="標楷體" w:hAnsi="標楷體" w:hint="eastAsia"/>
          <w:sz w:val="32"/>
          <w:szCs w:val="32"/>
        </w:rPr>
        <w:t>臺</w:t>
      </w:r>
      <w:proofErr w:type="gramEnd"/>
      <w:r w:rsidR="00903941" w:rsidRPr="00903941">
        <w:rPr>
          <w:rFonts w:ascii="標楷體" w:eastAsia="標楷體" w:hAnsi="標楷體" w:hint="eastAsia"/>
          <w:sz w:val="32"/>
          <w:szCs w:val="32"/>
        </w:rPr>
        <w:t>設立公司者，尚非我國管轄權所及</w:t>
      </w:r>
      <w:r w:rsidR="00903941">
        <w:rPr>
          <w:rFonts w:ascii="標楷體" w:eastAsia="標楷體" w:hAnsi="標楷體" w:hint="eastAsia"/>
          <w:sz w:val="32"/>
          <w:szCs w:val="32"/>
        </w:rPr>
        <w:t>，如</w:t>
      </w:r>
      <w:r w:rsidR="00D17E51">
        <w:rPr>
          <w:rFonts w:ascii="標楷體" w:eastAsia="標楷體" w:hAnsi="標楷體" w:hint="eastAsia"/>
          <w:sz w:val="32"/>
          <w:szCs w:val="32"/>
        </w:rPr>
        <w:t>因管轄權限制導致</w:t>
      </w:r>
      <w:r w:rsidR="00903941" w:rsidRPr="00903941">
        <w:rPr>
          <w:rFonts w:ascii="標楷體" w:eastAsia="標楷體" w:hAnsi="標楷體" w:hint="eastAsia"/>
          <w:sz w:val="32"/>
          <w:szCs w:val="32"/>
        </w:rPr>
        <w:t>國際訂房平台</w:t>
      </w:r>
      <w:r w:rsidR="00903941">
        <w:rPr>
          <w:rFonts w:ascii="標楷體" w:eastAsia="標楷體" w:hAnsi="標楷體" w:hint="eastAsia"/>
          <w:sz w:val="32"/>
          <w:szCs w:val="32"/>
        </w:rPr>
        <w:t>違規風險</w:t>
      </w:r>
      <w:r w:rsidR="00D17E51">
        <w:rPr>
          <w:rFonts w:ascii="標楷體" w:eastAsia="標楷體" w:hAnsi="標楷體" w:hint="eastAsia"/>
          <w:sz w:val="32"/>
          <w:szCs w:val="32"/>
        </w:rPr>
        <w:t>完全</w:t>
      </w:r>
      <w:proofErr w:type="gramStart"/>
      <w:r w:rsidR="00D17E51">
        <w:rPr>
          <w:rFonts w:ascii="標楷體" w:eastAsia="標楷體" w:hAnsi="標楷體" w:hint="eastAsia"/>
          <w:sz w:val="32"/>
          <w:szCs w:val="32"/>
        </w:rPr>
        <w:t>由旅宿業者</w:t>
      </w:r>
      <w:proofErr w:type="gramEnd"/>
      <w:r w:rsidR="00D17E51">
        <w:rPr>
          <w:rFonts w:ascii="標楷體" w:eastAsia="標楷體" w:hAnsi="標楷體" w:hint="eastAsia"/>
          <w:sz w:val="32"/>
          <w:szCs w:val="32"/>
        </w:rPr>
        <w:t>承擔</w:t>
      </w:r>
      <w:r w:rsidR="00903941">
        <w:rPr>
          <w:rFonts w:ascii="標楷體" w:eastAsia="標楷體" w:hAnsi="標楷體" w:hint="eastAsia"/>
          <w:sz w:val="32"/>
          <w:szCs w:val="32"/>
        </w:rPr>
        <w:t>，</w:t>
      </w:r>
      <w:r w:rsidR="00D17E51">
        <w:rPr>
          <w:rFonts w:ascii="標楷體" w:eastAsia="標楷體" w:hAnsi="標楷體" w:hint="eastAsia"/>
          <w:sz w:val="32"/>
          <w:szCs w:val="32"/>
        </w:rPr>
        <w:t>顯非妥適</w:t>
      </w:r>
      <w:r w:rsidR="00903941">
        <w:rPr>
          <w:rFonts w:ascii="標楷體" w:eastAsia="標楷體" w:hAnsi="標楷體" w:hint="eastAsia"/>
          <w:sz w:val="32"/>
          <w:szCs w:val="32"/>
        </w:rPr>
        <w:t>。</w:t>
      </w:r>
    </w:p>
    <w:p w:rsidR="009D7CBD" w:rsidRPr="001C01CA" w:rsidRDefault="00903941" w:rsidP="001C01CA">
      <w:pPr>
        <w:spacing w:line="480" w:lineRule="exact"/>
        <w:ind w:left="640" w:hangingChars="200" w:hanging="640"/>
        <w:jc w:val="both"/>
        <w:rPr>
          <w:rFonts w:ascii="標楷體" w:eastAsia="標楷體" w:hAnsi="標楷體"/>
          <w:sz w:val="32"/>
          <w:szCs w:val="32"/>
        </w:rPr>
      </w:pPr>
      <w:r>
        <w:rPr>
          <w:rFonts w:ascii="標楷體" w:eastAsia="標楷體" w:hAnsi="標楷體" w:hint="eastAsia"/>
          <w:sz w:val="32"/>
          <w:szCs w:val="32"/>
        </w:rPr>
        <w:t>(三)</w:t>
      </w:r>
      <w:proofErr w:type="gramStart"/>
      <w:r>
        <w:rPr>
          <w:rFonts w:ascii="標楷體" w:eastAsia="標楷體" w:hAnsi="標楷體" w:hint="eastAsia"/>
          <w:sz w:val="32"/>
          <w:szCs w:val="32"/>
        </w:rPr>
        <w:t>準</w:t>
      </w:r>
      <w:proofErr w:type="gramEnd"/>
      <w:r>
        <w:rPr>
          <w:rFonts w:ascii="標楷體" w:eastAsia="標楷體" w:hAnsi="標楷體" w:hint="eastAsia"/>
          <w:sz w:val="32"/>
          <w:szCs w:val="32"/>
        </w:rPr>
        <w:t>此，</w:t>
      </w:r>
      <w:r w:rsidR="00D94CF9" w:rsidRPr="00D94CF9">
        <w:rPr>
          <w:rFonts w:ascii="標楷體" w:eastAsia="標楷體" w:hAnsi="標楷體" w:hint="eastAsia"/>
          <w:sz w:val="32"/>
          <w:szCs w:val="32"/>
        </w:rPr>
        <w:t>為衡</w:t>
      </w:r>
      <w:proofErr w:type="gramStart"/>
      <w:r w:rsidR="00D94CF9" w:rsidRPr="00D94CF9">
        <w:rPr>
          <w:rFonts w:ascii="標楷體" w:eastAsia="標楷體" w:hAnsi="標楷體" w:hint="eastAsia"/>
          <w:sz w:val="32"/>
          <w:szCs w:val="32"/>
        </w:rPr>
        <w:t>平旅宿</w:t>
      </w:r>
      <w:proofErr w:type="gramEnd"/>
      <w:r w:rsidR="00D94CF9" w:rsidRPr="00D94CF9">
        <w:rPr>
          <w:rFonts w:ascii="標楷體" w:eastAsia="標楷體" w:hAnsi="標楷體" w:hint="eastAsia"/>
          <w:sz w:val="32"/>
          <w:szCs w:val="32"/>
        </w:rPr>
        <w:t>業者營運風險與消費者權益</w:t>
      </w:r>
      <w:r w:rsidR="00201FEE">
        <w:rPr>
          <w:rFonts w:ascii="標楷體" w:eastAsia="標楷體" w:hAnsi="標楷體" w:hint="eastAsia"/>
          <w:sz w:val="32"/>
          <w:szCs w:val="32"/>
        </w:rPr>
        <w:t>保護、調和現行規定與國際訂房交易習慣的差異，</w:t>
      </w:r>
      <w:proofErr w:type="gramStart"/>
      <w:r w:rsidR="00201FEE">
        <w:rPr>
          <w:rFonts w:ascii="標楷體" w:eastAsia="標楷體" w:hAnsi="標楷體" w:hint="eastAsia"/>
          <w:sz w:val="32"/>
          <w:szCs w:val="32"/>
        </w:rPr>
        <w:t>爰</w:t>
      </w:r>
      <w:proofErr w:type="gramEnd"/>
      <w:r w:rsidR="00201FEE">
        <w:rPr>
          <w:rFonts w:ascii="標楷體" w:eastAsia="標楷體" w:hAnsi="標楷體" w:hint="eastAsia"/>
          <w:sz w:val="32"/>
          <w:szCs w:val="32"/>
        </w:rPr>
        <w:t>推動</w:t>
      </w:r>
      <w:r w:rsidR="00F2680A">
        <w:rPr>
          <w:rFonts w:ascii="標楷體" w:eastAsia="標楷體" w:hAnsi="標楷體" w:hint="eastAsia"/>
          <w:sz w:val="32"/>
          <w:szCs w:val="32"/>
        </w:rPr>
        <w:t>本次</w:t>
      </w:r>
      <w:r w:rsidR="00201FEE">
        <w:rPr>
          <w:rFonts w:ascii="標楷體" w:eastAsia="標楷體" w:hAnsi="標楷體" w:hint="eastAsia"/>
          <w:sz w:val="32"/>
          <w:szCs w:val="32"/>
        </w:rPr>
        <w:t>訂房</w:t>
      </w:r>
      <w:r w:rsidR="00D94CF9" w:rsidRPr="00D94CF9">
        <w:rPr>
          <w:rFonts w:ascii="標楷體" w:eastAsia="標楷體" w:hAnsi="標楷體" w:hint="eastAsia"/>
          <w:sz w:val="32"/>
          <w:szCs w:val="32"/>
        </w:rPr>
        <w:t>規範修正</w:t>
      </w:r>
      <w:r w:rsidR="00B150C7">
        <w:rPr>
          <w:rFonts w:ascii="標楷體" w:eastAsia="標楷體" w:hAnsi="標楷體" w:hint="eastAsia"/>
          <w:sz w:val="32"/>
          <w:szCs w:val="32"/>
        </w:rPr>
        <w:t>。</w:t>
      </w:r>
    </w:p>
    <w:p w:rsidR="00DA63E6" w:rsidRPr="00747758" w:rsidRDefault="00DA63E6" w:rsidP="00B150C7">
      <w:pPr>
        <w:spacing w:line="480" w:lineRule="exact"/>
        <w:rPr>
          <w:rFonts w:ascii="標楷體" w:eastAsia="標楷體" w:hAnsi="標楷體"/>
          <w:b/>
          <w:sz w:val="32"/>
          <w:szCs w:val="32"/>
        </w:rPr>
      </w:pPr>
      <w:r w:rsidRPr="00747758">
        <w:rPr>
          <w:rFonts w:ascii="標楷體" w:eastAsia="標楷體" w:hAnsi="標楷體" w:hint="eastAsia"/>
          <w:b/>
          <w:sz w:val="32"/>
          <w:szCs w:val="32"/>
        </w:rPr>
        <w:t>二、</w:t>
      </w:r>
      <w:r w:rsidR="00B150C7" w:rsidRPr="00747758">
        <w:rPr>
          <w:rFonts w:ascii="標楷體" w:eastAsia="標楷體" w:hAnsi="標楷體" w:hint="eastAsia"/>
          <w:b/>
          <w:sz w:val="32"/>
          <w:szCs w:val="32"/>
        </w:rPr>
        <w:t>修正重點</w:t>
      </w:r>
    </w:p>
    <w:p w:rsidR="00B150C7" w:rsidRPr="00621419" w:rsidRDefault="00B150C7" w:rsidP="00747758">
      <w:pPr>
        <w:spacing w:line="480" w:lineRule="exact"/>
        <w:ind w:left="640" w:hangingChars="200" w:hanging="640"/>
        <w:jc w:val="both"/>
        <w:rPr>
          <w:rFonts w:ascii="標楷體" w:eastAsia="標楷體" w:hAnsi="標楷體"/>
          <w:sz w:val="32"/>
          <w:szCs w:val="32"/>
        </w:rPr>
      </w:pPr>
      <w:r>
        <w:rPr>
          <w:rFonts w:ascii="標楷體" w:eastAsia="標楷體" w:hAnsi="標楷體" w:hint="eastAsia"/>
          <w:sz w:val="32"/>
          <w:szCs w:val="32"/>
        </w:rPr>
        <w:t xml:space="preserve">    </w:t>
      </w:r>
      <w:r w:rsidR="00396085">
        <w:rPr>
          <w:rFonts w:ascii="標楷體" w:eastAsia="標楷體" w:hAnsi="標楷體" w:hint="eastAsia"/>
          <w:sz w:val="32"/>
          <w:szCs w:val="32"/>
        </w:rPr>
        <w:t>本次修正重點</w:t>
      </w:r>
      <w:r w:rsidR="00894EC4">
        <w:rPr>
          <w:rFonts w:ascii="標楷體" w:eastAsia="標楷體" w:hAnsi="標楷體" w:hint="eastAsia"/>
          <w:sz w:val="32"/>
          <w:szCs w:val="32"/>
        </w:rPr>
        <w:t>係參酌國際訂房交易習慣的精神，增加</w:t>
      </w:r>
      <w:r w:rsidR="00396085">
        <w:rPr>
          <w:rFonts w:ascii="標楷體" w:eastAsia="標楷體" w:hAnsi="標楷體" w:hint="eastAsia"/>
          <w:sz w:val="32"/>
          <w:szCs w:val="32"/>
        </w:rPr>
        <w:t>訂房及解約處理方式</w:t>
      </w:r>
      <w:r w:rsidR="00747758" w:rsidRPr="00747758">
        <w:rPr>
          <w:rFonts w:ascii="標楷體" w:eastAsia="標楷體" w:hAnsi="標楷體" w:hint="eastAsia"/>
          <w:sz w:val="32"/>
          <w:szCs w:val="32"/>
        </w:rPr>
        <w:t>，</w:t>
      </w:r>
      <w:r w:rsidR="00747758">
        <w:rPr>
          <w:rFonts w:ascii="標楷體" w:eastAsia="標楷體" w:hAnsi="標楷體" w:hint="eastAsia"/>
          <w:sz w:val="32"/>
          <w:szCs w:val="32"/>
        </w:rPr>
        <w:t>詳如下表：</w:t>
      </w:r>
    </w:p>
    <w:tbl>
      <w:tblPr>
        <w:tblStyle w:val="a4"/>
        <w:tblW w:w="0" w:type="auto"/>
        <w:tblInd w:w="108" w:type="dxa"/>
        <w:tblLook w:val="04A0" w:firstRow="1" w:lastRow="0" w:firstColumn="1" w:lastColumn="0" w:noHBand="0" w:noVBand="1"/>
      </w:tblPr>
      <w:tblGrid>
        <w:gridCol w:w="2977"/>
        <w:gridCol w:w="6609"/>
      </w:tblGrid>
      <w:tr w:rsidR="00B150C7" w:rsidTr="00747758">
        <w:tc>
          <w:tcPr>
            <w:tcW w:w="2977" w:type="dxa"/>
          </w:tcPr>
          <w:p w:rsidR="00B150C7" w:rsidRDefault="00B150C7" w:rsidP="00B150C7">
            <w:pPr>
              <w:spacing w:line="480" w:lineRule="exact"/>
              <w:rPr>
                <w:rFonts w:ascii="標楷體" w:eastAsia="標楷體" w:hAnsi="標楷體"/>
                <w:sz w:val="32"/>
                <w:szCs w:val="32"/>
              </w:rPr>
            </w:pPr>
            <w:r>
              <w:rPr>
                <w:rFonts w:ascii="標楷體" w:eastAsia="標楷體" w:hAnsi="標楷體" w:hint="eastAsia"/>
                <w:sz w:val="32"/>
                <w:szCs w:val="32"/>
              </w:rPr>
              <w:t>訂房</w:t>
            </w:r>
            <w:r w:rsidR="005D7704">
              <w:rPr>
                <w:rFonts w:ascii="標楷體" w:eastAsia="標楷體" w:hAnsi="標楷體" w:hint="eastAsia"/>
                <w:sz w:val="32"/>
                <w:szCs w:val="32"/>
              </w:rPr>
              <w:t>方式</w:t>
            </w:r>
          </w:p>
        </w:tc>
        <w:tc>
          <w:tcPr>
            <w:tcW w:w="6609" w:type="dxa"/>
          </w:tcPr>
          <w:p w:rsidR="00B150C7" w:rsidRDefault="005D7704" w:rsidP="00B150C7">
            <w:pPr>
              <w:spacing w:line="480" w:lineRule="exact"/>
              <w:rPr>
                <w:rFonts w:ascii="標楷體" w:eastAsia="標楷體" w:hAnsi="標楷體"/>
                <w:sz w:val="32"/>
                <w:szCs w:val="32"/>
              </w:rPr>
            </w:pPr>
            <w:r>
              <w:rPr>
                <w:rFonts w:ascii="標楷體" w:eastAsia="標楷體" w:hAnsi="標楷體" w:hint="eastAsia"/>
                <w:sz w:val="32"/>
                <w:szCs w:val="32"/>
              </w:rPr>
              <w:t>解約</w:t>
            </w:r>
            <w:r w:rsidRPr="005D7704">
              <w:rPr>
                <w:rFonts w:ascii="標楷體" w:eastAsia="標楷體" w:hAnsi="標楷體" w:hint="eastAsia"/>
                <w:sz w:val="32"/>
                <w:szCs w:val="32"/>
              </w:rPr>
              <w:t>（取消訂房）</w:t>
            </w:r>
            <w:r w:rsidR="00747758">
              <w:rPr>
                <w:rFonts w:ascii="標楷體" w:eastAsia="標楷體" w:hAnsi="標楷體" w:hint="eastAsia"/>
                <w:sz w:val="32"/>
                <w:szCs w:val="32"/>
              </w:rPr>
              <w:t>處理</w:t>
            </w:r>
          </w:p>
        </w:tc>
      </w:tr>
      <w:tr w:rsidR="00B150C7" w:rsidTr="00747758">
        <w:tc>
          <w:tcPr>
            <w:tcW w:w="2977" w:type="dxa"/>
          </w:tcPr>
          <w:p w:rsidR="00B150C7" w:rsidRPr="005D7704" w:rsidRDefault="005D7704" w:rsidP="00B150C7">
            <w:pPr>
              <w:spacing w:line="480" w:lineRule="exact"/>
              <w:rPr>
                <w:rFonts w:ascii="標楷體" w:eastAsia="標楷體" w:hAnsi="標楷體"/>
                <w:b/>
                <w:sz w:val="32"/>
                <w:szCs w:val="32"/>
              </w:rPr>
            </w:pPr>
            <w:r>
              <w:rPr>
                <w:rFonts w:ascii="標楷體" w:eastAsia="標楷體" w:hAnsi="標楷體" w:hint="eastAsia"/>
                <w:b/>
                <w:sz w:val="32"/>
                <w:szCs w:val="32"/>
              </w:rPr>
              <w:t>1.</w:t>
            </w:r>
            <w:r w:rsidRPr="005D7704">
              <w:rPr>
                <w:rFonts w:ascii="標楷體" w:eastAsia="標楷體" w:hAnsi="標楷體" w:hint="eastAsia"/>
                <w:b/>
                <w:sz w:val="32"/>
                <w:szCs w:val="32"/>
              </w:rPr>
              <w:t>不收定金</w:t>
            </w:r>
          </w:p>
        </w:tc>
        <w:tc>
          <w:tcPr>
            <w:tcW w:w="6609" w:type="dxa"/>
          </w:tcPr>
          <w:p w:rsidR="00B150C7" w:rsidRPr="005D7704" w:rsidRDefault="005D7704" w:rsidP="00B150C7">
            <w:pPr>
              <w:spacing w:line="480" w:lineRule="exact"/>
              <w:rPr>
                <w:rFonts w:ascii="標楷體" w:eastAsia="標楷體" w:hAnsi="標楷體"/>
                <w:b/>
                <w:sz w:val="32"/>
                <w:szCs w:val="32"/>
              </w:rPr>
            </w:pPr>
            <w:r w:rsidRPr="005D7704">
              <w:rPr>
                <w:rFonts w:ascii="標楷體" w:eastAsia="標楷體" w:hAnsi="標楷體" w:hint="eastAsia"/>
                <w:b/>
                <w:sz w:val="32"/>
                <w:szCs w:val="32"/>
              </w:rPr>
              <w:t>免費取消</w:t>
            </w:r>
          </w:p>
        </w:tc>
      </w:tr>
      <w:tr w:rsidR="00B150C7" w:rsidTr="00396085">
        <w:trPr>
          <w:trHeight w:val="3701"/>
        </w:trPr>
        <w:tc>
          <w:tcPr>
            <w:tcW w:w="2977" w:type="dxa"/>
          </w:tcPr>
          <w:p w:rsidR="00B150C7" w:rsidRPr="005D7704" w:rsidRDefault="005D7704" w:rsidP="005D7704">
            <w:pPr>
              <w:spacing w:line="480" w:lineRule="exact"/>
              <w:ind w:left="320" w:hangingChars="100" w:hanging="320"/>
              <w:jc w:val="both"/>
              <w:rPr>
                <w:rFonts w:ascii="標楷體" w:eastAsia="標楷體" w:hAnsi="標楷體"/>
                <w:b/>
                <w:sz w:val="32"/>
                <w:szCs w:val="32"/>
              </w:rPr>
            </w:pPr>
            <w:r>
              <w:rPr>
                <w:rFonts w:ascii="標楷體" w:eastAsia="標楷體" w:hAnsi="標楷體" w:hint="eastAsia"/>
                <w:b/>
                <w:sz w:val="32"/>
                <w:szCs w:val="32"/>
              </w:rPr>
              <w:t>2.</w:t>
            </w:r>
            <w:r w:rsidRPr="005D7704">
              <w:rPr>
                <w:rFonts w:ascii="標楷體" w:eastAsia="標楷體" w:hAnsi="標楷體" w:hint="eastAsia"/>
                <w:b/>
                <w:sz w:val="32"/>
                <w:szCs w:val="32"/>
              </w:rPr>
              <w:t>收取定金</w:t>
            </w:r>
            <w:r>
              <w:rPr>
                <w:rFonts w:ascii="標楷體" w:eastAsia="標楷體" w:hAnsi="標楷體" w:hint="eastAsia"/>
                <w:b/>
                <w:sz w:val="32"/>
                <w:szCs w:val="32"/>
              </w:rPr>
              <w:t>（上限房價總額30％，3天以上連假得提高至50％）</w:t>
            </w:r>
          </w:p>
        </w:tc>
        <w:tc>
          <w:tcPr>
            <w:tcW w:w="6609" w:type="dxa"/>
          </w:tcPr>
          <w:tbl>
            <w:tblPr>
              <w:tblStyle w:val="a4"/>
              <w:tblpPr w:leftFromText="180" w:rightFromText="180" w:vertAnchor="page" w:horzAnchor="margin" w:tblpY="81"/>
              <w:tblOverlap w:val="never"/>
              <w:tblW w:w="6374" w:type="dxa"/>
              <w:tblLook w:val="01E0" w:firstRow="1" w:lastRow="1" w:firstColumn="1" w:lastColumn="1" w:noHBand="0" w:noVBand="0"/>
            </w:tblPr>
            <w:tblGrid>
              <w:gridCol w:w="3397"/>
              <w:gridCol w:w="2977"/>
            </w:tblGrid>
            <w:tr w:rsidR="00396085" w:rsidRPr="00316F2E" w:rsidTr="0090242A">
              <w:tc>
                <w:tcPr>
                  <w:tcW w:w="3397" w:type="dxa"/>
                </w:tcPr>
                <w:p w:rsidR="00396085" w:rsidRPr="00940FD3" w:rsidRDefault="00396085" w:rsidP="00396085">
                  <w:pPr>
                    <w:autoSpaceDE w:val="0"/>
                    <w:autoSpaceDN w:val="0"/>
                    <w:adjustRightInd w:val="0"/>
                    <w:spacing w:line="420" w:lineRule="exact"/>
                    <w:rPr>
                      <w:rFonts w:ascii="標楷體" w:eastAsia="標楷體" w:hAnsi="標楷體" w:cs="標楷體"/>
                      <w:color w:val="000000"/>
                      <w:sz w:val="28"/>
                      <w:szCs w:val="28"/>
                    </w:rPr>
                  </w:pPr>
                  <w:r w:rsidRPr="00940FD3">
                    <w:rPr>
                      <w:rFonts w:ascii="標楷體" w:eastAsia="標楷體" w:hAnsi="標楷體" w:cs="標楷體" w:hint="eastAsia"/>
                      <w:color w:val="000000"/>
                      <w:sz w:val="28"/>
                      <w:szCs w:val="28"/>
                    </w:rPr>
                    <w:t>旅客取消訂房通知到達日</w:t>
                  </w:r>
                </w:p>
              </w:tc>
              <w:tc>
                <w:tcPr>
                  <w:tcW w:w="2977" w:type="dxa"/>
                </w:tcPr>
                <w:p w:rsidR="00396085" w:rsidRPr="00940FD3" w:rsidRDefault="00396085" w:rsidP="00396085">
                  <w:pPr>
                    <w:autoSpaceDE w:val="0"/>
                    <w:autoSpaceDN w:val="0"/>
                    <w:adjustRightInd w:val="0"/>
                    <w:spacing w:line="420" w:lineRule="exact"/>
                    <w:rPr>
                      <w:rFonts w:ascii="標楷體" w:eastAsia="標楷體" w:hAnsi="標楷體" w:cs="標楷體"/>
                      <w:color w:val="000000"/>
                      <w:sz w:val="28"/>
                      <w:szCs w:val="28"/>
                    </w:rPr>
                  </w:pPr>
                  <w:r w:rsidRPr="00940FD3">
                    <w:rPr>
                      <w:rFonts w:ascii="標楷體" w:eastAsia="標楷體" w:hAnsi="標楷體" w:cs="標楷體" w:hint="eastAsia"/>
                      <w:color w:val="000000"/>
                      <w:sz w:val="28"/>
                      <w:szCs w:val="28"/>
                    </w:rPr>
                    <w:t>業者得扣除定金比例</w:t>
                  </w:r>
                </w:p>
              </w:tc>
            </w:tr>
            <w:tr w:rsidR="00396085" w:rsidRPr="00316F2E" w:rsidTr="0090242A">
              <w:tc>
                <w:tcPr>
                  <w:tcW w:w="3397" w:type="dxa"/>
                </w:tcPr>
                <w:p w:rsidR="00396085" w:rsidRPr="00316F2E" w:rsidRDefault="00396085" w:rsidP="00396085">
                  <w:pPr>
                    <w:autoSpaceDE w:val="0"/>
                    <w:autoSpaceDN w:val="0"/>
                    <w:adjustRightInd w:val="0"/>
                    <w:spacing w:line="420" w:lineRule="exact"/>
                    <w:rPr>
                      <w:rFonts w:ascii="標楷體" w:eastAsia="標楷體" w:hAnsi="標楷體" w:cs="標楷體"/>
                      <w:color w:val="000000"/>
                      <w:sz w:val="28"/>
                      <w:szCs w:val="28"/>
                    </w:rPr>
                  </w:pPr>
                  <w:r w:rsidRPr="00316F2E">
                    <w:rPr>
                      <w:rFonts w:ascii="標楷體" w:eastAsia="標楷體" w:hAnsi="標楷體" w:cs="標楷體" w:hint="eastAsia"/>
                      <w:color w:val="000000"/>
                      <w:sz w:val="28"/>
                      <w:szCs w:val="28"/>
                    </w:rPr>
                    <w:t>14日</w:t>
                  </w:r>
                  <w:r>
                    <w:rPr>
                      <w:rFonts w:ascii="標楷體" w:eastAsia="標楷體" w:hAnsi="標楷體" w:cs="標楷體" w:hint="eastAsia"/>
                      <w:color w:val="000000"/>
                      <w:sz w:val="28"/>
                      <w:szCs w:val="28"/>
                    </w:rPr>
                    <w:t>以前</w:t>
                  </w:r>
                </w:p>
              </w:tc>
              <w:tc>
                <w:tcPr>
                  <w:tcW w:w="2977" w:type="dxa"/>
                </w:tcPr>
                <w:p w:rsidR="00396085" w:rsidRPr="00316F2E" w:rsidRDefault="00396085" w:rsidP="00396085">
                  <w:pPr>
                    <w:autoSpaceDE w:val="0"/>
                    <w:autoSpaceDN w:val="0"/>
                    <w:adjustRightInd w:val="0"/>
                    <w:spacing w:line="420" w:lineRule="exact"/>
                    <w:rPr>
                      <w:rFonts w:ascii="標楷體" w:eastAsia="標楷體" w:hAnsi="標楷體" w:cs="標楷體"/>
                      <w:color w:val="000000"/>
                      <w:sz w:val="28"/>
                      <w:szCs w:val="28"/>
                    </w:rPr>
                  </w:pPr>
                  <w:r w:rsidRPr="00316F2E">
                    <w:rPr>
                      <w:rFonts w:ascii="標楷體" w:eastAsia="標楷體" w:hAnsi="標楷體" w:cs="標楷體" w:hint="eastAsia"/>
                      <w:color w:val="000000"/>
                      <w:sz w:val="28"/>
                      <w:szCs w:val="28"/>
                    </w:rPr>
                    <w:t>0</w:t>
                  </w:r>
                </w:p>
              </w:tc>
            </w:tr>
            <w:tr w:rsidR="00396085" w:rsidRPr="00316F2E" w:rsidTr="0090242A">
              <w:tc>
                <w:tcPr>
                  <w:tcW w:w="3397" w:type="dxa"/>
                </w:tcPr>
                <w:p w:rsidR="00396085" w:rsidRPr="00316F2E" w:rsidRDefault="00396085" w:rsidP="00396085">
                  <w:pPr>
                    <w:autoSpaceDE w:val="0"/>
                    <w:autoSpaceDN w:val="0"/>
                    <w:adjustRightInd w:val="0"/>
                    <w:spacing w:line="420" w:lineRule="exact"/>
                    <w:rPr>
                      <w:rFonts w:ascii="標楷體" w:eastAsia="標楷體" w:hAnsi="標楷體" w:cs="標楷體"/>
                      <w:color w:val="000000"/>
                      <w:sz w:val="28"/>
                      <w:szCs w:val="28"/>
                    </w:rPr>
                  </w:pPr>
                  <w:r w:rsidRPr="00316F2E">
                    <w:rPr>
                      <w:rFonts w:ascii="標楷體" w:eastAsia="標楷體" w:hAnsi="標楷體" w:cs="標楷體" w:hint="eastAsia"/>
                      <w:color w:val="000000"/>
                      <w:sz w:val="28"/>
                      <w:szCs w:val="28"/>
                    </w:rPr>
                    <w:t>10</w:t>
                  </w:r>
                  <w:proofErr w:type="gramStart"/>
                  <w:r w:rsidRPr="00316F2E">
                    <w:rPr>
                      <w:rFonts w:ascii="標楷體" w:eastAsia="標楷體" w:hAnsi="標楷體" w:cs="標楷體" w:hint="eastAsia"/>
                      <w:color w:val="000000"/>
                      <w:sz w:val="28"/>
                      <w:szCs w:val="28"/>
                    </w:rPr>
                    <w:t>─</w:t>
                  </w:r>
                  <w:proofErr w:type="gramEnd"/>
                  <w:r w:rsidRPr="00316F2E">
                    <w:rPr>
                      <w:rFonts w:ascii="標楷體" w:eastAsia="標楷體" w:hAnsi="標楷體" w:cs="標楷體" w:hint="eastAsia"/>
                      <w:color w:val="000000"/>
                      <w:sz w:val="28"/>
                      <w:szCs w:val="28"/>
                    </w:rPr>
                    <w:t>13日</w:t>
                  </w:r>
                  <w:r>
                    <w:rPr>
                      <w:rFonts w:ascii="標楷體" w:eastAsia="標楷體" w:hAnsi="標楷體" w:cs="標楷體" w:hint="eastAsia"/>
                      <w:color w:val="000000"/>
                      <w:sz w:val="28"/>
                      <w:szCs w:val="28"/>
                    </w:rPr>
                    <w:t>前</w:t>
                  </w:r>
                </w:p>
              </w:tc>
              <w:tc>
                <w:tcPr>
                  <w:tcW w:w="2977" w:type="dxa"/>
                </w:tcPr>
                <w:p w:rsidR="00396085" w:rsidRPr="00316F2E" w:rsidRDefault="00396085" w:rsidP="00396085">
                  <w:pPr>
                    <w:autoSpaceDE w:val="0"/>
                    <w:autoSpaceDN w:val="0"/>
                    <w:adjustRightInd w:val="0"/>
                    <w:spacing w:line="420" w:lineRule="exact"/>
                    <w:rPr>
                      <w:rFonts w:ascii="標楷體" w:eastAsia="標楷體" w:hAnsi="標楷體" w:cs="標楷體"/>
                      <w:color w:val="000000"/>
                      <w:sz w:val="28"/>
                      <w:szCs w:val="28"/>
                    </w:rPr>
                  </w:pPr>
                  <w:r w:rsidRPr="00316F2E">
                    <w:rPr>
                      <w:rFonts w:ascii="標楷體" w:eastAsia="標楷體" w:hAnsi="標楷體" w:cs="標楷體" w:hint="eastAsia"/>
                      <w:color w:val="000000"/>
                      <w:sz w:val="28"/>
                      <w:szCs w:val="28"/>
                    </w:rPr>
                    <w:t>30％</w:t>
                  </w:r>
                </w:p>
              </w:tc>
            </w:tr>
            <w:tr w:rsidR="00396085" w:rsidRPr="00316F2E" w:rsidTr="0090242A">
              <w:tc>
                <w:tcPr>
                  <w:tcW w:w="3397" w:type="dxa"/>
                </w:tcPr>
                <w:p w:rsidR="00396085" w:rsidRPr="00316F2E" w:rsidRDefault="00396085" w:rsidP="00396085">
                  <w:pPr>
                    <w:autoSpaceDE w:val="0"/>
                    <w:autoSpaceDN w:val="0"/>
                    <w:adjustRightInd w:val="0"/>
                    <w:spacing w:line="420" w:lineRule="exact"/>
                    <w:rPr>
                      <w:rFonts w:ascii="標楷體" w:eastAsia="標楷體" w:hAnsi="標楷體" w:cs="標楷體"/>
                      <w:color w:val="000000"/>
                      <w:sz w:val="28"/>
                      <w:szCs w:val="28"/>
                    </w:rPr>
                  </w:pPr>
                  <w:r w:rsidRPr="00316F2E">
                    <w:rPr>
                      <w:rFonts w:ascii="標楷體" w:eastAsia="標楷體" w:hAnsi="標楷體" w:cs="標楷體" w:hint="eastAsia"/>
                      <w:color w:val="000000"/>
                      <w:sz w:val="28"/>
                      <w:szCs w:val="28"/>
                    </w:rPr>
                    <w:t>7</w:t>
                  </w:r>
                  <w:proofErr w:type="gramStart"/>
                  <w:r w:rsidRPr="00316F2E">
                    <w:rPr>
                      <w:rFonts w:ascii="標楷體" w:eastAsia="標楷體" w:hAnsi="標楷體" w:cs="標楷體" w:hint="eastAsia"/>
                      <w:color w:val="000000"/>
                      <w:sz w:val="28"/>
                      <w:szCs w:val="28"/>
                    </w:rPr>
                    <w:t>─</w:t>
                  </w:r>
                  <w:proofErr w:type="gramEnd"/>
                  <w:r w:rsidRPr="00316F2E">
                    <w:rPr>
                      <w:rFonts w:ascii="標楷體" w:eastAsia="標楷體" w:hAnsi="標楷體" w:cs="標楷體" w:hint="eastAsia"/>
                      <w:color w:val="000000"/>
                      <w:sz w:val="28"/>
                      <w:szCs w:val="28"/>
                    </w:rPr>
                    <w:t>9日</w:t>
                  </w:r>
                  <w:r>
                    <w:rPr>
                      <w:rFonts w:ascii="標楷體" w:eastAsia="標楷體" w:hAnsi="標楷體" w:cs="標楷體" w:hint="eastAsia"/>
                      <w:color w:val="000000"/>
                      <w:sz w:val="28"/>
                      <w:szCs w:val="28"/>
                    </w:rPr>
                    <w:t>前</w:t>
                  </w:r>
                </w:p>
              </w:tc>
              <w:tc>
                <w:tcPr>
                  <w:tcW w:w="2977" w:type="dxa"/>
                </w:tcPr>
                <w:p w:rsidR="00396085" w:rsidRPr="00316F2E" w:rsidRDefault="00396085" w:rsidP="00396085">
                  <w:pPr>
                    <w:autoSpaceDE w:val="0"/>
                    <w:autoSpaceDN w:val="0"/>
                    <w:adjustRightInd w:val="0"/>
                    <w:spacing w:line="420" w:lineRule="exact"/>
                    <w:rPr>
                      <w:rFonts w:ascii="標楷體" w:eastAsia="標楷體" w:hAnsi="標楷體" w:cs="標楷體"/>
                      <w:color w:val="000000"/>
                      <w:sz w:val="28"/>
                      <w:szCs w:val="28"/>
                    </w:rPr>
                  </w:pPr>
                  <w:r w:rsidRPr="00316F2E">
                    <w:rPr>
                      <w:rFonts w:ascii="標楷體" w:eastAsia="標楷體" w:hAnsi="標楷體" w:cs="標楷體" w:hint="eastAsia"/>
                      <w:color w:val="000000"/>
                      <w:sz w:val="28"/>
                      <w:szCs w:val="28"/>
                    </w:rPr>
                    <w:t>50％</w:t>
                  </w:r>
                </w:p>
              </w:tc>
            </w:tr>
            <w:tr w:rsidR="00396085" w:rsidRPr="00316F2E" w:rsidTr="0090242A">
              <w:tc>
                <w:tcPr>
                  <w:tcW w:w="3397" w:type="dxa"/>
                </w:tcPr>
                <w:p w:rsidR="00396085" w:rsidRPr="00316F2E" w:rsidRDefault="00396085" w:rsidP="00396085">
                  <w:pPr>
                    <w:autoSpaceDE w:val="0"/>
                    <w:autoSpaceDN w:val="0"/>
                    <w:adjustRightInd w:val="0"/>
                    <w:spacing w:line="420" w:lineRule="exact"/>
                    <w:rPr>
                      <w:rFonts w:ascii="標楷體" w:eastAsia="標楷體" w:hAnsi="標楷體" w:cs="標楷體"/>
                      <w:color w:val="000000"/>
                      <w:sz w:val="28"/>
                      <w:szCs w:val="28"/>
                    </w:rPr>
                  </w:pPr>
                  <w:r w:rsidRPr="00316F2E">
                    <w:rPr>
                      <w:rFonts w:ascii="標楷體" w:eastAsia="標楷體" w:hAnsi="標楷體" w:cs="標楷體" w:hint="eastAsia"/>
                      <w:color w:val="000000"/>
                      <w:sz w:val="28"/>
                      <w:szCs w:val="28"/>
                    </w:rPr>
                    <w:t>4</w:t>
                  </w:r>
                  <w:proofErr w:type="gramStart"/>
                  <w:r w:rsidRPr="00316F2E">
                    <w:rPr>
                      <w:rFonts w:ascii="標楷體" w:eastAsia="標楷體" w:hAnsi="標楷體" w:cs="標楷體" w:hint="eastAsia"/>
                      <w:color w:val="000000"/>
                      <w:sz w:val="28"/>
                      <w:szCs w:val="28"/>
                    </w:rPr>
                    <w:t>─</w:t>
                  </w:r>
                  <w:proofErr w:type="gramEnd"/>
                  <w:r w:rsidRPr="00316F2E">
                    <w:rPr>
                      <w:rFonts w:ascii="標楷體" w:eastAsia="標楷體" w:hAnsi="標楷體" w:cs="標楷體" w:hint="eastAsia"/>
                      <w:color w:val="000000"/>
                      <w:sz w:val="28"/>
                      <w:szCs w:val="28"/>
                    </w:rPr>
                    <w:t>6日</w:t>
                  </w:r>
                  <w:r>
                    <w:rPr>
                      <w:rFonts w:ascii="標楷體" w:eastAsia="標楷體" w:hAnsi="標楷體" w:cs="標楷體" w:hint="eastAsia"/>
                      <w:color w:val="000000"/>
                      <w:sz w:val="28"/>
                      <w:szCs w:val="28"/>
                    </w:rPr>
                    <w:t>前</w:t>
                  </w:r>
                </w:p>
              </w:tc>
              <w:tc>
                <w:tcPr>
                  <w:tcW w:w="2977" w:type="dxa"/>
                </w:tcPr>
                <w:p w:rsidR="00396085" w:rsidRPr="00316F2E" w:rsidRDefault="00396085" w:rsidP="00396085">
                  <w:pPr>
                    <w:autoSpaceDE w:val="0"/>
                    <w:autoSpaceDN w:val="0"/>
                    <w:adjustRightInd w:val="0"/>
                    <w:spacing w:line="420" w:lineRule="exact"/>
                    <w:rPr>
                      <w:rFonts w:ascii="標楷體" w:eastAsia="標楷體" w:hAnsi="標楷體" w:cs="標楷體"/>
                      <w:color w:val="000000"/>
                      <w:sz w:val="28"/>
                      <w:szCs w:val="28"/>
                    </w:rPr>
                  </w:pPr>
                  <w:r w:rsidRPr="00316F2E">
                    <w:rPr>
                      <w:rFonts w:ascii="標楷體" w:eastAsia="標楷體" w:hAnsi="標楷體" w:cs="標楷體" w:hint="eastAsia"/>
                      <w:color w:val="000000"/>
                      <w:sz w:val="28"/>
                      <w:szCs w:val="28"/>
                    </w:rPr>
                    <w:t>60％</w:t>
                  </w:r>
                </w:p>
              </w:tc>
            </w:tr>
            <w:tr w:rsidR="00396085" w:rsidRPr="00316F2E" w:rsidTr="0090242A">
              <w:tc>
                <w:tcPr>
                  <w:tcW w:w="3397" w:type="dxa"/>
                </w:tcPr>
                <w:p w:rsidR="00396085" w:rsidRPr="00316F2E" w:rsidRDefault="00396085" w:rsidP="00396085">
                  <w:pPr>
                    <w:autoSpaceDE w:val="0"/>
                    <w:autoSpaceDN w:val="0"/>
                    <w:adjustRightInd w:val="0"/>
                    <w:spacing w:line="420" w:lineRule="exact"/>
                    <w:rPr>
                      <w:rFonts w:ascii="標楷體" w:eastAsia="標楷體" w:hAnsi="標楷體" w:cs="標楷體"/>
                      <w:color w:val="000000"/>
                      <w:sz w:val="28"/>
                      <w:szCs w:val="28"/>
                    </w:rPr>
                  </w:pPr>
                  <w:r w:rsidRPr="00316F2E">
                    <w:rPr>
                      <w:rFonts w:ascii="標楷體" w:eastAsia="標楷體" w:hAnsi="標楷體" w:cs="標楷體" w:hint="eastAsia"/>
                      <w:color w:val="000000"/>
                      <w:sz w:val="28"/>
                      <w:szCs w:val="28"/>
                    </w:rPr>
                    <w:t>2</w:t>
                  </w:r>
                  <w:proofErr w:type="gramStart"/>
                  <w:r w:rsidRPr="00316F2E">
                    <w:rPr>
                      <w:rFonts w:ascii="標楷體" w:eastAsia="標楷體" w:hAnsi="標楷體" w:cs="標楷體" w:hint="eastAsia"/>
                      <w:color w:val="000000"/>
                      <w:sz w:val="28"/>
                      <w:szCs w:val="28"/>
                    </w:rPr>
                    <w:t>─</w:t>
                  </w:r>
                  <w:proofErr w:type="gramEnd"/>
                  <w:r w:rsidRPr="00316F2E">
                    <w:rPr>
                      <w:rFonts w:ascii="標楷體" w:eastAsia="標楷體" w:hAnsi="標楷體" w:cs="標楷體" w:hint="eastAsia"/>
                      <w:color w:val="000000"/>
                      <w:sz w:val="28"/>
                      <w:szCs w:val="28"/>
                    </w:rPr>
                    <w:t>3日</w:t>
                  </w:r>
                  <w:r>
                    <w:rPr>
                      <w:rFonts w:ascii="標楷體" w:eastAsia="標楷體" w:hAnsi="標楷體" w:cs="標楷體" w:hint="eastAsia"/>
                      <w:color w:val="000000"/>
                      <w:sz w:val="28"/>
                      <w:szCs w:val="28"/>
                    </w:rPr>
                    <w:t>前</w:t>
                  </w:r>
                </w:p>
              </w:tc>
              <w:tc>
                <w:tcPr>
                  <w:tcW w:w="2977" w:type="dxa"/>
                </w:tcPr>
                <w:p w:rsidR="00396085" w:rsidRPr="00316F2E" w:rsidRDefault="00396085" w:rsidP="00396085">
                  <w:pPr>
                    <w:autoSpaceDE w:val="0"/>
                    <w:autoSpaceDN w:val="0"/>
                    <w:adjustRightInd w:val="0"/>
                    <w:spacing w:line="420" w:lineRule="exact"/>
                    <w:rPr>
                      <w:rFonts w:ascii="標楷體" w:eastAsia="標楷體" w:hAnsi="標楷體" w:cs="標楷體"/>
                      <w:color w:val="000000"/>
                      <w:sz w:val="28"/>
                      <w:szCs w:val="28"/>
                    </w:rPr>
                  </w:pPr>
                  <w:r w:rsidRPr="00316F2E">
                    <w:rPr>
                      <w:rFonts w:ascii="標楷體" w:eastAsia="標楷體" w:hAnsi="標楷體" w:cs="標楷體" w:hint="eastAsia"/>
                      <w:color w:val="000000"/>
                      <w:sz w:val="28"/>
                      <w:szCs w:val="28"/>
                    </w:rPr>
                    <w:t>70％</w:t>
                  </w:r>
                </w:p>
              </w:tc>
            </w:tr>
            <w:tr w:rsidR="00396085" w:rsidRPr="00316F2E" w:rsidTr="0090242A">
              <w:tc>
                <w:tcPr>
                  <w:tcW w:w="3397" w:type="dxa"/>
                </w:tcPr>
                <w:p w:rsidR="00396085" w:rsidRPr="00316F2E" w:rsidRDefault="00396085" w:rsidP="00396085">
                  <w:pPr>
                    <w:autoSpaceDE w:val="0"/>
                    <w:autoSpaceDN w:val="0"/>
                    <w:adjustRightInd w:val="0"/>
                    <w:spacing w:line="420" w:lineRule="exact"/>
                    <w:rPr>
                      <w:rFonts w:ascii="標楷體" w:eastAsia="標楷體" w:hAnsi="標楷體" w:cs="標楷體"/>
                      <w:color w:val="000000"/>
                      <w:sz w:val="28"/>
                      <w:szCs w:val="28"/>
                    </w:rPr>
                  </w:pPr>
                  <w:r w:rsidRPr="00316F2E">
                    <w:rPr>
                      <w:rFonts w:ascii="標楷體" w:eastAsia="標楷體" w:hAnsi="標楷體" w:cs="標楷體" w:hint="eastAsia"/>
                      <w:color w:val="000000"/>
                      <w:sz w:val="28"/>
                      <w:szCs w:val="28"/>
                    </w:rPr>
                    <w:t>1日前</w:t>
                  </w:r>
                </w:p>
              </w:tc>
              <w:tc>
                <w:tcPr>
                  <w:tcW w:w="2977" w:type="dxa"/>
                </w:tcPr>
                <w:p w:rsidR="00396085" w:rsidRPr="00316F2E" w:rsidRDefault="00396085" w:rsidP="00396085">
                  <w:pPr>
                    <w:autoSpaceDE w:val="0"/>
                    <w:autoSpaceDN w:val="0"/>
                    <w:adjustRightInd w:val="0"/>
                    <w:spacing w:line="420" w:lineRule="exact"/>
                    <w:rPr>
                      <w:rFonts w:ascii="標楷體" w:eastAsia="標楷體" w:hAnsi="標楷體" w:cs="標楷體"/>
                      <w:color w:val="000000"/>
                      <w:sz w:val="28"/>
                      <w:szCs w:val="28"/>
                    </w:rPr>
                  </w:pPr>
                  <w:r w:rsidRPr="00316F2E">
                    <w:rPr>
                      <w:rFonts w:ascii="標楷體" w:eastAsia="標楷體" w:hAnsi="標楷體" w:cs="標楷體" w:hint="eastAsia"/>
                      <w:color w:val="000000"/>
                      <w:sz w:val="28"/>
                      <w:szCs w:val="28"/>
                    </w:rPr>
                    <w:t>80％</w:t>
                  </w:r>
                </w:p>
              </w:tc>
            </w:tr>
            <w:tr w:rsidR="00396085" w:rsidRPr="00316F2E" w:rsidTr="0090242A">
              <w:tc>
                <w:tcPr>
                  <w:tcW w:w="3397" w:type="dxa"/>
                </w:tcPr>
                <w:p w:rsidR="00396085" w:rsidRPr="00316F2E" w:rsidRDefault="00DB4053" w:rsidP="00396085">
                  <w:pPr>
                    <w:autoSpaceDE w:val="0"/>
                    <w:autoSpaceDN w:val="0"/>
                    <w:adjustRightInd w:val="0"/>
                    <w:spacing w:line="42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當日</w:t>
                  </w:r>
                </w:p>
              </w:tc>
              <w:tc>
                <w:tcPr>
                  <w:tcW w:w="2977" w:type="dxa"/>
                </w:tcPr>
                <w:p w:rsidR="00396085" w:rsidRPr="00316F2E" w:rsidRDefault="00396085" w:rsidP="00396085">
                  <w:pPr>
                    <w:autoSpaceDE w:val="0"/>
                    <w:autoSpaceDN w:val="0"/>
                    <w:adjustRightInd w:val="0"/>
                    <w:spacing w:line="420" w:lineRule="exact"/>
                    <w:rPr>
                      <w:rFonts w:ascii="標楷體" w:eastAsia="標楷體" w:hAnsi="標楷體" w:cs="標楷體"/>
                      <w:color w:val="000000"/>
                      <w:sz w:val="28"/>
                      <w:szCs w:val="28"/>
                    </w:rPr>
                  </w:pPr>
                  <w:r w:rsidRPr="00316F2E">
                    <w:rPr>
                      <w:rFonts w:ascii="標楷體" w:eastAsia="標楷體" w:hAnsi="標楷體" w:cs="標楷體" w:hint="eastAsia"/>
                      <w:color w:val="000000"/>
                      <w:sz w:val="28"/>
                      <w:szCs w:val="28"/>
                    </w:rPr>
                    <w:t>100％</w:t>
                  </w:r>
                </w:p>
              </w:tc>
            </w:tr>
          </w:tbl>
          <w:p w:rsidR="00242BEE" w:rsidRPr="00242BEE" w:rsidRDefault="00242BEE" w:rsidP="00B150C7">
            <w:pPr>
              <w:spacing w:line="480" w:lineRule="exact"/>
              <w:rPr>
                <w:rFonts w:ascii="標楷體" w:eastAsia="標楷體" w:hAnsi="標楷體"/>
                <w:b/>
                <w:sz w:val="32"/>
                <w:szCs w:val="32"/>
              </w:rPr>
            </w:pPr>
          </w:p>
        </w:tc>
      </w:tr>
      <w:tr w:rsidR="00513B1E" w:rsidTr="00747758">
        <w:tc>
          <w:tcPr>
            <w:tcW w:w="2977" w:type="dxa"/>
          </w:tcPr>
          <w:p w:rsidR="00513B1E" w:rsidRPr="005D7704" w:rsidRDefault="00513B1E" w:rsidP="00B150C7">
            <w:pPr>
              <w:spacing w:line="480" w:lineRule="exact"/>
              <w:rPr>
                <w:rFonts w:ascii="標楷體" w:eastAsia="標楷體" w:hAnsi="標楷體"/>
                <w:b/>
                <w:sz w:val="32"/>
                <w:szCs w:val="32"/>
              </w:rPr>
            </w:pPr>
            <w:r>
              <w:rPr>
                <w:rFonts w:ascii="標楷體" w:eastAsia="標楷體" w:hAnsi="標楷體" w:hint="eastAsia"/>
                <w:b/>
                <w:sz w:val="32"/>
                <w:szCs w:val="32"/>
              </w:rPr>
              <w:t>3.預收房價總額</w:t>
            </w:r>
          </w:p>
        </w:tc>
        <w:tc>
          <w:tcPr>
            <w:tcW w:w="6609" w:type="dxa"/>
          </w:tcPr>
          <w:p w:rsidR="00513B1E" w:rsidRPr="00BB7D4F" w:rsidRDefault="00513B1E" w:rsidP="00735FD5">
            <w:pPr>
              <w:spacing w:line="420" w:lineRule="exact"/>
              <w:ind w:left="701" w:hangingChars="250" w:hanging="701"/>
              <w:jc w:val="both"/>
              <w:rPr>
                <w:rFonts w:ascii="標楷體" w:eastAsia="標楷體" w:hAnsi="標楷體"/>
                <w:b/>
                <w:sz w:val="28"/>
                <w:szCs w:val="28"/>
              </w:rPr>
            </w:pPr>
            <w:r w:rsidRPr="00BB7D4F">
              <w:rPr>
                <w:rFonts w:ascii="標楷體" w:eastAsia="標楷體" w:hAnsi="標楷體" w:hint="eastAsia"/>
                <w:b/>
                <w:sz w:val="28"/>
                <w:szCs w:val="28"/>
              </w:rPr>
              <w:t>3</w:t>
            </w:r>
            <w:r>
              <w:rPr>
                <w:rFonts w:ascii="標楷體" w:eastAsia="標楷體" w:hAnsi="標楷體" w:hint="eastAsia"/>
                <w:b/>
                <w:sz w:val="28"/>
                <w:szCs w:val="28"/>
              </w:rPr>
              <w:t>日</w:t>
            </w:r>
            <w:proofErr w:type="gramStart"/>
            <w:r w:rsidRPr="00BB7D4F">
              <w:rPr>
                <w:rFonts w:ascii="標楷體" w:eastAsia="標楷體" w:hAnsi="標楷體" w:hint="eastAsia"/>
                <w:b/>
                <w:sz w:val="28"/>
                <w:szCs w:val="28"/>
              </w:rPr>
              <w:t>以前→</w:t>
            </w:r>
            <w:proofErr w:type="gramEnd"/>
            <w:r w:rsidRPr="00BB7D4F">
              <w:rPr>
                <w:rFonts w:ascii="標楷體" w:eastAsia="標楷體" w:hAnsi="標楷體" w:hint="eastAsia"/>
                <w:b/>
                <w:sz w:val="28"/>
                <w:szCs w:val="28"/>
              </w:rPr>
              <w:t>免費</w:t>
            </w:r>
          </w:p>
          <w:p w:rsidR="00513B1E" w:rsidRPr="00BB7D4F" w:rsidRDefault="00513B1E" w:rsidP="00735FD5">
            <w:pPr>
              <w:spacing w:line="420" w:lineRule="exact"/>
              <w:ind w:left="701" w:hangingChars="250" w:hanging="701"/>
              <w:jc w:val="both"/>
              <w:rPr>
                <w:rFonts w:ascii="標楷體" w:eastAsia="標楷體" w:hAnsi="標楷體"/>
                <w:b/>
                <w:sz w:val="28"/>
                <w:szCs w:val="28"/>
              </w:rPr>
            </w:pPr>
            <w:r w:rsidRPr="00BB7D4F">
              <w:rPr>
                <w:rFonts w:ascii="標楷體" w:eastAsia="標楷體" w:hAnsi="標楷體" w:hint="eastAsia"/>
                <w:b/>
                <w:sz w:val="28"/>
                <w:szCs w:val="28"/>
              </w:rPr>
              <w:t>2</w:t>
            </w:r>
            <w:r>
              <w:rPr>
                <w:rFonts w:ascii="標楷體" w:eastAsia="標楷體" w:hAnsi="標楷體" w:hint="eastAsia"/>
                <w:b/>
                <w:sz w:val="28"/>
                <w:szCs w:val="28"/>
              </w:rPr>
              <w:t>日前、</w:t>
            </w:r>
            <w:r w:rsidRPr="00BB7D4F">
              <w:rPr>
                <w:rFonts w:ascii="標楷體" w:eastAsia="標楷體" w:hAnsi="標楷體" w:hint="eastAsia"/>
                <w:b/>
                <w:sz w:val="28"/>
                <w:szCs w:val="28"/>
              </w:rPr>
              <w:t>1</w:t>
            </w:r>
            <w:r>
              <w:rPr>
                <w:rFonts w:ascii="標楷體" w:eastAsia="標楷體" w:hAnsi="標楷體" w:hint="eastAsia"/>
                <w:b/>
                <w:sz w:val="28"/>
                <w:szCs w:val="28"/>
              </w:rPr>
              <w:t>日前</w:t>
            </w:r>
            <w:r w:rsidRPr="00BB7D4F">
              <w:rPr>
                <w:rFonts w:ascii="標楷體" w:eastAsia="標楷體" w:hAnsi="標楷體" w:hint="eastAsia"/>
                <w:b/>
                <w:sz w:val="28"/>
                <w:szCs w:val="28"/>
              </w:rPr>
              <w:t>→扣50％</w:t>
            </w:r>
          </w:p>
          <w:p w:rsidR="00513B1E" w:rsidRPr="00BB7D4F" w:rsidRDefault="00513B1E" w:rsidP="00735FD5">
            <w:pPr>
              <w:spacing w:line="420" w:lineRule="exact"/>
              <w:ind w:left="701" w:hangingChars="250" w:hanging="701"/>
              <w:jc w:val="both"/>
              <w:rPr>
                <w:rFonts w:ascii="標楷體" w:eastAsia="標楷體" w:hAnsi="標楷體"/>
                <w:b/>
                <w:sz w:val="28"/>
                <w:szCs w:val="28"/>
              </w:rPr>
            </w:pPr>
            <w:r>
              <w:rPr>
                <w:rFonts w:ascii="標楷體" w:eastAsia="標楷體" w:hAnsi="標楷體" w:hint="eastAsia"/>
                <w:b/>
                <w:sz w:val="28"/>
                <w:szCs w:val="28"/>
              </w:rPr>
              <w:t>當日</w:t>
            </w:r>
            <w:r w:rsidRPr="00BB7D4F">
              <w:rPr>
                <w:rFonts w:ascii="標楷體" w:eastAsia="標楷體" w:hAnsi="標楷體" w:hint="eastAsia"/>
                <w:b/>
                <w:sz w:val="28"/>
                <w:szCs w:val="28"/>
              </w:rPr>
              <w:t>→扣100％</w:t>
            </w:r>
          </w:p>
        </w:tc>
      </w:tr>
      <w:tr w:rsidR="00513B1E" w:rsidTr="00747758">
        <w:tc>
          <w:tcPr>
            <w:tcW w:w="2977" w:type="dxa"/>
          </w:tcPr>
          <w:p w:rsidR="00513B1E" w:rsidRPr="005D7704" w:rsidRDefault="00513B1E" w:rsidP="00B150C7">
            <w:pPr>
              <w:spacing w:line="480" w:lineRule="exact"/>
              <w:rPr>
                <w:rFonts w:ascii="標楷體" w:eastAsia="標楷體" w:hAnsi="標楷體"/>
                <w:b/>
                <w:sz w:val="32"/>
                <w:szCs w:val="32"/>
              </w:rPr>
            </w:pPr>
            <w:r>
              <w:rPr>
                <w:rFonts w:ascii="標楷體" w:eastAsia="標楷體" w:hAnsi="標楷體" w:hint="eastAsia"/>
                <w:b/>
                <w:sz w:val="32"/>
                <w:szCs w:val="32"/>
              </w:rPr>
              <w:t>4.預收房價總額</w:t>
            </w:r>
          </w:p>
        </w:tc>
        <w:tc>
          <w:tcPr>
            <w:tcW w:w="6609" w:type="dxa"/>
          </w:tcPr>
          <w:p w:rsidR="00513B1E" w:rsidRDefault="00513B1E" w:rsidP="00735FD5">
            <w:pPr>
              <w:spacing w:line="420" w:lineRule="exact"/>
              <w:ind w:left="701" w:hangingChars="250" w:hanging="701"/>
              <w:jc w:val="both"/>
              <w:rPr>
                <w:rFonts w:ascii="標楷體" w:eastAsia="標楷體" w:hAnsi="標楷體"/>
                <w:b/>
                <w:sz w:val="28"/>
                <w:szCs w:val="28"/>
              </w:rPr>
            </w:pPr>
            <w:r>
              <w:rPr>
                <w:rFonts w:ascii="標楷體" w:eastAsia="標楷體" w:hAnsi="標楷體" w:hint="eastAsia"/>
                <w:b/>
                <w:sz w:val="28"/>
                <w:szCs w:val="28"/>
              </w:rPr>
              <w:t>當日前</w:t>
            </w:r>
            <w:r w:rsidRPr="00DD71A8">
              <w:rPr>
                <w:rFonts w:ascii="標楷體" w:eastAsia="標楷體" w:hAnsi="標楷體" w:hint="eastAsia"/>
                <w:b/>
                <w:sz w:val="28"/>
                <w:szCs w:val="28"/>
              </w:rPr>
              <w:t>→</w:t>
            </w:r>
            <w:r w:rsidRPr="00BB7D4F">
              <w:rPr>
                <w:rFonts w:ascii="標楷體" w:eastAsia="標楷體" w:hAnsi="標楷體" w:hint="eastAsia"/>
                <w:b/>
                <w:sz w:val="28"/>
                <w:szCs w:val="28"/>
              </w:rPr>
              <w:t>1年內保留已付金額作為日後消費折抵使用</w:t>
            </w:r>
          </w:p>
          <w:p w:rsidR="00513B1E" w:rsidRPr="00BB7D4F" w:rsidRDefault="00513B1E" w:rsidP="00735FD5">
            <w:pPr>
              <w:spacing w:line="420" w:lineRule="exact"/>
              <w:ind w:left="701" w:hangingChars="250" w:hanging="701"/>
              <w:jc w:val="both"/>
              <w:rPr>
                <w:rFonts w:ascii="標楷體" w:eastAsia="標楷體" w:hAnsi="標楷體"/>
                <w:b/>
                <w:sz w:val="28"/>
                <w:szCs w:val="28"/>
              </w:rPr>
            </w:pPr>
            <w:r>
              <w:rPr>
                <w:rFonts w:ascii="標楷體" w:eastAsia="標楷體" w:hAnsi="標楷體" w:hint="eastAsia"/>
                <w:b/>
                <w:sz w:val="28"/>
                <w:szCs w:val="28"/>
              </w:rPr>
              <w:t>當日</w:t>
            </w:r>
            <w:r w:rsidRPr="00422EC6">
              <w:rPr>
                <w:rFonts w:ascii="標楷體" w:eastAsia="標楷體" w:hAnsi="標楷體" w:hint="eastAsia"/>
                <w:b/>
                <w:sz w:val="28"/>
                <w:szCs w:val="28"/>
              </w:rPr>
              <w:t>→扣100％</w:t>
            </w:r>
          </w:p>
        </w:tc>
      </w:tr>
    </w:tbl>
    <w:p w:rsidR="00B150C7" w:rsidRDefault="00747758" w:rsidP="00894EC4">
      <w:pPr>
        <w:spacing w:line="480" w:lineRule="exact"/>
        <w:ind w:left="640" w:hangingChars="200" w:hanging="640"/>
        <w:rPr>
          <w:rFonts w:ascii="標楷體" w:eastAsia="標楷體" w:hAnsi="標楷體"/>
          <w:sz w:val="32"/>
          <w:szCs w:val="32"/>
        </w:rPr>
      </w:pPr>
      <w:proofErr w:type="gramStart"/>
      <w:r>
        <w:rPr>
          <w:rFonts w:ascii="標楷體" w:eastAsia="標楷體" w:hAnsi="標楷體" w:hint="eastAsia"/>
          <w:sz w:val="32"/>
          <w:szCs w:val="32"/>
        </w:rPr>
        <w:t>註</w:t>
      </w:r>
      <w:proofErr w:type="gramEnd"/>
      <w:r>
        <w:rPr>
          <w:rFonts w:ascii="標楷體" w:eastAsia="標楷體" w:hAnsi="標楷體" w:hint="eastAsia"/>
          <w:sz w:val="32"/>
          <w:szCs w:val="32"/>
        </w:rPr>
        <w:t>：</w:t>
      </w:r>
      <w:r w:rsidR="00894EC4" w:rsidRPr="00894EC4">
        <w:rPr>
          <w:rFonts w:ascii="標楷體" w:eastAsia="標楷體" w:hAnsi="標楷體" w:hint="eastAsia"/>
          <w:sz w:val="32"/>
          <w:szCs w:val="32"/>
        </w:rPr>
        <w:t>修法後，上述4</w:t>
      </w:r>
      <w:r w:rsidR="00894EC4">
        <w:rPr>
          <w:rFonts w:ascii="標楷體" w:eastAsia="標楷體" w:hAnsi="標楷體" w:hint="eastAsia"/>
          <w:sz w:val="32"/>
          <w:szCs w:val="32"/>
        </w:rPr>
        <w:t>種</w:t>
      </w:r>
      <w:r w:rsidR="00894EC4" w:rsidRPr="00894EC4">
        <w:rPr>
          <w:rFonts w:ascii="標楷體" w:eastAsia="標楷體" w:hAnsi="標楷體" w:hint="eastAsia"/>
          <w:sz w:val="32"/>
          <w:szCs w:val="32"/>
        </w:rPr>
        <w:t>「訂房+解約」的</w:t>
      </w:r>
      <w:r w:rsidR="00894EC4">
        <w:rPr>
          <w:rFonts w:ascii="標楷體" w:eastAsia="標楷體" w:hAnsi="標楷體" w:hint="eastAsia"/>
          <w:sz w:val="32"/>
          <w:szCs w:val="32"/>
        </w:rPr>
        <w:t>方案都是合法的，</w:t>
      </w:r>
      <w:proofErr w:type="gramStart"/>
      <w:r w:rsidR="00894EC4">
        <w:rPr>
          <w:rFonts w:ascii="標楷體" w:eastAsia="標楷體" w:hAnsi="標楷體" w:hint="eastAsia"/>
          <w:sz w:val="32"/>
          <w:szCs w:val="32"/>
        </w:rPr>
        <w:t>旅宿業者</w:t>
      </w:r>
      <w:proofErr w:type="gramEnd"/>
      <w:r w:rsidR="00894EC4">
        <w:rPr>
          <w:rFonts w:ascii="標楷體" w:eastAsia="標楷體" w:hAnsi="標楷體" w:hint="eastAsia"/>
          <w:sz w:val="32"/>
          <w:szCs w:val="32"/>
        </w:rPr>
        <w:t>得以不同</w:t>
      </w:r>
      <w:r w:rsidR="00894EC4" w:rsidRPr="00894EC4">
        <w:rPr>
          <w:rFonts w:ascii="標楷體" w:eastAsia="標楷體" w:hAnsi="標楷體" w:hint="eastAsia"/>
          <w:sz w:val="32"/>
          <w:szCs w:val="32"/>
        </w:rPr>
        <w:t>房間搭配</w:t>
      </w:r>
      <w:r w:rsidR="00894EC4">
        <w:rPr>
          <w:rFonts w:ascii="標楷體" w:eastAsia="標楷體" w:hAnsi="標楷體" w:hint="eastAsia"/>
          <w:sz w:val="32"/>
          <w:szCs w:val="32"/>
        </w:rPr>
        <w:t>不同</w:t>
      </w:r>
      <w:r w:rsidR="00894EC4" w:rsidRPr="00894EC4">
        <w:rPr>
          <w:rFonts w:ascii="標楷體" w:eastAsia="標楷體" w:hAnsi="標楷體" w:hint="eastAsia"/>
          <w:sz w:val="32"/>
          <w:szCs w:val="32"/>
        </w:rPr>
        <w:t>方案</w:t>
      </w:r>
      <w:r w:rsidR="00894EC4">
        <w:rPr>
          <w:rFonts w:ascii="標楷體" w:eastAsia="標楷體" w:hAnsi="標楷體" w:hint="eastAsia"/>
          <w:sz w:val="32"/>
          <w:szCs w:val="32"/>
        </w:rPr>
        <w:t>銷售。</w:t>
      </w:r>
      <w:r w:rsidR="00894EC4" w:rsidRPr="00894EC4">
        <w:rPr>
          <w:rFonts w:ascii="標楷體" w:eastAsia="標楷體" w:hAnsi="標楷體" w:hint="eastAsia"/>
          <w:b/>
          <w:sz w:val="32"/>
          <w:szCs w:val="32"/>
          <w:u w:val="single"/>
        </w:rPr>
        <w:t>但須特別注意</w:t>
      </w:r>
      <w:r w:rsidR="00894EC4">
        <w:rPr>
          <w:rFonts w:ascii="標楷體" w:eastAsia="標楷體" w:hAnsi="標楷體" w:hint="eastAsia"/>
          <w:b/>
          <w:sz w:val="32"/>
          <w:szCs w:val="32"/>
          <w:u w:val="single"/>
        </w:rPr>
        <w:t>，旅客</w:t>
      </w:r>
      <w:r w:rsidR="00511C2F">
        <w:rPr>
          <w:rFonts w:ascii="標楷體" w:eastAsia="標楷體" w:hAnsi="標楷體" w:hint="eastAsia"/>
          <w:b/>
          <w:sz w:val="32"/>
          <w:szCs w:val="32"/>
          <w:u w:val="single"/>
        </w:rPr>
        <w:t>「</w:t>
      </w:r>
      <w:r w:rsidR="00894EC4">
        <w:rPr>
          <w:rFonts w:ascii="標楷體" w:eastAsia="標楷體" w:hAnsi="標楷體" w:hint="eastAsia"/>
          <w:b/>
          <w:sz w:val="32"/>
          <w:szCs w:val="32"/>
          <w:u w:val="single"/>
        </w:rPr>
        <w:t>訂房前</w:t>
      </w:r>
      <w:r w:rsidR="00511C2F">
        <w:rPr>
          <w:rFonts w:ascii="標楷體" w:eastAsia="標楷體" w:hAnsi="標楷體" w:hint="eastAsia"/>
          <w:b/>
          <w:sz w:val="32"/>
          <w:szCs w:val="32"/>
          <w:u w:val="single"/>
        </w:rPr>
        <w:t>」</w:t>
      </w:r>
      <w:r w:rsidR="00894EC4">
        <w:rPr>
          <w:rFonts w:ascii="標楷體" w:eastAsia="標楷體" w:hAnsi="標楷體" w:hint="eastAsia"/>
          <w:b/>
          <w:sz w:val="32"/>
          <w:szCs w:val="32"/>
          <w:u w:val="single"/>
        </w:rPr>
        <w:t>，一定要先清楚告知旅客</w:t>
      </w:r>
      <w:r w:rsidR="00511C2F">
        <w:rPr>
          <w:rFonts w:ascii="標楷體" w:eastAsia="標楷體" w:hAnsi="標楷體" w:hint="eastAsia"/>
          <w:b/>
          <w:sz w:val="32"/>
          <w:szCs w:val="32"/>
          <w:u w:val="single"/>
        </w:rPr>
        <w:t>適用的是上述何</w:t>
      </w:r>
      <w:bookmarkStart w:id="0" w:name="_GoBack"/>
      <w:bookmarkEnd w:id="0"/>
      <w:r w:rsidR="00894EC4" w:rsidRPr="00894EC4">
        <w:rPr>
          <w:rFonts w:ascii="標楷體" w:eastAsia="標楷體" w:hAnsi="標楷體" w:hint="eastAsia"/>
          <w:b/>
          <w:sz w:val="32"/>
          <w:szCs w:val="32"/>
          <w:u w:val="single"/>
        </w:rPr>
        <w:t>種「訂房+解約」的方案，才能避免衍生消費爭議</w:t>
      </w:r>
      <w:r w:rsidR="00511C2F">
        <w:rPr>
          <w:rFonts w:ascii="標楷體" w:eastAsia="標楷體" w:hAnsi="標楷體" w:hint="eastAsia"/>
          <w:b/>
          <w:sz w:val="32"/>
          <w:szCs w:val="32"/>
          <w:u w:val="single"/>
        </w:rPr>
        <w:t>，確保消費者權益</w:t>
      </w:r>
      <w:r w:rsidR="00894EC4">
        <w:rPr>
          <w:rFonts w:ascii="標楷體" w:eastAsia="標楷體" w:hAnsi="標楷體" w:hint="eastAsia"/>
          <w:sz w:val="32"/>
          <w:szCs w:val="32"/>
        </w:rPr>
        <w:t>。</w:t>
      </w:r>
    </w:p>
    <w:sectPr w:rsidR="00B150C7" w:rsidSect="0043132A">
      <w:pgSz w:w="11906" w:h="16838"/>
      <w:pgMar w:top="794" w:right="1134" w:bottom="79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3BB" w:rsidRDefault="002D23BB" w:rsidP="009D7CBD">
      <w:r>
        <w:separator/>
      </w:r>
    </w:p>
  </w:endnote>
  <w:endnote w:type="continuationSeparator" w:id="0">
    <w:p w:rsidR="002D23BB" w:rsidRDefault="002D23BB" w:rsidP="009D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3BB" w:rsidRDefault="002D23BB" w:rsidP="009D7CBD">
      <w:r>
        <w:separator/>
      </w:r>
    </w:p>
  </w:footnote>
  <w:footnote w:type="continuationSeparator" w:id="0">
    <w:p w:rsidR="002D23BB" w:rsidRDefault="002D23BB" w:rsidP="009D7C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4B"/>
    <w:rsid w:val="00004591"/>
    <w:rsid w:val="00032B59"/>
    <w:rsid w:val="00074B50"/>
    <w:rsid w:val="00083015"/>
    <w:rsid w:val="00132CB9"/>
    <w:rsid w:val="00134FAE"/>
    <w:rsid w:val="001C01CA"/>
    <w:rsid w:val="001C30EC"/>
    <w:rsid w:val="001C339E"/>
    <w:rsid w:val="00201FEE"/>
    <w:rsid w:val="00242BEE"/>
    <w:rsid w:val="00273558"/>
    <w:rsid w:val="002D23BB"/>
    <w:rsid w:val="002F14DC"/>
    <w:rsid w:val="00396085"/>
    <w:rsid w:val="003A1B30"/>
    <w:rsid w:val="00406213"/>
    <w:rsid w:val="004244C8"/>
    <w:rsid w:val="0043132A"/>
    <w:rsid w:val="0047434B"/>
    <w:rsid w:val="004C2350"/>
    <w:rsid w:val="004D389B"/>
    <w:rsid w:val="00511C2F"/>
    <w:rsid w:val="00513B1E"/>
    <w:rsid w:val="00562424"/>
    <w:rsid w:val="0056694A"/>
    <w:rsid w:val="005D7704"/>
    <w:rsid w:val="00621419"/>
    <w:rsid w:val="00643843"/>
    <w:rsid w:val="0068603F"/>
    <w:rsid w:val="006930FD"/>
    <w:rsid w:val="006F1EED"/>
    <w:rsid w:val="0071333F"/>
    <w:rsid w:val="00726842"/>
    <w:rsid w:val="00747758"/>
    <w:rsid w:val="008602E4"/>
    <w:rsid w:val="00894EC4"/>
    <w:rsid w:val="00903941"/>
    <w:rsid w:val="009312C8"/>
    <w:rsid w:val="00943426"/>
    <w:rsid w:val="00966815"/>
    <w:rsid w:val="009C66DD"/>
    <w:rsid w:val="009D7CBD"/>
    <w:rsid w:val="009E1616"/>
    <w:rsid w:val="00AF3CDA"/>
    <w:rsid w:val="00AF7DA0"/>
    <w:rsid w:val="00B150C7"/>
    <w:rsid w:val="00B70266"/>
    <w:rsid w:val="00BA1A13"/>
    <w:rsid w:val="00BC5E39"/>
    <w:rsid w:val="00BD0487"/>
    <w:rsid w:val="00C05399"/>
    <w:rsid w:val="00C95F93"/>
    <w:rsid w:val="00CD1479"/>
    <w:rsid w:val="00CF6C8C"/>
    <w:rsid w:val="00D01A3F"/>
    <w:rsid w:val="00D17E51"/>
    <w:rsid w:val="00D32F7D"/>
    <w:rsid w:val="00D7182D"/>
    <w:rsid w:val="00D87973"/>
    <w:rsid w:val="00D94CF9"/>
    <w:rsid w:val="00DA63E6"/>
    <w:rsid w:val="00DB4053"/>
    <w:rsid w:val="00DD5FF9"/>
    <w:rsid w:val="00E86070"/>
    <w:rsid w:val="00EE58AA"/>
    <w:rsid w:val="00F01C47"/>
    <w:rsid w:val="00F2680A"/>
    <w:rsid w:val="00F27DA6"/>
    <w:rsid w:val="00F57064"/>
    <w:rsid w:val="00F778A1"/>
    <w:rsid w:val="00F866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63E6"/>
    <w:pPr>
      <w:ind w:leftChars="200" w:left="480"/>
    </w:pPr>
  </w:style>
  <w:style w:type="table" w:styleId="a4">
    <w:name w:val="Table Grid"/>
    <w:basedOn w:val="a1"/>
    <w:rsid w:val="00DA6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D7CBD"/>
    <w:pPr>
      <w:tabs>
        <w:tab w:val="center" w:pos="4153"/>
        <w:tab w:val="right" w:pos="8306"/>
      </w:tabs>
      <w:snapToGrid w:val="0"/>
    </w:pPr>
    <w:rPr>
      <w:sz w:val="20"/>
      <w:szCs w:val="20"/>
    </w:rPr>
  </w:style>
  <w:style w:type="character" w:customStyle="1" w:styleId="a6">
    <w:name w:val="頁首 字元"/>
    <w:basedOn w:val="a0"/>
    <w:link w:val="a5"/>
    <w:uiPriority w:val="99"/>
    <w:rsid w:val="009D7CBD"/>
    <w:rPr>
      <w:sz w:val="20"/>
      <w:szCs w:val="20"/>
    </w:rPr>
  </w:style>
  <w:style w:type="paragraph" w:styleId="a7">
    <w:name w:val="footer"/>
    <w:basedOn w:val="a"/>
    <w:link w:val="a8"/>
    <w:uiPriority w:val="99"/>
    <w:unhideWhenUsed/>
    <w:rsid w:val="009D7CBD"/>
    <w:pPr>
      <w:tabs>
        <w:tab w:val="center" w:pos="4153"/>
        <w:tab w:val="right" w:pos="8306"/>
      </w:tabs>
      <w:snapToGrid w:val="0"/>
    </w:pPr>
    <w:rPr>
      <w:sz w:val="20"/>
      <w:szCs w:val="20"/>
    </w:rPr>
  </w:style>
  <w:style w:type="character" w:customStyle="1" w:styleId="a8">
    <w:name w:val="頁尾 字元"/>
    <w:basedOn w:val="a0"/>
    <w:link w:val="a7"/>
    <w:uiPriority w:val="99"/>
    <w:rsid w:val="009D7CB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63E6"/>
    <w:pPr>
      <w:ind w:leftChars="200" w:left="480"/>
    </w:pPr>
  </w:style>
  <w:style w:type="table" w:styleId="a4">
    <w:name w:val="Table Grid"/>
    <w:basedOn w:val="a1"/>
    <w:rsid w:val="00DA6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D7CBD"/>
    <w:pPr>
      <w:tabs>
        <w:tab w:val="center" w:pos="4153"/>
        <w:tab w:val="right" w:pos="8306"/>
      </w:tabs>
      <w:snapToGrid w:val="0"/>
    </w:pPr>
    <w:rPr>
      <w:sz w:val="20"/>
      <w:szCs w:val="20"/>
    </w:rPr>
  </w:style>
  <w:style w:type="character" w:customStyle="1" w:styleId="a6">
    <w:name w:val="頁首 字元"/>
    <w:basedOn w:val="a0"/>
    <w:link w:val="a5"/>
    <w:uiPriority w:val="99"/>
    <w:rsid w:val="009D7CBD"/>
    <w:rPr>
      <w:sz w:val="20"/>
      <w:szCs w:val="20"/>
    </w:rPr>
  </w:style>
  <w:style w:type="paragraph" w:styleId="a7">
    <w:name w:val="footer"/>
    <w:basedOn w:val="a"/>
    <w:link w:val="a8"/>
    <w:uiPriority w:val="99"/>
    <w:unhideWhenUsed/>
    <w:rsid w:val="009D7CBD"/>
    <w:pPr>
      <w:tabs>
        <w:tab w:val="center" w:pos="4153"/>
        <w:tab w:val="right" w:pos="8306"/>
      </w:tabs>
      <w:snapToGrid w:val="0"/>
    </w:pPr>
    <w:rPr>
      <w:sz w:val="20"/>
      <w:szCs w:val="20"/>
    </w:rPr>
  </w:style>
  <w:style w:type="character" w:customStyle="1" w:styleId="a8">
    <w:name w:val="頁尾 字元"/>
    <w:basedOn w:val="a0"/>
    <w:link w:val="a7"/>
    <w:uiPriority w:val="99"/>
    <w:rsid w:val="009D7CB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8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CE502-57E1-4CB5-85F0-91812E47F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夏道彰</dc:creator>
  <cp:lastModifiedBy>夏道彰</cp:lastModifiedBy>
  <cp:revision>6</cp:revision>
  <cp:lastPrinted>2017-01-06T07:12:00Z</cp:lastPrinted>
  <dcterms:created xsi:type="dcterms:W3CDTF">2017-01-16T07:53:00Z</dcterms:created>
  <dcterms:modified xsi:type="dcterms:W3CDTF">2017-01-16T08:15:00Z</dcterms:modified>
</cp:coreProperties>
</file>