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7C" w:rsidRPr="00340785" w:rsidRDefault="007C0EDB">
      <w:pPr>
        <w:spacing w:line="440" w:lineRule="exact"/>
        <w:jc w:val="both"/>
        <w:rPr>
          <w:rFonts w:eastAsia="標楷體"/>
          <w:sz w:val="32"/>
          <w:szCs w:val="32"/>
        </w:rPr>
      </w:pPr>
      <w:r w:rsidRPr="00340785">
        <w:rPr>
          <w:rFonts w:eastAsia="標楷體"/>
          <w:sz w:val="32"/>
          <w:szCs w:val="32"/>
        </w:rPr>
        <w:t>新竹縣各機關學校</w:t>
      </w:r>
      <w:proofErr w:type="gramStart"/>
      <w:r w:rsidR="00AD4548" w:rsidRPr="00340785">
        <w:rPr>
          <w:rFonts w:eastAsia="標楷體"/>
          <w:sz w:val="32"/>
          <w:szCs w:val="32"/>
        </w:rPr>
        <w:t>111</w:t>
      </w:r>
      <w:proofErr w:type="gramEnd"/>
      <w:r w:rsidRPr="00340785">
        <w:rPr>
          <w:rFonts w:eastAsia="標楷體"/>
          <w:sz w:val="32"/>
          <w:szCs w:val="32"/>
        </w:rPr>
        <w:t>年度單位預算及附屬單位預算編製補充要點</w:t>
      </w:r>
    </w:p>
    <w:p w:rsidR="0076647C" w:rsidRPr="00340785" w:rsidRDefault="007C0EDB">
      <w:pPr>
        <w:spacing w:line="440" w:lineRule="exact"/>
        <w:jc w:val="both"/>
        <w:rPr>
          <w:rFonts w:eastAsia="標楷體"/>
          <w:sz w:val="32"/>
          <w:szCs w:val="32"/>
        </w:rPr>
      </w:pPr>
      <w:r w:rsidRPr="00340785">
        <w:rPr>
          <w:rFonts w:eastAsia="標楷體"/>
          <w:sz w:val="32"/>
          <w:szCs w:val="32"/>
        </w:rPr>
        <w:t xml:space="preserve">    </w:t>
      </w:r>
    </w:p>
    <w:p w:rsidR="0076647C" w:rsidRPr="00340785" w:rsidRDefault="007C0EDB" w:rsidP="000821D3">
      <w:pPr>
        <w:spacing w:line="440" w:lineRule="exact"/>
        <w:ind w:firstLineChars="200" w:firstLine="640"/>
        <w:jc w:val="both"/>
        <w:rPr>
          <w:rFonts w:eastAsia="標楷體"/>
          <w:sz w:val="32"/>
          <w:szCs w:val="32"/>
        </w:rPr>
      </w:pPr>
      <w:r w:rsidRPr="00340785">
        <w:rPr>
          <w:rFonts w:eastAsia="標楷體"/>
          <w:sz w:val="32"/>
          <w:szCs w:val="32"/>
        </w:rPr>
        <w:t>本縣各機關學校</w:t>
      </w:r>
      <w:proofErr w:type="gramStart"/>
      <w:r w:rsidR="00AD4548" w:rsidRPr="00340785">
        <w:rPr>
          <w:rFonts w:eastAsia="標楷體"/>
          <w:sz w:val="32"/>
          <w:szCs w:val="32"/>
        </w:rPr>
        <w:t>111</w:t>
      </w:r>
      <w:proofErr w:type="gramEnd"/>
      <w:r w:rsidRPr="00340785">
        <w:rPr>
          <w:rFonts w:eastAsia="標楷體"/>
          <w:sz w:val="32"/>
          <w:szCs w:val="32"/>
        </w:rPr>
        <w:t>年度單位預算及附屬單位預算之編製，除依照行政院訂頒</w:t>
      </w:r>
      <w:proofErr w:type="gramStart"/>
      <w:r w:rsidRPr="00340785">
        <w:rPr>
          <w:rFonts w:eastAsia="標楷體"/>
          <w:sz w:val="32"/>
          <w:szCs w:val="32"/>
        </w:rPr>
        <w:t>11</w:t>
      </w:r>
      <w:r w:rsidR="00AD4548" w:rsidRPr="00340785">
        <w:rPr>
          <w:rFonts w:eastAsia="標楷體"/>
          <w:sz w:val="32"/>
          <w:szCs w:val="32"/>
        </w:rPr>
        <w:t>1</w:t>
      </w:r>
      <w:proofErr w:type="gramEnd"/>
      <w:r w:rsidRPr="00340785">
        <w:rPr>
          <w:rFonts w:eastAsia="標楷體"/>
          <w:sz w:val="32"/>
          <w:szCs w:val="32"/>
        </w:rPr>
        <w:t>年度「中央及地方政府預算籌編原則、</w:t>
      </w:r>
      <w:r w:rsidRPr="00340785">
        <w:rPr>
          <w:rFonts w:eastAsia="標楷體"/>
          <w:kern w:val="0"/>
          <w:sz w:val="32"/>
          <w:szCs w:val="32"/>
        </w:rPr>
        <w:t>直轄市及縣（市）</w:t>
      </w:r>
      <w:r w:rsidRPr="00340785">
        <w:rPr>
          <w:rFonts w:eastAsia="標楷體"/>
          <w:sz w:val="32"/>
          <w:szCs w:val="32"/>
        </w:rPr>
        <w:t>總預算編製要點、</w:t>
      </w:r>
      <w:r w:rsidRPr="00340785">
        <w:rPr>
          <w:rFonts w:eastAsia="標楷體"/>
          <w:kern w:val="0"/>
          <w:sz w:val="32"/>
          <w:szCs w:val="32"/>
        </w:rPr>
        <w:t>直轄市及縣（市）</w:t>
      </w:r>
      <w:r w:rsidRPr="00340785">
        <w:rPr>
          <w:rFonts w:eastAsia="標楷體"/>
          <w:sz w:val="32"/>
          <w:szCs w:val="32"/>
        </w:rPr>
        <w:t>總預算附屬單位預算編製要點」等規定辦理外，悉依本補充要點規定辦理。</w:t>
      </w:r>
    </w:p>
    <w:p w:rsidR="0076647C" w:rsidRPr="00340785" w:rsidRDefault="0076647C">
      <w:pPr>
        <w:spacing w:line="440" w:lineRule="exact"/>
        <w:jc w:val="both"/>
        <w:rPr>
          <w:rFonts w:eastAsia="標楷體"/>
          <w:sz w:val="32"/>
          <w:szCs w:val="32"/>
        </w:rPr>
      </w:pPr>
    </w:p>
    <w:p w:rsidR="0076647C" w:rsidRPr="00340785" w:rsidRDefault="007C0EDB" w:rsidP="000821D3">
      <w:pPr>
        <w:numPr>
          <w:ilvl w:val="0"/>
          <w:numId w:val="8"/>
        </w:numPr>
        <w:spacing w:line="440" w:lineRule="exact"/>
        <w:jc w:val="both"/>
        <w:rPr>
          <w:rFonts w:eastAsia="標楷體"/>
          <w:sz w:val="32"/>
          <w:szCs w:val="32"/>
        </w:rPr>
      </w:pPr>
      <w:r w:rsidRPr="00340785">
        <w:rPr>
          <w:rFonts w:eastAsia="標楷體"/>
          <w:sz w:val="32"/>
          <w:szCs w:val="32"/>
        </w:rPr>
        <w:t>單位預算</w:t>
      </w:r>
    </w:p>
    <w:p w:rsidR="0076647C" w:rsidRPr="00340785" w:rsidRDefault="000821D3" w:rsidP="000821D3">
      <w:pPr>
        <w:spacing w:line="440" w:lineRule="exact"/>
        <w:ind w:left="640" w:hangingChars="200" w:hanging="640"/>
        <w:jc w:val="both"/>
        <w:rPr>
          <w:rFonts w:eastAsia="標楷體"/>
          <w:sz w:val="32"/>
          <w:szCs w:val="32"/>
        </w:rPr>
      </w:pPr>
      <w:r w:rsidRPr="00340785">
        <w:rPr>
          <w:rFonts w:eastAsia="標楷體"/>
          <w:sz w:val="32"/>
          <w:szCs w:val="32"/>
        </w:rPr>
        <w:t>一、</w:t>
      </w:r>
      <w:r w:rsidR="007C0EDB" w:rsidRPr="00340785">
        <w:rPr>
          <w:rFonts w:eastAsia="標楷體"/>
          <w:sz w:val="32"/>
          <w:szCs w:val="32"/>
        </w:rPr>
        <w:t>本縣各機關單位預算之籌編，依預算法、財政紀律法、地方制度法、財政收支劃分法、本縣施政計畫等，就其全部收支通盤籌劃，在可用財源範圍內，依計畫優先順序本量入為出原則核實編列。</w:t>
      </w:r>
    </w:p>
    <w:p w:rsidR="000821D3" w:rsidRPr="00340785" w:rsidRDefault="007C0EDB" w:rsidP="000821D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管有歲入預算之單位，</w:t>
      </w:r>
      <w:proofErr w:type="gramStart"/>
      <w:r w:rsidRPr="00340785">
        <w:rPr>
          <w:rFonts w:ascii="Times New Roman" w:hAnsi="Times New Roman" w:cs="Times New Roman"/>
          <w:sz w:val="32"/>
          <w:szCs w:val="32"/>
        </w:rPr>
        <w:t>除稅課</w:t>
      </w:r>
      <w:proofErr w:type="gramEnd"/>
      <w:r w:rsidRPr="00340785">
        <w:rPr>
          <w:rFonts w:ascii="Times New Roman" w:hAnsi="Times New Roman" w:cs="Times New Roman"/>
          <w:sz w:val="32"/>
          <w:szCs w:val="32"/>
        </w:rPr>
        <w:t>收入外，請按歲入來源別，參照前年度決算與上年度已執行期間實收情形核實估列，衡量自然增加趨勢及有關增減因素核實估列歲入概算，由各業管機關編送財政單位。</w:t>
      </w:r>
    </w:p>
    <w:p w:rsidR="000821D3" w:rsidRPr="00340785" w:rsidRDefault="000821D3" w:rsidP="000821D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各機關單位歲出預算</w:t>
      </w:r>
      <w:proofErr w:type="gramStart"/>
      <w:r w:rsidRPr="00340785">
        <w:rPr>
          <w:rFonts w:ascii="Times New Roman" w:hAnsi="Times New Roman" w:cs="Times New Roman"/>
          <w:sz w:val="32"/>
          <w:szCs w:val="32"/>
        </w:rPr>
        <w:t>應本零基</w:t>
      </w:r>
      <w:proofErr w:type="gramEnd"/>
      <w:r w:rsidRPr="00340785">
        <w:rPr>
          <w:rFonts w:ascii="Times New Roman" w:hAnsi="Times New Roman" w:cs="Times New Roman"/>
          <w:sz w:val="32"/>
          <w:szCs w:val="32"/>
        </w:rPr>
        <w:t>預算精神，依</w:t>
      </w:r>
      <w:proofErr w:type="gramStart"/>
      <w:r w:rsidR="00266AC2" w:rsidRPr="00340785">
        <w:rPr>
          <w:rFonts w:ascii="Times New Roman" w:hAnsi="Times New Roman" w:cs="Times New Roman"/>
          <w:sz w:val="32"/>
          <w:szCs w:val="32"/>
        </w:rPr>
        <w:t>111</w:t>
      </w:r>
      <w:proofErr w:type="gramEnd"/>
      <w:r w:rsidRPr="00340785">
        <w:rPr>
          <w:rFonts w:ascii="Times New Roman" w:hAnsi="Times New Roman" w:cs="Times New Roman"/>
          <w:sz w:val="32"/>
          <w:szCs w:val="32"/>
        </w:rPr>
        <w:t>年度本府施政計畫、計畫效益、技術可行性、執行能力及財務方案等，排列優先順序，切實檢討以往年度計畫實施成效，凡未具績效、不合時宜或已經完成之各項計畫經費均不得繼續編列，原有消耗性支出應力求節約核實編列預算。</w:t>
      </w:r>
    </w:p>
    <w:p w:rsidR="000821D3" w:rsidRPr="00340785" w:rsidRDefault="00266AC2" w:rsidP="000821D3">
      <w:pPr>
        <w:pStyle w:val="a6"/>
        <w:numPr>
          <w:ilvl w:val="0"/>
          <w:numId w:val="9"/>
        </w:numPr>
        <w:spacing w:line="440" w:lineRule="exact"/>
        <w:jc w:val="both"/>
        <w:rPr>
          <w:rFonts w:ascii="Times New Roman" w:hAnsi="Times New Roman" w:cs="Times New Roman"/>
          <w:sz w:val="32"/>
          <w:szCs w:val="32"/>
        </w:rPr>
      </w:pPr>
      <w:proofErr w:type="gramStart"/>
      <w:r w:rsidRPr="00340785">
        <w:rPr>
          <w:rFonts w:ascii="Times New Roman" w:hAnsi="Times New Roman" w:cs="Times New Roman"/>
          <w:sz w:val="32"/>
          <w:szCs w:val="32"/>
        </w:rPr>
        <w:t>111</w:t>
      </w:r>
      <w:proofErr w:type="gramEnd"/>
      <w:r w:rsidR="000821D3" w:rsidRPr="00340785">
        <w:rPr>
          <w:rFonts w:ascii="Times New Roman" w:hAnsi="Times New Roman" w:cs="Times New Roman"/>
          <w:sz w:val="32"/>
          <w:szCs w:val="32"/>
        </w:rPr>
        <w:t>年度歲出概算縣款</w:t>
      </w:r>
      <w:proofErr w:type="gramStart"/>
      <w:r w:rsidR="000821D3" w:rsidRPr="00340785">
        <w:rPr>
          <w:rFonts w:ascii="Times New Roman" w:hAnsi="Times New Roman" w:cs="Times New Roman"/>
          <w:sz w:val="32"/>
          <w:szCs w:val="32"/>
        </w:rPr>
        <w:t>採</w:t>
      </w:r>
      <w:proofErr w:type="gramEnd"/>
      <w:r w:rsidR="000821D3" w:rsidRPr="00340785">
        <w:rPr>
          <w:rFonts w:ascii="Times New Roman" w:hAnsi="Times New Roman" w:cs="Times New Roman"/>
          <w:sz w:val="32"/>
          <w:szCs w:val="32"/>
        </w:rPr>
        <w:t>額度制，機關單位於核列額度範圍內考量</w:t>
      </w:r>
      <w:proofErr w:type="gramStart"/>
      <w:r w:rsidR="000821D3" w:rsidRPr="00340785">
        <w:rPr>
          <w:rFonts w:ascii="Times New Roman" w:hAnsi="Times New Roman" w:cs="Times New Roman"/>
          <w:sz w:val="32"/>
          <w:szCs w:val="32"/>
        </w:rPr>
        <w:t>11</w:t>
      </w:r>
      <w:r w:rsidRPr="00340785">
        <w:rPr>
          <w:rFonts w:ascii="Times New Roman" w:hAnsi="Times New Roman" w:cs="Times New Roman"/>
          <w:sz w:val="32"/>
          <w:szCs w:val="32"/>
        </w:rPr>
        <w:t>1</w:t>
      </w:r>
      <w:proofErr w:type="gramEnd"/>
      <w:r w:rsidR="000821D3" w:rsidRPr="00340785">
        <w:rPr>
          <w:rFonts w:ascii="Times New Roman" w:hAnsi="Times New Roman" w:cs="Times New Roman"/>
          <w:sz w:val="32"/>
          <w:szCs w:val="32"/>
        </w:rPr>
        <w:t>年度業務需求確實檢討業務項目，凡有不合時宜者應予刪除，依優先順序</w:t>
      </w:r>
      <w:proofErr w:type="gramStart"/>
      <w:r w:rsidR="000821D3" w:rsidRPr="00340785">
        <w:rPr>
          <w:rFonts w:ascii="Times New Roman" w:hAnsi="Times New Roman" w:cs="Times New Roman"/>
          <w:sz w:val="32"/>
          <w:szCs w:val="32"/>
        </w:rPr>
        <w:t>改列確有</w:t>
      </w:r>
      <w:proofErr w:type="gramEnd"/>
      <w:r w:rsidR="000821D3" w:rsidRPr="00340785">
        <w:rPr>
          <w:rFonts w:ascii="Times New Roman" w:hAnsi="Times New Roman" w:cs="Times New Roman"/>
          <w:sz w:val="32"/>
          <w:szCs w:val="32"/>
        </w:rPr>
        <w:t>需要之業務項目。另各項經費編列情形本府將參考近</w:t>
      </w:r>
      <w:proofErr w:type="gramStart"/>
      <w:r w:rsidR="000821D3" w:rsidRPr="00340785">
        <w:rPr>
          <w:rFonts w:ascii="Times New Roman" w:hAnsi="Times New Roman" w:cs="Times New Roman"/>
          <w:sz w:val="32"/>
          <w:szCs w:val="32"/>
        </w:rPr>
        <w:t>3</w:t>
      </w:r>
      <w:proofErr w:type="gramEnd"/>
      <w:r w:rsidR="000821D3" w:rsidRPr="00340785">
        <w:rPr>
          <w:rFonts w:ascii="Times New Roman" w:hAnsi="Times New Roman" w:cs="Times New Roman"/>
          <w:sz w:val="32"/>
          <w:szCs w:val="32"/>
        </w:rPr>
        <w:t>年度預算編列及執行情形予以審核。</w:t>
      </w:r>
    </w:p>
    <w:p w:rsidR="000821D3" w:rsidRPr="00340785" w:rsidRDefault="000821D3" w:rsidP="000821D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各機關若有新興重大業務或計畫，致經費難於歲出概算額度內容納者，應</w:t>
      </w:r>
      <w:proofErr w:type="gramStart"/>
      <w:r w:rsidRPr="00340785">
        <w:rPr>
          <w:rFonts w:ascii="Times New Roman" w:hAnsi="Times New Roman" w:cs="Times New Roman"/>
          <w:sz w:val="32"/>
          <w:szCs w:val="32"/>
        </w:rPr>
        <w:t>採</w:t>
      </w:r>
      <w:proofErr w:type="gramEnd"/>
      <w:r w:rsidRPr="00340785">
        <w:rPr>
          <w:rFonts w:ascii="Times New Roman" w:hAnsi="Times New Roman" w:cs="Times New Roman"/>
          <w:sz w:val="32"/>
          <w:szCs w:val="32"/>
        </w:rPr>
        <w:t>收支同步考量機制，設法增加收入以作為相對財源，或檢討部分業務納入相關特種基金辦理，</w:t>
      </w:r>
      <w:proofErr w:type="gramStart"/>
      <w:r w:rsidRPr="00340785">
        <w:rPr>
          <w:rFonts w:ascii="Times New Roman" w:hAnsi="Times New Roman" w:cs="Times New Roman"/>
          <w:sz w:val="32"/>
          <w:szCs w:val="32"/>
        </w:rPr>
        <w:t>俾</w:t>
      </w:r>
      <w:proofErr w:type="gramEnd"/>
      <w:r w:rsidRPr="00340785">
        <w:rPr>
          <w:rFonts w:ascii="Times New Roman" w:hAnsi="Times New Roman" w:cs="Times New Roman"/>
          <w:sz w:val="32"/>
          <w:szCs w:val="32"/>
        </w:rPr>
        <w:t>可騰出額度容納新興政事所需。</w:t>
      </w:r>
    </w:p>
    <w:p w:rsidR="000821D3" w:rsidRPr="00340785" w:rsidRDefault="0085522A" w:rsidP="00360D39">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重要公共工程建設及重大施政計畫，應先行製作選擇方案及替代方案之成本效益分析報告，並應由各機關</w:t>
      </w:r>
      <w:r w:rsidRPr="00340785">
        <w:rPr>
          <w:rFonts w:ascii="Times New Roman" w:hAnsi="Times New Roman" w:cs="Times New Roman"/>
          <w:bCs/>
          <w:sz w:val="32"/>
          <w:szCs w:val="32"/>
        </w:rPr>
        <w:t>（單位）依</w:t>
      </w:r>
      <w:r w:rsidRPr="00340785">
        <w:rPr>
          <w:rFonts w:ascii="Times New Roman" w:hAnsi="Times New Roman" w:cs="Times New Roman"/>
          <w:sz w:val="32"/>
          <w:szCs w:val="32"/>
        </w:rPr>
        <w:t>政府資訊公開法規定，公布於相關網站。</w:t>
      </w:r>
    </w:p>
    <w:p w:rsidR="00201E52" w:rsidRPr="00340785" w:rsidRDefault="00201E52" w:rsidP="00360D39">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各機關辦理公共</w:t>
      </w:r>
      <w:r w:rsidRPr="00340785">
        <w:rPr>
          <w:rFonts w:ascii="Times New Roman" w:hAnsi="Times New Roman" w:cs="Times New Roman"/>
          <w:color w:val="000000"/>
          <w:sz w:val="32"/>
          <w:szCs w:val="32"/>
        </w:rPr>
        <w:t>工程計畫，應瞭解計畫目標與定位，設定妥適之</w:t>
      </w:r>
      <w:r w:rsidRPr="00340785">
        <w:rPr>
          <w:rFonts w:ascii="Times New Roman" w:hAnsi="Times New Roman" w:cs="Times New Roman"/>
          <w:sz w:val="32"/>
          <w:szCs w:val="32"/>
        </w:rPr>
        <w:lastRenderedPageBreak/>
        <w:t>建造標準，並於預算編列、設計、施工、監造、驗收各階段，依設定建造標準落實執行。</w:t>
      </w:r>
    </w:p>
    <w:p w:rsidR="00AA6CF3" w:rsidRPr="00340785" w:rsidRDefault="007C0EDB" w:rsidP="00AA6CF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預算編列過程應融入性別觀點，並關照性別平等重要政策及相關法令；具促進性別平等目標及效果之計畫，優先編列預算辦理。</w:t>
      </w:r>
    </w:p>
    <w:p w:rsidR="00AA6CF3" w:rsidRPr="00340785" w:rsidRDefault="00AA6CF3" w:rsidP="00AA6CF3">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各機關單位</w:t>
      </w:r>
      <w:r w:rsidRPr="00340785">
        <w:rPr>
          <w:rFonts w:ascii="Times New Roman" w:hAnsi="Times New Roman" w:cs="Times New Roman"/>
          <w:bCs/>
          <w:sz w:val="32"/>
          <w:szCs w:val="32"/>
        </w:rPr>
        <w:t>應</w:t>
      </w:r>
      <w:r w:rsidRPr="00340785">
        <w:rPr>
          <w:rFonts w:ascii="Times New Roman" w:hAnsi="Times New Roman" w:cs="Times New Roman"/>
          <w:sz w:val="32"/>
          <w:szCs w:val="32"/>
        </w:rPr>
        <w:t>積極檢討</w:t>
      </w:r>
      <w:r w:rsidR="003D6498" w:rsidRPr="00340785">
        <w:rPr>
          <w:rFonts w:ascii="Times New Roman" w:hAnsi="Times New Roman" w:cs="Times New Roman"/>
          <w:sz w:val="32"/>
          <w:szCs w:val="32"/>
        </w:rPr>
        <w:t>民間</w:t>
      </w:r>
      <w:r w:rsidRPr="00340785">
        <w:rPr>
          <w:rFonts w:ascii="Times New Roman" w:hAnsi="Times New Roman" w:cs="Times New Roman"/>
          <w:sz w:val="32"/>
          <w:szCs w:val="32"/>
        </w:rPr>
        <w:t>團體之合理性及必要性，以減輕政府財政負擔。</w:t>
      </w:r>
    </w:p>
    <w:p w:rsidR="0076647C" w:rsidRPr="00340785" w:rsidRDefault="007C0EDB" w:rsidP="00360D39">
      <w:pPr>
        <w:pStyle w:val="a6"/>
        <w:numPr>
          <w:ilvl w:val="0"/>
          <w:numId w:val="9"/>
        </w:numPr>
        <w:spacing w:line="440" w:lineRule="exact"/>
        <w:jc w:val="both"/>
        <w:rPr>
          <w:rFonts w:ascii="Times New Roman" w:hAnsi="Times New Roman" w:cs="Times New Roman"/>
          <w:sz w:val="32"/>
          <w:szCs w:val="32"/>
        </w:rPr>
      </w:pPr>
      <w:r w:rsidRPr="00340785">
        <w:rPr>
          <w:rFonts w:ascii="Times New Roman" w:hAnsi="Times New Roman" w:cs="Times New Roman"/>
          <w:sz w:val="32"/>
          <w:szCs w:val="32"/>
        </w:rPr>
        <w:t>各機關單位編列年度計畫及歲出概算時應注意事項如下：</w:t>
      </w:r>
    </w:p>
    <w:p w:rsidR="00360D39" w:rsidRPr="00340785" w:rsidRDefault="000A78FD" w:rsidP="00360D39">
      <w:pPr>
        <w:spacing w:line="440" w:lineRule="exact"/>
        <w:ind w:left="160" w:hangingChars="50" w:hanging="160"/>
        <w:jc w:val="both"/>
        <w:rPr>
          <w:rFonts w:eastAsia="標楷體"/>
          <w:sz w:val="32"/>
          <w:szCs w:val="32"/>
        </w:rPr>
      </w:pPr>
      <w:r w:rsidRPr="00340785">
        <w:rPr>
          <w:rFonts w:eastAsia="標楷體"/>
          <w:sz w:val="32"/>
          <w:szCs w:val="32"/>
        </w:rPr>
        <w:t>（一）</w:t>
      </w:r>
      <w:proofErr w:type="gramStart"/>
      <w:r w:rsidR="00360D39" w:rsidRPr="00340785">
        <w:rPr>
          <w:rFonts w:eastAsia="標楷體"/>
          <w:sz w:val="32"/>
          <w:szCs w:val="32"/>
        </w:rPr>
        <w:t>1</w:t>
      </w:r>
      <w:r w:rsidR="00266AC2" w:rsidRPr="00340785">
        <w:rPr>
          <w:rFonts w:eastAsia="標楷體"/>
          <w:sz w:val="32"/>
          <w:szCs w:val="32"/>
        </w:rPr>
        <w:t>10</w:t>
      </w:r>
      <w:proofErr w:type="gramEnd"/>
      <w:r w:rsidR="00360D39" w:rsidRPr="00340785">
        <w:rPr>
          <w:rFonts w:eastAsia="標楷體"/>
          <w:sz w:val="32"/>
          <w:szCs w:val="32"/>
        </w:rPr>
        <w:t>年度中央補助款</w:t>
      </w:r>
      <w:proofErr w:type="gramStart"/>
      <w:r w:rsidR="00360D39" w:rsidRPr="00340785">
        <w:rPr>
          <w:rFonts w:eastAsia="標楷體"/>
          <w:sz w:val="32"/>
          <w:szCs w:val="32"/>
        </w:rPr>
        <w:t>或縣款已</w:t>
      </w:r>
      <w:proofErr w:type="gramEnd"/>
      <w:r w:rsidR="00360D39" w:rsidRPr="00340785">
        <w:rPr>
          <w:rFonts w:eastAsia="標楷體"/>
          <w:sz w:val="32"/>
          <w:szCs w:val="32"/>
        </w:rPr>
        <w:t>辦理之案件，</w:t>
      </w:r>
      <w:proofErr w:type="gramStart"/>
      <w:r w:rsidR="00360D39" w:rsidRPr="00340785">
        <w:rPr>
          <w:rFonts w:eastAsia="標楷體"/>
          <w:sz w:val="32"/>
          <w:szCs w:val="32"/>
        </w:rPr>
        <w:t>11</w:t>
      </w:r>
      <w:r w:rsidR="00266AC2" w:rsidRPr="00340785">
        <w:rPr>
          <w:rFonts w:eastAsia="標楷體"/>
          <w:sz w:val="32"/>
          <w:szCs w:val="32"/>
        </w:rPr>
        <w:t>1</w:t>
      </w:r>
      <w:proofErr w:type="gramEnd"/>
      <w:r w:rsidR="00360D39" w:rsidRPr="00340785">
        <w:rPr>
          <w:rFonts w:eastAsia="標楷體"/>
          <w:sz w:val="32"/>
          <w:szCs w:val="32"/>
        </w:rPr>
        <w:t>年度預算編列方</w:t>
      </w:r>
    </w:p>
    <w:p w:rsidR="00360D39" w:rsidRPr="00340785" w:rsidRDefault="00360D39" w:rsidP="00360D39">
      <w:pPr>
        <w:spacing w:line="440" w:lineRule="exact"/>
        <w:ind w:leftChars="50" w:left="120" w:firstLineChars="250" w:firstLine="800"/>
        <w:jc w:val="both"/>
        <w:rPr>
          <w:rFonts w:eastAsia="標楷體"/>
          <w:sz w:val="32"/>
          <w:szCs w:val="32"/>
        </w:rPr>
      </w:pPr>
      <w:r w:rsidRPr="00340785">
        <w:rPr>
          <w:rFonts w:eastAsia="標楷體"/>
          <w:sz w:val="32"/>
          <w:szCs w:val="32"/>
        </w:rPr>
        <w:t>式如下：</w:t>
      </w:r>
      <w:r w:rsidRPr="00340785">
        <w:rPr>
          <w:rFonts w:eastAsia="標楷體"/>
          <w:sz w:val="32"/>
          <w:szCs w:val="32"/>
        </w:rPr>
        <w:t xml:space="preserve"> </w:t>
      </w:r>
    </w:p>
    <w:p w:rsidR="00360D39" w:rsidRPr="00340785" w:rsidRDefault="00360D39" w:rsidP="00D128EF">
      <w:pPr>
        <w:numPr>
          <w:ilvl w:val="0"/>
          <w:numId w:val="11"/>
        </w:numPr>
        <w:spacing w:line="440" w:lineRule="exact"/>
        <w:jc w:val="both"/>
        <w:rPr>
          <w:rFonts w:eastAsia="標楷體"/>
          <w:sz w:val="32"/>
          <w:szCs w:val="32"/>
        </w:rPr>
      </w:pPr>
      <w:r w:rsidRPr="00340785">
        <w:rPr>
          <w:rFonts w:eastAsia="標楷體"/>
          <w:sz w:val="32"/>
          <w:szCs w:val="32"/>
        </w:rPr>
        <w:t>墊付案經新竹縣議會審議通過辦理者</w:t>
      </w:r>
      <w:r w:rsidR="00DF2D32" w:rsidRPr="00340785">
        <w:rPr>
          <w:rFonts w:eastAsia="標楷體"/>
          <w:sz w:val="32"/>
          <w:szCs w:val="32"/>
        </w:rPr>
        <w:t>，</w:t>
      </w:r>
      <w:r w:rsidRPr="00340785">
        <w:rPr>
          <w:rFonts w:eastAsia="標楷體"/>
          <w:sz w:val="32"/>
          <w:szCs w:val="32"/>
        </w:rPr>
        <w:t>一律列入</w:t>
      </w:r>
      <w:proofErr w:type="gramStart"/>
      <w:r w:rsidRPr="00340785">
        <w:rPr>
          <w:rFonts w:eastAsia="標楷體"/>
          <w:sz w:val="32"/>
          <w:szCs w:val="32"/>
        </w:rPr>
        <w:t>11</w:t>
      </w:r>
      <w:r w:rsidR="00266AC2" w:rsidRPr="00340785">
        <w:rPr>
          <w:rFonts w:eastAsia="標楷體"/>
          <w:sz w:val="32"/>
          <w:szCs w:val="32"/>
        </w:rPr>
        <w:t>1</w:t>
      </w:r>
      <w:proofErr w:type="gramEnd"/>
      <w:r w:rsidRPr="00340785">
        <w:rPr>
          <w:rFonts w:eastAsia="標楷體"/>
          <w:sz w:val="32"/>
          <w:szCs w:val="32"/>
        </w:rPr>
        <w:t>年度預算編列轉正，預算編列時應於說明欄括弧註明（墊付案）字樣，並檢附相關公文影本</w:t>
      </w:r>
      <w:proofErr w:type="gramStart"/>
      <w:r w:rsidRPr="00340785">
        <w:rPr>
          <w:rFonts w:eastAsia="標楷體"/>
          <w:sz w:val="32"/>
          <w:szCs w:val="32"/>
        </w:rPr>
        <w:t>2</w:t>
      </w:r>
      <w:r w:rsidRPr="00340785">
        <w:rPr>
          <w:rFonts w:eastAsia="標楷體"/>
          <w:sz w:val="32"/>
          <w:szCs w:val="32"/>
        </w:rPr>
        <w:t>份憑參</w:t>
      </w:r>
      <w:proofErr w:type="gramEnd"/>
      <w:r w:rsidRPr="00340785">
        <w:rPr>
          <w:rFonts w:eastAsia="標楷體"/>
          <w:sz w:val="32"/>
          <w:szCs w:val="32"/>
        </w:rPr>
        <w:t>。</w:t>
      </w:r>
    </w:p>
    <w:p w:rsidR="00360D39" w:rsidRPr="00340785" w:rsidRDefault="00360D39" w:rsidP="00360D39">
      <w:pPr>
        <w:numPr>
          <w:ilvl w:val="0"/>
          <w:numId w:val="11"/>
        </w:numPr>
        <w:spacing w:line="440" w:lineRule="exact"/>
        <w:jc w:val="both"/>
        <w:rPr>
          <w:rFonts w:eastAsia="標楷體"/>
          <w:sz w:val="32"/>
          <w:szCs w:val="32"/>
        </w:rPr>
      </w:pPr>
      <w:r w:rsidRPr="00340785">
        <w:rPr>
          <w:rFonts w:eastAsia="標楷體"/>
          <w:sz w:val="32"/>
          <w:szCs w:val="32"/>
        </w:rPr>
        <w:t>墊付案已送新竹縣議會尚未經議會審議通過，而須於</w:t>
      </w:r>
      <w:proofErr w:type="gramStart"/>
      <w:r w:rsidRPr="00340785">
        <w:rPr>
          <w:rFonts w:eastAsia="標楷體"/>
          <w:sz w:val="32"/>
          <w:szCs w:val="32"/>
        </w:rPr>
        <w:t>1</w:t>
      </w:r>
      <w:r w:rsidR="00266AC2" w:rsidRPr="00340785">
        <w:rPr>
          <w:rFonts w:eastAsia="標楷體"/>
          <w:sz w:val="32"/>
          <w:szCs w:val="32"/>
        </w:rPr>
        <w:t>10</w:t>
      </w:r>
      <w:proofErr w:type="gramEnd"/>
      <w:r w:rsidRPr="00340785">
        <w:rPr>
          <w:rFonts w:eastAsia="標楷體"/>
          <w:sz w:val="32"/>
          <w:szCs w:val="32"/>
        </w:rPr>
        <w:t>年度執行辦理者，亦列入</w:t>
      </w:r>
      <w:proofErr w:type="gramStart"/>
      <w:r w:rsidRPr="00340785">
        <w:rPr>
          <w:rFonts w:eastAsia="標楷體"/>
          <w:sz w:val="32"/>
          <w:szCs w:val="32"/>
        </w:rPr>
        <w:t>11</w:t>
      </w:r>
      <w:r w:rsidR="00266AC2" w:rsidRPr="00340785">
        <w:rPr>
          <w:rFonts w:eastAsia="標楷體"/>
          <w:sz w:val="32"/>
          <w:szCs w:val="32"/>
        </w:rPr>
        <w:t>1</w:t>
      </w:r>
      <w:proofErr w:type="gramEnd"/>
      <w:r w:rsidRPr="00340785">
        <w:rPr>
          <w:rFonts w:eastAsia="標楷體"/>
          <w:sz w:val="32"/>
          <w:szCs w:val="32"/>
        </w:rPr>
        <w:t>年度預算編列轉正，</w:t>
      </w:r>
      <w:proofErr w:type="gramStart"/>
      <w:r w:rsidRPr="00340785">
        <w:rPr>
          <w:rFonts w:eastAsia="標楷體"/>
          <w:sz w:val="32"/>
          <w:szCs w:val="32"/>
        </w:rPr>
        <w:t>不得漏編</w:t>
      </w:r>
      <w:proofErr w:type="gramEnd"/>
      <w:r w:rsidRPr="00340785">
        <w:rPr>
          <w:rFonts w:eastAsia="標楷體"/>
          <w:sz w:val="32"/>
          <w:szCs w:val="32"/>
        </w:rPr>
        <w:t>。</w:t>
      </w:r>
    </w:p>
    <w:p w:rsidR="00360D39" w:rsidRPr="00340785" w:rsidRDefault="00360D39" w:rsidP="00360D39">
      <w:pPr>
        <w:spacing w:line="440" w:lineRule="exact"/>
        <w:ind w:left="960" w:hangingChars="300" w:hanging="960"/>
        <w:jc w:val="both"/>
        <w:rPr>
          <w:rFonts w:eastAsia="標楷體"/>
          <w:sz w:val="32"/>
          <w:szCs w:val="32"/>
        </w:rPr>
      </w:pPr>
      <w:r w:rsidRPr="00340785">
        <w:rPr>
          <w:rFonts w:eastAsia="標楷體"/>
          <w:sz w:val="32"/>
          <w:szCs w:val="32"/>
        </w:rPr>
        <w:t>（二）</w:t>
      </w:r>
      <w:proofErr w:type="gramStart"/>
      <w:r w:rsidRPr="00340785">
        <w:rPr>
          <w:rFonts w:eastAsia="標楷體"/>
          <w:sz w:val="32"/>
          <w:szCs w:val="32"/>
        </w:rPr>
        <w:t>11</w:t>
      </w:r>
      <w:r w:rsidR="00266AC2" w:rsidRPr="00340785">
        <w:rPr>
          <w:rFonts w:eastAsia="標楷體"/>
          <w:sz w:val="32"/>
          <w:szCs w:val="32"/>
        </w:rPr>
        <w:t>1</w:t>
      </w:r>
      <w:proofErr w:type="gramEnd"/>
      <w:r w:rsidRPr="00340785">
        <w:rPr>
          <w:rFonts w:eastAsia="標楷體"/>
          <w:sz w:val="32"/>
          <w:szCs w:val="32"/>
        </w:rPr>
        <w:t>年度除</w:t>
      </w:r>
      <w:proofErr w:type="gramStart"/>
      <w:r w:rsidRPr="00340785">
        <w:rPr>
          <w:rFonts w:eastAsia="標楷體"/>
          <w:sz w:val="32"/>
          <w:szCs w:val="32"/>
        </w:rPr>
        <w:t>本縣訂定</w:t>
      </w:r>
      <w:proofErr w:type="gramEnd"/>
      <w:r w:rsidRPr="00340785">
        <w:rPr>
          <w:rFonts w:eastAsia="標楷體"/>
          <w:sz w:val="32"/>
          <w:szCs w:val="32"/>
        </w:rPr>
        <w:t>共同性費用編列基準</w:t>
      </w:r>
      <w:r w:rsidR="00C710AA" w:rsidRPr="00340785">
        <w:rPr>
          <w:rFonts w:eastAsia="標楷體"/>
          <w:sz w:val="32"/>
          <w:szCs w:val="32"/>
        </w:rPr>
        <w:t>（附檔一</w:t>
      </w:r>
      <w:r w:rsidRPr="00340785">
        <w:rPr>
          <w:rFonts w:eastAsia="標楷體"/>
          <w:sz w:val="32"/>
          <w:szCs w:val="32"/>
        </w:rPr>
        <w:t>）應照其基準編列外，均依照行政院訂定之「共同性費用編列基準表」規定編列，</w:t>
      </w:r>
      <w:proofErr w:type="gramStart"/>
      <w:r w:rsidRPr="00340785">
        <w:rPr>
          <w:rFonts w:eastAsia="標楷體"/>
          <w:sz w:val="32"/>
          <w:szCs w:val="32"/>
        </w:rPr>
        <w:t>不得溢列</w:t>
      </w:r>
      <w:proofErr w:type="gramEnd"/>
      <w:r w:rsidRPr="00340785">
        <w:rPr>
          <w:rFonts w:eastAsia="標楷體"/>
          <w:sz w:val="32"/>
          <w:szCs w:val="32"/>
        </w:rPr>
        <w:t>。</w:t>
      </w:r>
    </w:p>
    <w:p w:rsidR="0076647C" w:rsidRPr="00340785" w:rsidRDefault="00360D39" w:rsidP="000A78FD">
      <w:pPr>
        <w:spacing w:line="440" w:lineRule="exact"/>
        <w:ind w:left="960" w:hangingChars="300" w:hanging="960"/>
        <w:jc w:val="both"/>
        <w:rPr>
          <w:rFonts w:eastAsia="標楷體"/>
          <w:sz w:val="32"/>
          <w:szCs w:val="32"/>
        </w:rPr>
      </w:pPr>
      <w:r w:rsidRPr="00340785">
        <w:rPr>
          <w:rFonts w:eastAsia="標楷體"/>
          <w:sz w:val="32"/>
          <w:szCs w:val="32"/>
        </w:rPr>
        <w:t>（三）</w:t>
      </w:r>
      <w:r w:rsidR="007C0EDB" w:rsidRPr="00340785">
        <w:rPr>
          <w:rFonts w:eastAsia="標楷體"/>
          <w:sz w:val="32"/>
          <w:szCs w:val="32"/>
        </w:rPr>
        <w:t>人員維持費：依</w:t>
      </w:r>
      <w:r w:rsidR="00DF2D32" w:rsidRPr="00340785">
        <w:rPr>
          <w:rFonts w:eastAsia="標楷體"/>
          <w:sz w:val="32"/>
          <w:szCs w:val="32"/>
        </w:rPr>
        <w:t>本府正式職員及約聘僱預算</w:t>
      </w:r>
      <w:r w:rsidR="007C0EDB" w:rsidRPr="00340785">
        <w:rPr>
          <w:rFonts w:eastAsia="標楷體"/>
          <w:sz w:val="32"/>
          <w:szCs w:val="32"/>
        </w:rPr>
        <w:t>員額</w:t>
      </w:r>
      <w:r w:rsidR="00DF2D32" w:rsidRPr="00340785">
        <w:rPr>
          <w:rFonts w:eastAsia="標楷體"/>
          <w:sz w:val="32"/>
          <w:szCs w:val="32"/>
        </w:rPr>
        <w:t>專案</w:t>
      </w:r>
      <w:r w:rsidR="007C0EDB" w:rsidRPr="00340785">
        <w:rPr>
          <w:rFonts w:eastAsia="標楷體"/>
          <w:sz w:val="32"/>
          <w:szCs w:val="32"/>
        </w:rPr>
        <w:t>審查小組核定之職員、約聘僱人員員額數編列人事費，請各單位確實按</w:t>
      </w:r>
      <w:r w:rsidR="000A78FD" w:rsidRPr="00340785">
        <w:rPr>
          <w:rFonts w:eastAsia="標楷體"/>
          <w:sz w:val="32"/>
          <w:szCs w:val="32"/>
        </w:rPr>
        <w:t>1</w:t>
      </w:r>
      <w:r w:rsidR="00266AC2" w:rsidRPr="00340785">
        <w:rPr>
          <w:rFonts w:eastAsia="標楷體"/>
          <w:sz w:val="32"/>
          <w:szCs w:val="32"/>
        </w:rPr>
        <w:t>10</w:t>
      </w:r>
      <w:r w:rsidR="007C0EDB" w:rsidRPr="00340785">
        <w:rPr>
          <w:rFonts w:eastAsia="標楷體"/>
          <w:sz w:val="32"/>
          <w:szCs w:val="32"/>
        </w:rPr>
        <w:t>年</w:t>
      </w:r>
      <w:r w:rsidR="007C0EDB" w:rsidRPr="00340785">
        <w:rPr>
          <w:rFonts w:eastAsia="標楷體"/>
          <w:sz w:val="32"/>
          <w:szCs w:val="32"/>
        </w:rPr>
        <w:t>5</w:t>
      </w:r>
      <w:r w:rsidR="007C0EDB" w:rsidRPr="00340785">
        <w:rPr>
          <w:rFonts w:eastAsia="標楷體"/>
          <w:sz w:val="32"/>
          <w:szCs w:val="32"/>
        </w:rPr>
        <w:t>月份實際薪俸並預估晉級差額核實編列</w:t>
      </w:r>
      <w:proofErr w:type="gramStart"/>
      <w:r w:rsidR="000A78FD" w:rsidRPr="00340785">
        <w:rPr>
          <w:rFonts w:eastAsia="標楷體"/>
          <w:sz w:val="32"/>
          <w:szCs w:val="32"/>
        </w:rPr>
        <w:t>11</w:t>
      </w:r>
      <w:r w:rsidR="00266AC2" w:rsidRPr="00340785">
        <w:rPr>
          <w:rFonts w:eastAsia="標楷體"/>
          <w:sz w:val="32"/>
          <w:szCs w:val="32"/>
        </w:rPr>
        <w:t>1</w:t>
      </w:r>
      <w:proofErr w:type="gramEnd"/>
      <w:r w:rsidR="007C0EDB" w:rsidRPr="00340785">
        <w:rPr>
          <w:rFonts w:eastAsia="標楷體"/>
          <w:sz w:val="32"/>
          <w:szCs w:val="32"/>
        </w:rPr>
        <w:t>年度人事費；約</w:t>
      </w:r>
      <w:r w:rsidR="00245319">
        <w:rPr>
          <w:rFonts w:eastAsia="標楷體"/>
          <w:sz w:val="32"/>
          <w:szCs w:val="32"/>
        </w:rPr>
        <w:t>聘僱人員酬金，依專案</w:t>
      </w:r>
      <w:proofErr w:type="gramStart"/>
      <w:r w:rsidR="00245319">
        <w:rPr>
          <w:rFonts w:eastAsia="標楷體"/>
          <w:sz w:val="32"/>
          <w:szCs w:val="32"/>
        </w:rPr>
        <w:t>奉准約聘僱</w:t>
      </w:r>
      <w:proofErr w:type="gramEnd"/>
      <w:r w:rsidR="00245319">
        <w:rPr>
          <w:rFonts w:eastAsia="標楷體"/>
          <w:sz w:val="32"/>
          <w:szCs w:val="32"/>
        </w:rPr>
        <w:t>人員年薪俸</w:t>
      </w:r>
      <w:r w:rsidR="00245319">
        <w:rPr>
          <w:rFonts w:eastAsia="標楷體" w:hint="eastAsia"/>
          <w:sz w:val="32"/>
          <w:szCs w:val="32"/>
        </w:rPr>
        <w:t>參考基準</w:t>
      </w:r>
      <w:bookmarkStart w:id="0" w:name="_GoBack"/>
      <w:bookmarkEnd w:id="0"/>
      <w:r w:rsidR="000A78FD" w:rsidRPr="00340785">
        <w:rPr>
          <w:rFonts w:eastAsia="標楷體"/>
          <w:sz w:val="32"/>
          <w:szCs w:val="32"/>
        </w:rPr>
        <w:t>表編列（附檔</w:t>
      </w:r>
      <w:r w:rsidR="00C710AA" w:rsidRPr="00340785">
        <w:rPr>
          <w:rFonts w:eastAsia="標楷體"/>
          <w:sz w:val="32"/>
          <w:szCs w:val="32"/>
        </w:rPr>
        <w:t>二</w:t>
      </w:r>
      <w:r w:rsidR="000A78FD" w:rsidRPr="00340785">
        <w:rPr>
          <w:rFonts w:eastAsia="標楷體"/>
          <w:sz w:val="32"/>
          <w:szCs w:val="32"/>
        </w:rPr>
        <w:t>）</w:t>
      </w:r>
      <w:r w:rsidR="007C0EDB" w:rsidRPr="00340785">
        <w:rPr>
          <w:rFonts w:eastAsia="標楷體"/>
          <w:sz w:val="32"/>
          <w:szCs w:val="32"/>
        </w:rPr>
        <w:t>。</w:t>
      </w:r>
      <w:r w:rsidR="007C0EDB" w:rsidRPr="00340785">
        <w:rPr>
          <w:rFonts w:eastAsia="標楷體"/>
          <w:sz w:val="32"/>
          <w:szCs w:val="32"/>
        </w:rPr>
        <w:t>1</w:t>
      </w:r>
      <w:r w:rsidR="000A78FD" w:rsidRPr="00340785">
        <w:rPr>
          <w:rFonts w:eastAsia="標楷體"/>
          <w:sz w:val="32"/>
          <w:szCs w:val="32"/>
        </w:rPr>
        <w:t>1</w:t>
      </w:r>
      <w:r w:rsidR="00266AC2" w:rsidRPr="00340785">
        <w:rPr>
          <w:rFonts w:eastAsia="標楷體"/>
          <w:sz w:val="32"/>
          <w:szCs w:val="32"/>
        </w:rPr>
        <w:t>1</w:t>
      </w:r>
      <w:r w:rsidR="007C0EDB" w:rsidRPr="00340785">
        <w:rPr>
          <w:rFonts w:eastAsia="標楷體"/>
          <w:sz w:val="32"/>
          <w:szCs w:val="32"/>
        </w:rPr>
        <w:t>年續編</w:t>
      </w:r>
      <w:r w:rsidR="007C0EDB" w:rsidRPr="00340785">
        <w:rPr>
          <w:rFonts w:eastAsia="標楷體"/>
          <w:sz w:val="32"/>
          <w:szCs w:val="32"/>
        </w:rPr>
        <w:t>1</w:t>
      </w:r>
      <w:r w:rsidR="00266AC2" w:rsidRPr="00340785">
        <w:rPr>
          <w:rFonts w:eastAsia="標楷體"/>
          <w:sz w:val="32"/>
          <w:szCs w:val="32"/>
        </w:rPr>
        <w:t>10</w:t>
      </w:r>
      <w:r w:rsidR="007C0EDB" w:rsidRPr="00340785">
        <w:rPr>
          <w:rFonts w:eastAsia="標楷體"/>
          <w:sz w:val="32"/>
          <w:szCs w:val="32"/>
        </w:rPr>
        <w:t>年已辦理退休之臨時人員或臨時技術員酬金者，請</w:t>
      </w:r>
      <w:proofErr w:type="gramStart"/>
      <w:r w:rsidR="007C0EDB" w:rsidRPr="00340785">
        <w:rPr>
          <w:rFonts w:eastAsia="標楷體"/>
          <w:sz w:val="32"/>
          <w:szCs w:val="32"/>
        </w:rPr>
        <w:t>依簽准案</w:t>
      </w:r>
      <w:proofErr w:type="gramEnd"/>
      <w:r w:rsidR="007C0EDB" w:rsidRPr="00340785">
        <w:rPr>
          <w:rFonts w:eastAsia="標楷體"/>
          <w:sz w:val="32"/>
          <w:szCs w:val="32"/>
        </w:rPr>
        <w:t>編列，並</w:t>
      </w:r>
      <w:proofErr w:type="gramStart"/>
      <w:r w:rsidR="007C0EDB" w:rsidRPr="00340785">
        <w:rPr>
          <w:rFonts w:eastAsia="標楷體"/>
          <w:sz w:val="32"/>
          <w:szCs w:val="32"/>
        </w:rPr>
        <w:t>檢送影本</w:t>
      </w:r>
      <w:proofErr w:type="gramEnd"/>
      <w:r w:rsidR="007C0EDB" w:rsidRPr="00340785">
        <w:rPr>
          <w:rFonts w:eastAsia="標楷體"/>
          <w:sz w:val="32"/>
          <w:szCs w:val="32"/>
        </w:rPr>
        <w:t>2</w:t>
      </w:r>
      <w:r w:rsidR="007C0EDB" w:rsidRPr="00340785">
        <w:rPr>
          <w:rFonts w:eastAsia="標楷體"/>
          <w:sz w:val="32"/>
          <w:szCs w:val="32"/>
        </w:rPr>
        <w:t>份。</w:t>
      </w:r>
    </w:p>
    <w:p w:rsidR="00360D39" w:rsidRPr="00340785" w:rsidRDefault="00360D39" w:rsidP="00360D39">
      <w:pPr>
        <w:spacing w:line="440" w:lineRule="exact"/>
        <w:ind w:left="960" w:hangingChars="300" w:hanging="960"/>
        <w:jc w:val="both"/>
        <w:rPr>
          <w:rFonts w:eastAsia="標楷體"/>
          <w:sz w:val="32"/>
          <w:szCs w:val="32"/>
        </w:rPr>
      </w:pPr>
      <w:r w:rsidRPr="00340785">
        <w:rPr>
          <w:rFonts w:eastAsia="標楷體"/>
          <w:sz w:val="32"/>
          <w:szCs w:val="32"/>
        </w:rPr>
        <w:t>（四）</w:t>
      </w:r>
      <w:r w:rsidR="007C0EDB" w:rsidRPr="00340785">
        <w:rPr>
          <w:rFonts w:eastAsia="標楷體"/>
          <w:sz w:val="32"/>
          <w:szCs w:val="32"/>
        </w:rPr>
        <w:t>國外旅費及大陸地區旅費</w:t>
      </w:r>
      <w:r w:rsidR="00A6431D" w:rsidRPr="00340785">
        <w:rPr>
          <w:rFonts w:eastAsia="標楷體"/>
          <w:sz w:val="32"/>
          <w:szCs w:val="32"/>
        </w:rPr>
        <w:t>，</w:t>
      </w:r>
      <w:r w:rsidR="007C0EDB" w:rsidRPr="00340785">
        <w:rPr>
          <w:rFonts w:eastAsia="標楷體"/>
          <w:sz w:val="32"/>
          <w:szCs w:val="32"/>
        </w:rPr>
        <w:t>請依本府出國審查小組核定數額納編。</w:t>
      </w:r>
    </w:p>
    <w:p w:rsidR="0085522A" w:rsidRPr="00340785" w:rsidRDefault="00360D39" w:rsidP="00201E52">
      <w:pPr>
        <w:spacing w:line="440" w:lineRule="exact"/>
        <w:ind w:left="960" w:hangingChars="300" w:hanging="960"/>
        <w:jc w:val="both"/>
        <w:rPr>
          <w:rFonts w:eastAsia="標楷體"/>
          <w:sz w:val="32"/>
          <w:szCs w:val="32"/>
        </w:rPr>
      </w:pPr>
      <w:r w:rsidRPr="00340785">
        <w:rPr>
          <w:rFonts w:eastAsia="標楷體"/>
          <w:sz w:val="32"/>
          <w:szCs w:val="32"/>
        </w:rPr>
        <w:t>（五）</w:t>
      </w:r>
      <w:r w:rsidR="0085522A" w:rsidRPr="00340785">
        <w:rPr>
          <w:rFonts w:eastAsia="標楷體"/>
          <w:sz w:val="32"/>
          <w:szCs w:val="32"/>
        </w:rPr>
        <w:t>補助款除另有規定者</w:t>
      </w:r>
      <w:proofErr w:type="gramStart"/>
      <w:r w:rsidR="0085522A" w:rsidRPr="00340785">
        <w:rPr>
          <w:rFonts w:eastAsia="標楷體"/>
          <w:sz w:val="32"/>
          <w:szCs w:val="32"/>
        </w:rPr>
        <w:t>外均應透過</w:t>
      </w:r>
      <w:proofErr w:type="gramEnd"/>
      <w:r w:rsidR="0085522A" w:rsidRPr="00340785">
        <w:rPr>
          <w:rFonts w:eastAsia="標楷體"/>
          <w:sz w:val="32"/>
          <w:szCs w:val="32"/>
        </w:rPr>
        <w:t>預算辦理不得代收代付，</w:t>
      </w:r>
      <w:proofErr w:type="gramStart"/>
      <w:r w:rsidR="00640681" w:rsidRPr="00340785">
        <w:rPr>
          <w:rFonts w:eastAsia="標楷體"/>
          <w:sz w:val="32"/>
          <w:szCs w:val="32"/>
        </w:rPr>
        <w:t>倘屬中央</w:t>
      </w:r>
      <w:proofErr w:type="gramEnd"/>
      <w:r w:rsidR="00640681" w:rsidRPr="00340785">
        <w:rPr>
          <w:rFonts w:eastAsia="標楷體"/>
          <w:sz w:val="32"/>
          <w:szCs w:val="32"/>
        </w:rPr>
        <w:t>補助之計畫，</w:t>
      </w:r>
      <w:r w:rsidR="00135A64" w:rsidRPr="00340785">
        <w:rPr>
          <w:rFonts w:eastAsia="標楷體"/>
          <w:sz w:val="32"/>
          <w:szCs w:val="32"/>
        </w:rPr>
        <w:t>亦應於籌編預算時事先函請中央主管機關依中央對直轄市及縣（市）政府補助辦法第</w:t>
      </w:r>
      <w:r w:rsidR="00640681" w:rsidRPr="00340785">
        <w:rPr>
          <w:rFonts w:eastAsia="標楷體"/>
          <w:sz w:val="32"/>
          <w:szCs w:val="32"/>
        </w:rPr>
        <w:t>18</w:t>
      </w:r>
      <w:r w:rsidR="00640681" w:rsidRPr="00340785">
        <w:rPr>
          <w:rFonts w:eastAsia="標楷體"/>
          <w:sz w:val="32"/>
          <w:szCs w:val="32"/>
        </w:rPr>
        <w:t>點第</w:t>
      </w:r>
      <w:r w:rsidR="00640681" w:rsidRPr="00340785">
        <w:rPr>
          <w:rFonts w:eastAsia="標楷體"/>
          <w:sz w:val="32"/>
          <w:szCs w:val="32"/>
        </w:rPr>
        <w:t>2</w:t>
      </w:r>
      <w:r w:rsidR="00640681" w:rsidRPr="00340785">
        <w:rPr>
          <w:rFonts w:eastAsia="標楷體"/>
          <w:sz w:val="32"/>
          <w:szCs w:val="32"/>
        </w:rPr>
        <w:t>項規定，預為</w:t>
      </w:r>
      <w:proofErr w:type="gramStart"/>
      <w:r w:rsidR="00640681" w:rsidRPr="00340785">
        <w:rPr>
          <w:rFonts w:eastAsia="標楷體"/>
          <w:sz w:val="32"/>
          <w:szCs w:val="32"/>
        </w:rPr>
        <w:t>匡列本</w:t>
      </w:r>
      <w:proofErr w:type="gramEnd"/>
      <w:r w:rsidR="00640681" w:rsidRPr="00340785">
        <w:rPr>
          <w:rFonts w:eastAsia="標楷體"/>
          <w:sz w:val="32"/>
          <w:szCs w:val="32"/>
        </w:rPr>
        <w:t>府補助分配金額，</w:t>
      </w:r>
      <w:proofErr w:type="gramStart"/>
      <w:r w:rsidR="00640681" w:rsidRPr="00340785">
        <w:rPr>
          <w:rFonts w:eastAsia="標楷體"/>
          <w:sz w:val="32"/>
          <w:szCs w:val="32"/>
        </w:rPr>
        <w:t>俾</w:t>
      </w:r>
      <w:proofErr w:type="gramEnd"/>
      <w:r w:rsidR="00640681" w:rsidRPr="00340785">
        <w:rPr>
          <w:rFonts w:eastAsia="標楷體"/>
          <w:sz w:val="32"/>
          <w:szCs w:val="32"/>
        </w:rPr>
        <w:t>利</w:t>
      </w:r>
      <w:r w:rsidR="00135A64" w:rsidRPr="00340785">
        <w:rPr>
          <w:rFonts w:eastAsia="標楷體"/>
          <w:sz w:val="32"/>
          <w:szCs w:val="32"/>
        </w:rPr>
        <w:t>納入預算。</w:t>
      </w:r>
    </w:p>
    <w:p w:rsidR="0076647C" w:rsidRPr="00340785" w:rsidRDefault="00A6431D" w:rsidP="002E6AB5">
      <w:pPr>
        <w:spacing w:line="440" w:lineRule="exact"/>
        <w:ind w:left="960" w:hangingChars="300" w:hanging="960"/>
        <w:jc w:val="both"/>
        <w:rPr>
          <w:rFonts w:eastAsia="標楷體"/>
          <w:color w:val="000000"/>
          <w:sz w:val="32"/>
          <w:szCs w:val="32"/>
        </w:rPr>
      </w:pPr>
      <w:r w:rsidRPr="00340785">
        <w:rPr>
          <w:rFonts w:eastAsia="標楷體"/>
          <w:sz w:val="32"/>
          <w:szCs w:val="32"/>
        </w:rPr>
        <w:t>（</w:t>
      </w:r>
      <w:r w:rsidR="00360D39" w:rsidRPr="00340785">
        <w:rPr>
          <w:rFonts w:eastAsia="標楷體"/>
          <w:sz w:val="32"/>
          <w:szCs w:val="32"/>
        </w:rPr>
        <w:t>六</w:t>
      </w:r>
      <w:r w:rsidRPr="00340785">
        <w:rPr>
          <w:rFonts w:eastAsia="標楷體"/>
          <w:sz w:val="32"/>
          <w:szCs w:val="32"/>
        </w:rPr>
        <w:t>）</w:t>
      </w:r>
      <w:r w:rsidR="00640681" w:rsidRPr="00340785">
        <w:rPr>
          <w:rFonts w:eastAsia="標楷體"/>
          <w:sz w:val="32"/>
          <w:szCs w:val="32"/>
        </w:rPr>
        <w:t>各機關單位車輛配置及車種，應</w:t>
      </w:r>
      <w:r w:rsidR="00201E52" w:rsidRPr="00340785">
        <w:rPr>
          <w:rFonts w:eastAsia="標楷體"/>
          <w:sz w:val="32"/>
          <w:szCs w:val="32"/>
        </w:rPr>
        <w:t>依</w:t>
      </w:r>
      <w:r w:rsidR="00640681" w:rsidRPr="00340785">
        <w:rPr>
          <w:rFonts w:eastAsia="標楷體"/>
          <w:color w:val="000000"/>
          <w:sz w:val="32"/>
          <w:szCs w:val="32"/>
        </w:rPr>
        <w:t>共同性費用編列基準表及</w:t>
      </w:r>
      <w:r w:rsidR="00201E52" w:rsidRPr="00340785">
        <w:rPr>
          <w:rFonts w:eastAsia="標楷體"/>
          <w:color w:val="000000"/>
          <w:sz w:val="32"/>
          <w:szCs w:val="32"/>
        </w:rPr>
        <w:t>中央政府各機關學校購置及租賃公務車輛作業要點辦理。</w:t>
      </w:r>
      <w:r w:rsidR="00640681" w:rsidRPr="00340785">
        <w:rPr>
          <w:rFonts w:eastAsia="標楷體"/>
          <w:color w:val="000000"/>
          <w:sz w:val="32"/>
          <w:szCs w:val="32"/>
        </w:rPr>
        <w:t>未經本</w:t>
      </w:r>
      <w:r w:rsidR="00640681" w:rsidRPr="00340785">
        <w:rPr>
          <w:rFonts w:eastAsia="標楷體"/>
          <w:color w:val="000000"/>
          <w:sz w:val="32"/>
          <w:szCs w:val="32"/>
        </w:rPr>
        <w:lastRenderedPageBreak/>
        <w:t>府核定配置數者，除報經核准外，不得增購或</w:t>
      </w:r>
      <w:proofErr w:type="gramStart"/>
      <w:r w:rsidR="00640681" w:rsidRPr="00340785">
        <w:rPr>
          <w:rFonts w:eastAsia="標楷體"/>
          <w:color w:val="000000"/>
          <w:sz w:val="32"/>
          <w:szCs w:val="32"/>
        </w:rPr>
        <w:t>汰</w:t>
      </w:r>
      <w:proofErr w:type="gramEnd"/>
      <w:r w:rsidR="00640681" w:rsidRPr="00340785">
        <w:rPr>
          <w:rFonts w:eastAsia="標楷體"/>
          <w:color w:val="000000"/>
          <w:sz w:val="32"/>
          <w:szCs w:val="32"/>
        </w:rPr>
        <w:t>換。</w:t>
      </w:r>
    </w:p>
    <w:p w:rsidR="0076647C" w:rsidRPr="00340785" w:rsidRDefault="00D128EF" w:rsidP="00D128EF">
      <w:pPr>
        <w:spacing w:line="440" w:lineRule="exact"/>
        <w:ind w:left="960" w:hangingChars="300" w:hanging="960"/>
        <w:jc w:val="both"/>
        <w:rPr>
          <w:rFonts w:eastAsia="標楷體"/>
          <w:color w:val="000000"/>
          <w:sz w:val="32"/>
          <w:szCs w:val="32"/>
        </w:rPr>
      </w:pPr>
      <w:r w:rsidRPr="00340785">
        <w:rPr>
          <w:rFonts w:eastAsia="標楷體"/>
          <w:color w:val="000000"/>
          <w:sz w:val="32"/>
          <w:szCs w:val="32"/>
        </w:rPr>
        <w:t>（七）</w:t>
      </w:r>
      <w:r w:rsidR="007C0EDB" w:rsidRPr="00340785">
        <w:rPr>
          <w:rFonts w:eastAsia="標楷體"/>
          <w:color w:val="000000"/>
          <w:sz w:val="32"/>
          <w:szCs w:val="32"/>
        </w:rPr>
        <w:t>公務人員退休撫卹金、公務人員各項補助、公務人員</w:t>
      </w:r>
      <w:proofErr w:type="gramStart"/>
      <w:r w:rsidR="007C0EDB" w:rsidRPr="00340785">
        <w:rPr>
          <w:rFonts w:eastAsia="標楷體"/>
          <w:color w:val="000000"/>
          <w:sz w:val="32"/>
          <w:szCs w:val="32"/>
        </w:rPr>
        <w:t>因公致殘廢</w:t>
      </w:r>
      <w:proofErr w:type="gramEnd"/>
      <w:r w:rsidR="007C0EDB" w:rsidRPr="00340785">
        <w:rPr>
          <w:rFonts w:eastAsia="標楷體"/>
          <w:color w:val="000000"/>
          <w:sz w:val="32"/>
          <w:szCs w:val="32"/>
        </w:rPr>
        <w:t>死亡慰問金、賠償準備金、災害準備金、各類員工待遇準備、工友、技工、駕駛等適用勞退新制提繳</w:t>
      </w:r>
      <w:r w:rsidRPr="00340785">
        <w:rPr>
          <w:rFonts w:eastAsia="標楷體"/>
          <w:color w:val="000000"/>
          <w:sz w:val="32"/>
          <w:szCs w:val="32"/>
        </w:rPr>
        <w:t>6</w:t>
      </w:r>
      <w:r w:rsidRPr="00340785">
        <w:rPr>
          <w:rFonts w:eastAsia="標楷體"/>
          <w:color w:val="000000"/>
          <w:sz w:val="32"/>
          <w:szCs w:val="32"/>
        </w:rPr>
        <w:t>％</w:t>
      </w:r>
      <w:r w:rsidR="00BA73EC" w:rsidRPr="00340785">
        <w:rPr>
          <w:rFonts w:eastAsia="標楷體"/>
          <w:color w:val="000000"/>
          <w:sz w:val="32"/>
          <w:szCs w:val="32"/>
        </w:rPr>
        <w:t>退休離職儲金等由本府統籌</w:t>
      </w:r>
      <w:r w:rsidR="007C0EDB" w:rsidRPr="00340785">
        <w:rPr>
          <w:rFonts w:eastAsia="標楷體"/>
          <w:color w:val="000000"/>
          <w:sz w:val="32"/>
          <w:szCs w:val="32"/>
        </w:rPr>
        <w:t>編列，各機關（地方教育發展基金除外）不需個別編列。</w:t>
      </w:r>
    </w:p>
    <w:p w:rsidR="0076647C" w:rsidRPr="00340785" w:rsidRDefault="007C0EDB" w:rsidP="00D128EF">
      <w:pPr>
        <w:numPr>
          <w:ilvl w:val="0"/>
          <w:numId w:val="14"/>
        </w:numPr>
        <w:spacing w:line="440" w:lineRule="exact"/>
        <w:jc w:val="both"/>
        <w:rPr>
          <w:rFonts w:eastAsia="標楷體"/>
          <w:sz w:val="32"/>
          <w:szCs w:val="32"/>
        </w:rPr>
      </w:pPr>
      <w:r w:rsidRPr="00340785">
        <w:rPr>
          <w:rFonts w:eastAsia="標楷體"/>
          <w:color w:val="000000"/>
          <w:sz w:val="32"/>
          <w:szCs w:val="32"/>
        </w:rPr>
        <w:t>其他與法令規定有關應注意事項：</w:t>
      </w:r>
    </w:p>
    <w:p w:rsidR="0076647C" w:rsidRPr="00340785" w:rsidRDefault="00D128EF" w:rsidP="00D128EF">
      <w:pPr>
        <w:numPr>
          <w:ilvl w:val="0"/>
          <w:numId w:val="18"/>
        </w:numPr>
        <w:spacing w:line="440" w:lineRule="exact"/>
        <w:jc w:val="both"/>
        <w:rPr>
          <w:rFonts w:eastAsia="標楷體"/>
          <w:sz w:val="32"/>
          <w:szCs w:val="32"/>
        </w:rPr>
      </w:pPr>
      <w:r w:rsidRPr="00340785">
        <w:rPr>
          <w:rFonts w:eastAsia="標楷體"/>
          <w:color w:val="000000"/>
          <w:sz w:val="32"/>
          <w:szCs w:val="32"/>
        </w:rPr>
        <w:t>依地方制度法及財政收支劃分法規定不屬縣應編者不得編</w:t>
      </w:r>
      <w:r w:rsidR="007C0EDB" w:rsidRPr="00340785">
        <w:rPr>
          <w:rFonts w:eastAsia="標楷體"/>
          <w:color w:val="000000"/>
          <w:sz w:val="32"/>
          <w:szCs w:val="32"/>
        </w:rPr>
        <w:t>列。</w:t>
      </w:r>
    </w:p>
    <w:p w:rsidR="0076647C" w:rsidRPr="00340785" w:rsidRDefault="007C0EDB" w:rsidP="00D128EF">
      <w:pPr>
        <w:numPr>
          <w:ilvl w:val="0"/>
          <w:numId w:val="18"/>
        </w:numPr>
        <w:spacing w:line="440" w:lineRule="exact"/>
        <w:jc w:val="both"/>
        <w:rPr>
          <w:rFonts w:eastAsia="標楷體"/>
          <w:sz w:val="32"/>
          <w:szCs w:val="32"/>
        </w:rPr>
      </w:pPr>
      <w:r w:rsidRPr="00340785">
        <w:rPr>
          <w:rFonts w:eastAsia="標楷體"/>
          <w:color w:val="000000"/>
          <w:sz w:val="32"/>
          <w:szCs w:val="32"/>
        </w:rPr>
        <w:t>依規定應由上級政府或其他機關辦理之業務，各機關不得編列。</w:t>
      </w:r>
    </w:p>
    <w:p w:rsidR="00130985" w:rsidRPr="00340785" w:rsidRDefault="00201E52" w:rsidP="00201E52">
      <w:pPr>
        <w:spacing w:line="440" w:lineRule="exact"/>
        <w:jc w:val="both"/>
        <w:rPr>
          <w:rFonts w:eastAsia="標楷體"/>
          <w:sz w:val="32"/>
          <w:szCs w:val="32"/>
        </w:rPr>
      </w:pPr>
      <w:r w:rsidRPr="00340785">
        <w:rPr>
          <w:rFonts w:eastAsia="標楷體"/>
          <w:color w:val="000000"/>
          <w:sz w:val="32"/>
          <w:szCs w:val="32"/>
        </w:rPr>
        <w:t>十一、</w:t>
      </w:r>
      <w:r w:rsidR="007C0EDB" w:rsidRPr="00340785">
        <w:rPr>
          <w:rFonts w:eastAsia="標楷體"/>
          <w:color w:val="000000"/>
          <w:sz w:val="32"/>
          <w:szCs w:val="32"/>
        </w:rPr>
        <w:t>單位預算</w:t>
      </w:r>
      <w:proofErr w:type="gramStart"/>
      <w:r w:rsidR="007C0EDB" w:rsidRPr="00340785">
        <w:rPr>
          <w:rFonts w:eastAsia="標楷體"/>
          <w:color w:val="000000"/>
          <w:sz w:val="32"/>
          <w:szCs w:val="32"/>
        </w:rPr>
        <w:t>書表編製</w:t>
      </w:r>
      <w:proofErr w:type="gramEnd"/>
      <w:r w:rsidR="007C0EDB" w:rsidRPr="00340785">
        <w:rPr>
          <w:rFonts w:eastAsia="標楷體"/>
          <w:color w:val="000000"/>
          <w:sz w:val="32"/>
          <w:szCs w:val="32"/>
        </w:rPr>
        <w:t>注意事項如下：</w:t>
      </w:r>
    </w:p>
    <w:p w:rsidR="0076647C" w:rsidRPr="00340785" w:rsidRDefault="00130985" w:rsidP="00201E52">
      <w:pPr>
        <w:numPr>
          <w:ilvl w:val="0"/>
          <w:numId w:val="22"/>
        </w:numPr>
        <w:spacing w:line="440" w:lineRule="exact"/>
        <w:jc w:val="both"/>
        <w:rPr>
          <w:rFonts w:eastAsia="標楷體"/>
          <w:color w:val="000000"/>
          <w:sz w:val="32"/>
          <w:szCs w:val="32"/>
        </w:rPr>
      </w:pPr>
      <w:r w:rsidRPr="00340785">
        <w:rPr>
          <w:rFonts w:eastAsia="標楷體"/>
          <w:color w:val="000000"/>
          <w:sz w:val="32"/>
          <w:szCs w:val="32"/>
        </w:rPr>
        <w:t>計畫型補助收入由各業務單位編列，編列歲出預算中央款應同額編列歲入預算。</w:t>
      </w:r>
    </w:p>
    <w:p w:rsidR="00633993" w:rsidRPr="00340785" w:rsidRDefault="00130985" w:rsidP="00201E52">
      <w:pPr>
        <w:numPr>
          <w:ilvl w:val="0"/>
          <w:numId w:val="22"/>
        </w:numPr>
        <w:spacing w:line="440" w:lineRule="exact"/>
        <w:jc w:val="both"/>
        <w:rPr>
          <w:rFonts w:eastAsia="標楷體"/>
          <w:color w:val="000000"/>
          <w:sz w:val="32"/>
          <w:szCs w:val="32"/>
        </w:rPr>
      </w:pPr>
      <w:r w:rsidRPr="00340785">
        <w:rPr>
          <w:rFonts w:eastAsia="標楷體"/>
          <w:color w:val="000000"/>
          <w:sz w:val="32"/>
          <w:szCs w:val="32"/>
        </w:rPr>
        <w:t>「收支</w:t>
      </w:r>
      <w:proofErr w:type="gramStart"/>
      <w:r w:rsidRPr="00340785">
        <w:rPr>
          <w:rFonts w:eastAsia="標楷體"/>
          <w:color w:val="000000"/>
          <w:sz w:val="32"/>
          <w:szCs w:val="32"/>
        </w:rPr>
        <w:t>併</w:t>
      </w:r>
      <w:proofErr w:type="gramEnd"/>
      <w:r w:rsidRPr="00340785">
        <w:rPr>
          <w:rFonts w:eastAsia="標楷體"/>
          <w:color w:val="000000"/>
          <w:sz w:val="32"/>
          <w:szCs w:val="32"/>
        </w:rPr>
        <w:t>列」歲出預算編列金額不能大於歲入預算，</w:t>
      </w:r>
      <w:proofErr w:type="gramStart"/>
      <w:r w:rsidRPr="00340785">
        <w:rPr>
          <w:rFonts w:eastAsia="標楷體"/>
          <w:color w:val="000000"/>
          <w:sz w:val="32"/>
          <w:szCs w:val="32"/>
        </w:rPr>
        <w:t>另歲出</w:t>
      </w:r>
      <w:proofErr w:type="gramEnd"/>
      <w:r w:rsidRPr="00340785">
        <w:rPr>
          <w:rFonts w:eastAsia="標楷體"/>
          <w:color w:val="000000"/>
          <w:sz w:val="32"/>
          <w:szCs w:val="32"/>
        </w:rPr>
        <w:t>預算編列項目必須與歲入預算來源相關。</w:t>
      </w:r>
    </w:p>
    <w:p w:rsidR="00633993" w:rsidRPr="00340785" w:rsidRDefault="007C0EDB" w:rsidP="00201E52">
      <w:pPr>
        <w:numPr>
          <w:ilvl w:val="0"/>
          <w:numId w:val="22"/>
        </w:numPr>
        <w:spacing w:line="440" w:lineRule="exact"/>
        <w:jc w:val="both"/>
        <w:rPr>
          <w:rFonts w:eastAsia="標楷體"/>
          <w:color w:val="000000"/>
          <w:sz w:val="32"/>
          <w:szCs w:val="32"/>
        </w:rPr>
      </w:pPr>
      <w:r w:rsidRPr="00340785">
        <w:rPr>
          <w:rFonts w:eastAsia="標楷體"/>
          <w:color w:val="000000"/>
          <w:sz w:val="32"/>
          <w:szCs w:val="32"/>
        </w:rPr>
        <w:t>用途別科目設第一、二、三級科目，各機關應依業務推動及執行方式，詳細按照所管費用性質，參閱「歲出第一級至第三級</w:t>
      </w:r>
      <w:r w:rsidRPr="00340785">
        <w:rPr>
          <w:rFonts w:eastAsia="標楷體"/>
          <w:bCs/>
          <w:color w:val="000000"/>
          <w:sz w:val="32"/>
          <w:szCs w:val="32"/>
        </w:rPr>
        <w:t>用途別科目分類定義</w:t>
      </w:r>
      <w:r w:rsidRPr="00340785">
        <w:rPr>
          <w:rFonts w:eastAsia="標楷體"/>
          <w:color w:val="000000"/>
          <w:sz w:val="32"/>
          <w:szCs w:val="32"/>
        </w:rPr>
        <w:t>」歸屬確實編列。</w:t>
      </w:r>
    </w:p>
    <w:p w:rsidR="00633993" w:rsidRPr="00340785" w:rsidRDefault="007C0EDB" w:rsidP="00201E52">
      <w:pPr>
        <w:numPr>
          <w:ilvl w:val="0"/>
          <w:numId w:val="22"/>
        </w:numPr>
        <w:spacing w:line="440" w:lineRule="exact"/>
        <w:jc w:val="both"/>
        <w:rPr>
          <w:rFonts w:eastAsia="標楷體"/>
          <w:sz w:val="32"/>
          <w:szCs w:val="32"/>
        </w:rPr>
      </w:pPr>
      <w:r w:rsidRPr="00340785">
        <w:rPr>
          <w:rFonts w:eastAsia="標楷體"/>
          <w:color w:val="000000"/>
          <w:sz w:val="32"/>
          <w:szCs w:val="32"/>
        </w:rPr>
        <w:t>歲出計畫說明提要與各項費用明細表編列至第三級用途別科</w:t>
      </w:r>
      <w:r w:rsidRPr="00340785">
        <w:rPr>
          <w:rFonts w:eastAsia="標楷體"/>
          <w:sz w:val="32"/>
          <w:szCs w:val="32"/>
        </w:rPr>
        <w:t>目，但第一級用途別科目須調整編列至千元。</w:t>
      </w:r>
    </w:p>
    <w:p w:rsidR="00BB403A" w:rsidRPr="00340785" w:rsidRDefault="007C0EDB" w:rsidP="00201E52">
      <w:pPr>
        <w:numPr>
          <w:ilvl w:val="0"/>
          <w:numId w:val="22"/>
        </w:numPr>
        <w:spacing w:line="440" w:lineRule="exact"/>
        <w:jc w:val="both"/>
        <w:rPr>
          <w:rFonts w:eastAsia="標楷體"/>
          <w:sz w:val="32"/>
          <w:szCs w:val="32"/>
        </w:rPr>
      </w:pPr>
      <w:r w:rsidRPr="00340785">
        <w:rPr>
          <w:rFonts w:eastAsia="標楷體"/>
          <w:sz w:val="32"/>
          <w:szCs w:val="32"/>
        </w:rPr>
        <w:t>歲出計畫說明提要與各項費用明細表內，計畫內容、預期成果等請</w:t>
      </w:r>
      <w:proofErr w:type="gramStart"/>
      <w:r w:rsidRPr="00340785">
        <w:rPr>
          <w:rFonts w:eastAsia="標楷體"/>
          <w:sz w:val="32"/>
          <w:szCs w:val="32"/>
        </w:rPr>
        <w:t>詳予填列</w:t>
      </w:r>
      <w:proofErr w:type="gramEnd"/>
      <w:r w:rsidRPr="00340785">
        <w:rPr>
          <w:rFonts w:eastAsia="標楷體"/>
          <w:sz w:val="32"/>
          <w:szCs w:val="32"/>
        </w:rPr>
        <w:t>，如有不合時宜內容應即修正，各項用途別科目之單位、數量、單價及說明應確實填寫，並明確表達工程管理費提列標準、金額及計算方式。</w:t>
      </w:r>
    </w:p>
    <w:p w:rsidR="00631F48" w:rsidRPr="00340785" w:rsidRDefault="00631F48" w:rsidP="00201E52">
      <w:pPr>
        <w:numPr>
          <w:ilvl w:val="0"/>
          <w:numId w:val="22"/>
        </w:numPr>
        <w:spacing w:line="440" w:lineRule="exact"/>
        <w:jc w:val="both"/>
        <w:rPr>
          <w:rFonts w:eastAsia="標楷體"/>
          <w:sz w:val="32"/>
          <w:szCs w:val="32"/>
        </w:rPr>
      </w:pPr>
      <w:r w:rsidRPr="00340785">
        <w:rPr>
          <w:rFonts w:eastAsia="標楷體"/>
          <w:sz w:val="32"/>
          <w:szCs w:val="32"/>
        </w:rPr>
        <w:t>特別費科目請在「行政管理」項下編列，其用途說明統一為「特別費」。</w:t>
      </w:r>
    </w:p>
    <w:p w:rsidR="00640681" w:rsidRPr="00340785" w:rsidRDefault="002E6AB5" w:rsidP="00201E52">
      <w:pPr>
        <w:numPr>
          <w:ilvl w:val="0"/>
          <w:numId w:val="22"/>
        </w:numPr>
        <w:spacing w:line="440" w:lineRule="exact"/>
        <w:jc w:val="both"/>
        <w:rPr>
          <w:rFonts w:eastAsia="標楷體"/>
          <w:sz w:val="32"/>
          <w:szCs w:val="32"/>
        </w:rPr>
      </w:pPr>
      <w:r w:rsidRPr="00340785">
        <w:rPr>
          <w:rFonts w:eastAsia="標楷體"/>
          <w:sz w:val="32"/>
          <w:szCs w:val="32"/>
        </w:rPr>
        <w:t>補助款</w:t>
      </w:r>
      <w:r w:rsidR="00640681" w:rsidRPr="00340785">
        <w:rPr>
          <w:rFonts w:eastAsia="標楷體"/>
          <w:sz w:val="32"/>
          <w:szCs w:val="32"/>
        </w:rPr>
        <w:t>在預算籌編時依補助計畫核定之內容及金額，在相關計畫編列歲入、歲出預算，並應於</w:t>
      </w:r>
      <w:proofErr w:type="gramStart"/>
      <w:r w:rsidR="00640681" w:rsidRPr="00340785">
        <w:rPr>
          <w:rFonts w:eastAsia="標楷體"/>
          <w:sz w:val="32"/>
          <w:szCs w:val="32"/>
        </w:rPr>
        <w:t>說明欄詳列</w:t>
      </w:r>
      <w:proofErr w:type="gramEnd"/>
      <w:r w:rsidR="00640681" w:rsidRPr="00340785">
        <w:rPr>
          <w:rFonts w:eastAsia="標楷體"/>
          <w:sz w:val="32"/>
          <w:szCs w:val="32"/>
        </w:rPr>
        <w:t>補助文號、計畫總經費、經費性質、計算方式及編列單位。中央補助計畫所需之縣配合款，請各單位確實依中央核定</w:t>
      </w:r>
      <w:proofErr w:type="gramStart"/>
      <w:r w:rsidR="00640681" w:rsidRPr="00340785">
        <w:rPr>
          <w:rFonts w:eastAsia="標楷體"/>
          <w:sz w:val="32"/>
          <w:szCs w:val="32"/>
        </w:rPr>
        <w:t>11</w:t>
      </w:r>
      <w:r w:rsidR="00266AC2" w:rsidRPr="00340785">
        <w:rPr>
          <w:rFonts w:eastAsia="標楷體"/>
          <w:sz w:val="32"/>
          <w:szCs w:val="32"/>
        </w:rPr>
        <w:t>1</w:t>
      </w:r>
      <w:proofErr w:type="gramEnd"/>
      <w:r w:rsidR="00640681" w:rsidRPr="00340785">
        <w:rPr>
          <w:rFonts w:eastAsia="標楷體"/>
          <w:sz w:val="32"/>
          <w:szCs w:val="32"/>
        </w:rPr>
        <w:t>年度補助款之配合款比率編列。</w:t>
      </w:r>
    </w:p>
    <w:p w:rsidR="0076647C" w:rsidRPr="00340785" w:rsidRDefault="007C0EDB" w:rsidP="00201E52">
      <w:pPr>
        <w:numPr>
          <w:ilvl w:val="0"/>
          <w:numId w:val="22"/>
        </w:numPr>
        <w:spacing w:line="440" w:lineRule="exact"/>
        <w:jc w:val="both"/>
        <w:rPr>
          <w:rFonts w:eastAsia="標楷體"/>
          <w:sz w:val="32"/>
          <w:szCs w:val="32"/>
        </w:rPr>
      </w:pPr>
      <w:r w:rsidRPr="00340785">
        <w:rPr>
          <w:rFonts w:eastAsia="標楷體"/>
          <w:sz w:val="32"/>
          <w:szCs w:val="32"/>
        </w:rPr>
        <w:lastRenderedPageBreak/>
        <w:t>本縣</w:t>
      </w:r>
      <w:proofErr w:type="gramStart"/>
      <w:r w:rsidR="00266AC2" w:rsidRPr="00340785">
        <w:rPr>
          <w:rFonts w:eastAsia="標楷體"/>
          <w:sz w:val="32"/>
          <w:szCs w:val="32"/>
        </w:rPr>
        <w:t>111</w:t>
      </w:r>
      <w:proofErr w:type="gramEnd"/>
      <w:r w:rsidRPr="00340785">
        <w:rPr>
          <w:rFonts w:eastAsia="標楷體"/>
          <w:sz w:val="32"/>
          <w:szCs w:val="32"/>
        </w:rPr>
        <w:t>年度各機關單位預算請以行政院主計總處公務預算會計資訊系統縣市版</w:t>
      </w:r>
      <w:r w:rsidR="00633993" w:rsidRPr="00340785">
        <w:rPr>
          <w:rFonts w:eastAsia="標楷體"/>
          <w:sz w:val="32"/>
          <w:szCs w:val="32"/>
        </w:rPr>
        <w:t>編列（</w:t>
      </w:r>
      <w:hyperlink r:id="rId9" w:history="1">
        <w:hyperlink r:id="rId10" w:history="1">
          <w:r w:rsidR="00223639" w:rsidRPr="00340785">
            <w:rPr>
              <w:rFonts w:eastAsia="標楷體"/>
              <w:sz w:val="32"/>
              <w:szCs w:val="32"/>
            </w:rPr>
            <w:t>http://cbahchg.dgbas.gov.tw/tavf/</w:t>
          </w:r>
        </w:hyperlink>
      </w:hyperlink>
      <w:r w:rsidR="00633993" w:rsidRPr="00340785">
        <w:rPr>
          <w:rFonts w:eastAsia="標楷體"/>
          <w:sz w:val="32"/>
          <w:szCs w:val="32"/>
        </w:rPr>
        <w:t>）</w:t>
      </w:r>
      <w:r w:rsidRPr="00340785">
        <w:rPr>
          <w:rFonts w:eastAsia="標楷體"/>
          <w:sz w:val="32"/>
          <w:szCs w:val="32"/>
        </w:rPr>
        <w:t>，年度概算應列印各式書表，請直接由系統列印，不必特別影印改變格式。</w:t>
      </w:r>
    </w:p>
    <w:p w:rsidR="0076647C" w:rsidRPr="00340785" w:rsidRDefault="00201E52">
      <w:pPr>
        <w:tabs>
          <w:tab w:val="left" w:pos="1200"/>
        </w:tabs>
        <w:spacing w:line="440" w:lineRule="exact"/>
        <w:jc w:val="both"/>
        <w:rPr>
          <w:rFonts w:eastAsia="標楷體"/>
          <w:sz w:val="32"/>
          <w:szCs w:val="32"/>
        </w:rPr>
      </w:pPr>
      <w:r w:rsidRPr="00340785">
        <w:rPr>
          <w:rFonts w:eastAsia="標楷體"/>
          <w:sz w:val="32"/>
          <w:szCs w:val="32"/>
        </w:rPr>
        <w:t>十二</w:t>
      </w:r>
      <w:r w:rsidR="007C0EDB" w:rsidRPr="00340785">
        <w:rPr>
          <w:rFonts w:eastAsia="標楷體"/>
          <w:sz w:val="32"/>
          <w:szCs w:val="32"/>
        </w:rPr>
        <w:t>、各機關單位概算應編送書表及編送期限規定如下：</w:t>
      </w:r>
    </w:p>
    <w:p w:rsidR="00633993" w:rsidRPr="00340785" w:rsidRDefault="007C0EDB" w:rsidP="00633993">
      <w:pPr>
        <w:numPr>
          <w:ilvl w:val="0"/>
          <w:numId w:val="20"/>
        </w:numPr>
        <w:spacing w:line="440" w:lineRule="exact"/>
        <w:jc w:val="both"/>
        <w:rPr>
          <w:rFonts w:eastAsia="標楷體"/>
          <w:sz w:val="32"/>
          <w:szCs w:val="32"/>
        </w:rPr>
      </w:pPr>
      <w:r w:rsidRPr="00340785">
        <w:rPr>
          <w:rFonts w:eastAsia="標楷體"/>
          <w:sz w:val="32"/>
          <w:szCs w:val="32"/>
        </w:rPr>
        <w:t>歲入項目說明提要與預算明細表：歲入概算應編送「歲入項目說明提要與預算明細表」</w:t>
      </w:r>
      <w:r w:rsidRPr="00340785">
        <w:rPr>
          <w:rFonts w:eastAsia="標楷體"/>
          <w:sz w:val="32"/>
          <w:szCs w:val="32"/>
        </w:rPr>
        <w:t>2</w:t>
      </w:r>
      <w:r w:rsidRPr="00340785">
        <w:rPr>
          <w:rFonts w:eastAsia="標楷體"/>
          <w:sz w:val="32"/>
          <w:szCs w:val="32"/>
        </w:rPr>
        <w:t>份於</w:t>
      </w:r>
      <w:r w:rsidR="00633993" w:rsidRPr="00340785">
        <w:rPr>
          <w:rFonts w:eastAsia="標楷體"/>
          <w:sz w:val="32"/>
          <w:szCs w:val="32"/>
        </w:rPr>
        <w:t>1</w:t>
      </w:r>
      <w:r w:rsidR="00266AC2" w:rsidRPr="00340785">
        <w:rPr>
          <w:rFonts w:eastAsia="標楷體"/>
          <w:sz w:val="32"/>
          <w:szCs w:val="32"/>
        </w:rPr>
        <w:t>10</w:t>
      </w:r>
      <w:r w:rsidRPr="00340785">
        <w:rPr>
          <w:rFonts w:eastAsia="標楷體"/>
          <w:sz w:val="32"/>
          <w:szCs w:val="32"/>
        </w:rPr>
        <w:t>年</w:t>
      </w:r>
      <w:r w:rsidRPr="00340785">
        <w:rPr>
          <w:rFonts w:eastAsia="標楷體"/>
          <w:sz w:val="32"/>
          <w:szCs w:val="32"/>
        </w:rPr>
        <w:t>7</w:t>
      </w:r>
      <w:r w:rsidRPr="00340785">
        <w:rPr>
          <w:rFonts w:eastAsia="標楷體"/>
          <w:sz w:val="32"/>
          <w:szCs w:val="32"/>
        </w:rPr>
        <w:t>月</w:t>
      </w:r>
      <w:r w:rsidR="00266AC2" w:rsidRPr="00340785">
        <w:rPr>
          <w:rFonts w:eastAsia="標楷體"/>
          <w:sz w:val="32"/>
          <w:szCs w:val="32"/>
        </w:rPr>
        <w:t>9</w:t>
      </w:r>
      <w:r w:rsidRPr="00340785">
        <w:rPr>
          <w:rFonts w:eastAsia="標楷體"/>
          <w:sz w:val="32"/>
          <w:szCs w:val="32"/>
        </w:rPr>
        <w:t>日前</w:t>
      </w:r>
      <w:proofErr w:type="gramStart"/>
      <w:r w:rsidRPr="00340785">
        <w:rPr>
          <w:rFonts w:eastAsia="標楷體"/>
          <w:sz w:val="32"/>
          <w:szCs w:val="32"/>
        </w:rPr>
        <w:t>逕</w:t>
      </w:r>
      <w:proofErr w:type="gramEnd"/>
      <w:r w:rsidRPr="00340785">
        <w:rPr>
          <w:rFonts w:eastAsia="標楷體"/>
          <w:sz w:val="32"/>
          <w:szCs w:val="32"/>
        </w:rPr>
        <w:t>送本府財政處。</w:t>
      </w:r>
    </w:p>
    <w:p w:rsidR="00633993" w:rsidRPr="00340785" w:rsidRDefault="007C0EDB" w:rsidP="00633993">
      <w:pPr>
        <w:numPr>
          <w:ilvl w:val="0"/>
          <w:numId w:val="20"/>
        </w:numPr>
        <w:spacing w:line="440" w:lineRule="exact"/>
        <w:jc w:val="both"/>
        <w:rPr>
          <w:rFonts w:eastAsia="標楷體"/>
          <w:sz w:val="32"/>
          <w:szCs w:val="32"/>
        </w:rPr>
      </w:pPr>
      <w:r w:rsidRPr="00340785">
        <w:rPr>
          <w:rFonts w:eastAsia="標楷體"/>
          <w:sz w:val="32"/>
          <w:szCs w:val="32"/>
        </w:rPr>
        <w:t>各機關請列印「人事費分析表」</w:t>
      </w:r>
      <w:r w:rsidRPr="00340785">
        <w:rPr>
          <w:rFonts w:eastAsia="標楷體"/>
          <w:sz w:val="32"/>
          <w:szCs w:val="32"/>
        </w:rPr>
        <w:t>2</w:t>
      </w:r>
      <w:r w:rsidRPr="00340785">
        <w:rPr>
          <w:rFonts w:eastAsia="標楷體"/>
          <w:sz w:val="32"/>
          <w:szCs w:val="32"/>
        </w:rPr>
        <w:t>份，於</w:t>
      </w:r>
      <w:r w:rsidR="00266AC2" w:rsidRPr="00340785">
        <w:rPr>
          <w:rFonts w:eastAsia="標楷體"/>
          <w:sz w:val="32"/>
          <w:szCs w:val="32"/>
        </w:rPr>
        <w:t>110</w:t>
      </w:r>
      <w:r w:rsidRPr="00340785">
        <w:rPr>
          <w:rFonts w:eastAsia="標楷體"/>
          <w:sz w:val="32"/>
          <w:szCs w:val="32"/>
        </w:rPr>
        <w:t>年</w:t>
      </w:r>
      <w:r w:rsidRPr="00340785">
        <w:rPr>
          <w:rFonts w:eastAsia="標楷體"/>
          <w:sz w:val="32"/>
          <w:szCs w:val="32"/>
        </w:rPr>
        <w:t>7</w:t>
      </w:r>
      <w:r w:rsidRPr="00340785">
        <w:rPr>
          <w:rFonts w:eastAsia="標楷體"/>
          <w:sz w:val="32"/>
          <w:szCs w:val="32"/>
        </w:rPr>
        <w:t>月</w:t>
      </w:r>
      <w:r w:rsidR="00266AC2" w:rsidRPr="00340785">
        <w:rPr>
          <w:rFonts w:eastAsia="標楷體"/>
          <w:sz w:val="32"/>
          <w:szCs w:val="32"/>
        </w:rPr>
        <w:t>9</w:t>
      </w:r>
      <w:r w:rsidRPr="00340785">
        <w:rPr>
          <w:rFonts w:eastAsia="標楷體"/>
          <w:sz w:val="32"/>
          <w:szCs w:val="32"/>
        </w:rPr>
        <w:t>日前</w:t>
      </w:r>
      <w:proofErr w:type="gramStart"/>
      <w:r w:rsidRPr="00340785">
        <w:rPr>
          <w:rFonts w:eastAsia="標楷體"/>
          <w:sz w:val="32"/>
          <w:szCs w:val="32"/>
        </w:rPr>
        <w:t>逕</w:t>
      </w:r>
      <w:proofErr w:type="gramEnd"/>
      <w:r w:rsidRPr="00340785">
        <w:rPr>
          <w:rFonts w:eastAsia="標楷體"/>
          <w:sz w:val="32"/>
          <w:szCs w:val="32"/>
        </w:rPr>
        <w:t>送本府主計處預算科。</w:t>
      </w:r>
    </w:p>
    <w:p w:rsidR="00633993" w:rsidRPr="00340785" w:rsidRDefault="00633993" w:rsidP="00633993">
      <w:pPr>
        <w:numPr>
          <w:ilvl w:val="0"/>
          <w:numId w:val="20"/>
        </w:numPr>
        <w:spacing w:line="440" w:lineRule="exact"/>
        <w:jc w:val="both"/>
        <w:rPr>
          <w:rFonts w:eastAsia="標楷體"/>
          <w:sz w:val="32"/>
          <w:szCs w:val="32"/>
        </w:rPr>
      </w:pPr>
      <w:r w:rsidRPr="00340785">
        <w:rPr>
          <w:rFonts w:eastAsia="標楷體"/>
          <w:sz w:val="32"/>
          <w:szCs w:val="32"/>
        </w:rPr>
        <w:t>歲出計畫說明提要與各項費用明細表（</w:t>
      </w:r>
      <w:r w:rsidR="007C0EDB" w:rsidRPr="00340785">
        <w:rPr>
          <w:rFonts w:eastAsia="標楷體"/>
          <w:sz w:val="32"/>
          <w:szCs w:val="32"/>
        </w:rPr>
        <w:t>請依</w:t>
      </w:r>
      <w:proofErr w:type="gramStart"/>
      <w:r w:rsidR="007C0EDB" w:rsidRPr="00340785">
        <w:rPr>
          <w:rFonts w:eastAsia="標楷體"/>
          <w:sz w:val="32"/>
          <w:szCs w:val="32"/>
        </w:rPr>
        <w:t>1</w:t>
      </w:r>
      <w:r w:rsidRPr="00340785">
        <w:rPr>
          <w:rFonts w:eastAsia="標楷體"/>
          <w:sz w:val="32"/>
          <w:szCs w:val="32"/>
        </w:rPr>
        <w:t>1</w:t>
      </w:r>
      <w:r w:rsidR="00032172" w:rsidRPr="00340785">
        <w:rPr>
          <w:rFonts w:eastAsia="標楷體"/>
          <w:sz w:val="32"/>
          <w:szCs w:val="32"/>
        </w:rPr>
        <w:t>1</w:t>
      </w:r>
      <w:proofErr w:type="gramEnd"/>
      <w:r w:rsidRPr="00340785">
        <w:rPr>
          <w:rFonts w:eastAsia="標楷體"/>
          <w:sz w:val="32"/>
          <w:szCs w:val="32"/>
        </w:rPr>
        <w:t>年度額度核定表編列，不含競爭性需求數）</w:t>
      </w:r>
      <w:r w:rsidR="007C0EDB" w:rsidRPr="00340785">
        <w:rPr>
          <w:rFonts w:eastAsia="標楷體"/>
          <w:sz w:val="32"/>
          <w:szCs w:val="32"/>
        </w:rPr>
        <w:t>、機關歲出概算總表（附檔</w:t>
      </w:r>
      <w:r w:rsidR="00C710AA" w:rsidRPr="00340785">
        <w:rPr>
          <w:rFonts w:eastAsia="標楷體"/>
          <w:sz w:val="32"/>
          <w:szCs w:val="32"/>
        </w:rPr>
        <w:t>三</w:t>
      </w:r>
      <w:r w:rsidR="007C0EDB" w:rsidRPr="00340785">
        <w:rPr>
          <w:rFonts w:eastAsia="標楷體"/>
          <w:sz w:val="32"/>
          <w:szCs w:val="32"/>
        </w:rPr>
        <w:t>）及競爭性需求優先順序明細表</w:t>
      </w:r>
      <w:r w:rsidRPr="00340785">
        <w:rPr>
          <w:rFonts w:eastAsia="標楷體"/>
          <w:sz w:val="32"/>
          <w:szCs w:val="32"/>
        </w:rPr>
        <w:t>（</w:t>
      </w:r>
      <w:r w:rsidR="007C0EDB" w:rsidRPr="00340785">
        <w:rPr>
          <w:rFonts w:eastAsia="標楷體"/>
          <w:sz w:val="32"/>
          <w:szCs w:val="32"/>
        </w:rPr>
        <w:t>附檔</w:t>
      </w:r>
      <w:r w:rsidR="00C710AA" w:rsidRPr="00340785">
        <w:rPr>
          <w:rFonts w:eastAsia="標楷體"/>
          <w:sz w:val="32"/>
          <w:szCs w:val="32"/>
        </w:rPr>
        <w:t>四</w:t>
      </w:r>
      <w:r w:rsidRPr="00340785">
        <w:rPr>
          <w:rFonts w:eastAsia="標楷體"/>
          <w:sz w:val="32"/>
          <w:szCs w:val="32"/>
        </w:rPr>
        <w:t>）</w:t>
      </w:r>
      <w:r w:rsidR="007C0EDB" w:rsidRPr="00340785">
        <w:rPr>
          <w:rFonts w:eastAsia="標楷體"/>
          <w:sz w:val="32"/>
          <w:szCs w:val="32"/>
        </w:rPr>
        <w:t>，請依以下說明於</w:t>
      </w:r>
      <w:r w:rsidR="00032172" w:rsidRPr="00340785">
        <w:rPr>
          <w:rFonts w:eastAsia="標楷體"/>
          <w:sz w:val="32"/>
          <w:szCs w:val="32"/>
        </w:rPr>
        <w:t>110</w:t>
      </w:r>
      <w:r w:rsidR="007C0EDB" w:rsidRPr="00340785">
        <w:rPr>
          <w:rFonts w:eastAsia="標楷體"/>
          <w:sz w:val="32"/>
          <w:szCs w:val="32"/>
        </w:rPr>
        <w:t>年</w:t>
      </w:r>
      <w:r w:rsidR="007C0EDB" w:rsidRPr="00340785">
        <w:rPr>
          <w:rFonts w:eastAsia="標楷體"/>
          <w:sz w:val="32"/>
          <w:szCs w:val="32"/>
        </w:rPr>
        <w:t>7</w:t>
      </w:r>
      <w:r w:rsidR="007C0EDB" w:rsidRPr="00340785">
        <w:rPr>
          <w:rFonts w:eastAsia="標楷體"/>
          <w:sz w:val="32"/>
          <w:szCs w:val="32"/>
        </w:rPr>
        <w:t>月</w:t>
      </w:r>
      <w:r w:rsidR="00032172" w:rsidRPr="00340785">
        <w:rPr>
          <w:rFonts w:eastAsia="標楷體"/>
          <w:sz w:val="32"/>
          <w:szCs w:val="32"/>
        </w:rPr>
        <w:t>9</w:t>
      </w:r>
      <w:r w:rsidR="007C0EDB" w:rsidRPr="00340785">
        <w:rPr>
          <w:rFonts w:eastAsia="標楷體"/>
          <w:sz w:val="32"/>
          <w:szCs w:val="32"/>
        </w:rPr>
        <w:t>日前編製</w:t>
      </w:r>
      <w:r w:rsidR="007C0EDB" w:rsidRPr="00340785">
        <w:rPr>
          <w:rFonts w:eastAsia="標楷體"/>
          <w:sz w:val="32"/>
          <w:szCs w:val="32"/>
        </w:rPr>
        <w:t>2</w:t>
      </w:r>
      <w:r w:rsidR="007C0EDB" w:rsidRPr="00340785">
        <w:rPr>
          <w:rFonts w:eastAsia="標楷體"/>
          <w:sz w:val="32"/>
          <w:szCs w:val="32"/>
        </w:rPr>
        <w:t>份，</w:t>
      </w:r>
      <w:proofErr w:type="gramStart"/>
      <w:r w:rsidR="007C0EDB" w:rsidRPr="00340785">
        <w:rPr>
          <w:rFonts w:eastAsia="標楷體"/>
          <w:sz w:val="32"/>
          <w:szCs w:val="32"/>
        </w:rPr>
        <w:t>逕</w:t>
      </w:r>
      <w:proofErr w:type="gramEnd"/>
      <w:r w:rsidR="007C0EDB" w:rsidRPr="00340785">
        <w:rPr>
          <w:rFonts w:eastAsia="標楷體"/>
          <w:sz w:val="32"/>
          <w:szCs w:val="32"/>
        </w:rPr>
        <w:t>送本府主計處初核。</w:t>
      </w:r>
    </w:p>
    <w:p w:rsidR="00633993" w:rsidRPr="00340785" w:rsidRDefault="007C0EDB" w:rsidP="00633993">
      <w:pPr>
        <w:numPr>
          <w:ilvl w:val="0"/>
          <w:numId w:val="21"/>
        </w:numPr>
        <w:spacing w:line="440" w:lineRule="exact"/>
        <w:jc w:val="both"/>
        <w:rPr>
          <w:rFonts w:eastAsia="標楷體"/>
          <w:sz w:val="32"/>
          <w:szCs w:val="32"/>
        </w:rPr>
      </w:pPr>
      <w:r w:rsidRPr="00340785">
        <w:rPr>
          <w:rFonts w:eastAsia="標楷體"/>
          <w:sz w:val="32"/>
          <w:szCs w:val="32"/>
        </w:rPr>
        <w:t>各單位歲出概算應列印有關書表裝訂成冊，請以局處為單位編造「歲出計畫說明提要與各項費用明細表」及機關歲出概算總表（附檔</w:t>
      </w:r>
      <w:r w:rsidR="00C710AA" w:rsidRPr="00340785">
        <w:rPr>
          <w:rFonts w:eastAsia="標楷體"/>
          <w:sz w:val="32"/>
          <w:szCs w:val="32"/>
        </w:rPr>
        <w:t>三</w:t>
      </w:r>
      <w:r w:rsidRPr="00340785">
        <w:rPr>
          <w:rFonts w:eastAsia="標楷體"/>
          <w:sz w:val="32"/>
          <w:szCs w:val="32"/>
        </w:rPr>
        <w:t>）。</w:t>
      </w:r>
    </w:p>
    <w:p w:rsidR="00BB403A" w:rsidRPr="00340785" w:rsidRDefault="007C0EDB" w:rsidP="00BB403A">
      <w:pPr>
        <w:numPr>
          <w:ilvl w:val="0"/>
          <w:numId w:val="21"/>
        </w:numPr>
        <w:spacing w:line="440" w:lineRule="exact"/>
        <w:jc w:val="both"/>
        <w:rPr>
          <w:rFonts w:eastAsia="標楷體"/>
          <w:sz w:val="32"/>
          <w:szCs w:val="32"/>
        </w:rPr>
      </w:pPr>
      <w:r w:rsidRPr="00340785">
        <w:rPr>
          <w:rFonts w:eastAsia="標楷體"/>
          <w:sz w:val="32"/>
          <w:szCs w:val="32"/>
        </w:rPr>
        <w:t>各單位依</w:t>
      </w:r>
      <w:proofErr w:type="gramStart"/>
      <w:r w:rsidR="00633993" w:rsidRPr="00340785">
        <w:rPr>
          <w:rFonts w:eastAsia="標楷體"/>
          <w:sz w:val="32"/>
          <w:szCs w:val="32"/>
        </w:rPr>
        <w:t>11</w:t>
      </w:r>
      <w:r w:rsidR="00032172" w:rsidRPr="00340785">
        <w:rPr>
          <w:rFonts w:eastAsia="標楷體"/>
          <w:sz w:val="32"/>
          <w:szCs w:val="32"/>
        </w:rPr>
        <w:t>1</w:t>
      </w:r>
      <w:proofErr w:type="gramEnd"/>
      <w:r w:rsidRPr="00340785">
        <w:rPr>
          <w:rFonts w:eastAsia="標楷體"/>
          <w:sz w:val="32"/>
          <w:szCs w:val="32"/>
        </w:rPr>
        <w:t>年度額度核定表內編列，</w:t>
      </w:r>
      <w:proofErr w:type="gramStart"/>
      <w:r w:rsidRPr="00340785">
        <w:rPr>
          <w:rFonts w:eastAsia="標楷體"/>
          <w:sz w:val="32"/>
          <w:szCs w:val="32"/>
        </w:rPr>
        <w:t>倘確有</w:t>
      </w:r>
      <w:proofErr w:type="gramEnd"/>
      <w:r w:rsidRPr="00340785">
        <w:rPr>
          <w:rFonts w:eastAsia="標楷體"/>
          <w:sz w:val="32"/>
          <w:szCs w:val="32"/>
        </w:rPr>
        <w:t>不足者，</w:t>
      </w:r>
      <w:r w:rsidRPr="00340785">
        <w:rPr>
          <w:rFonts w:eastAsia="標楷體"/>
          <w:sz w:val="32"/>
          <w:szCs w:val="32"/>
          <w:lang w:eastAsia="zh-HK"/>
        </w:rPr>
        <w:t>請</w:t>
      </w:r>
      <w:r w:rsidRPr="00340785">
        <w:rPr>
          <w:rFonts w:eastAsia="標楷體"/>
          <w:sz w:val="32"/>
          <w:szCs w:val="32"/>
        </w:rPr>
        <w:t>列為競爭性需求，並檢附相關文件</w:t>
      </w:r>
      <w:r w:rsidR="00633993" w:rsidRPr="00340785">
        <w:rPr>
          <w:rFonts w:eastAsia="標楷體"/>
          <w:sz w:val="32"/>
          <w:szCs w:val="32"/>
        </w:rPr>
        <w:t>（</w:t>
      </w:r>
      <w:r w:rsidRPr="00340785">
        <w:rPr>
          <w:rFonts w:eastAsia="標楷體"/>
          <w:sz w:val="32"/>
          <w:szCs w:val="32"/>
        </w:rPr>
        <w:t>含選擇方案及替代方案之成本效益分析報告數據分析資料等</w:t>
      </w:r>
      <w:r w:rsidR="00633993" w:rsidRPr="00340785">
        <w:rPr>
          <w:rFonts w:eastAsia="標楷體"/>
          <w:sz w:val="32"/>
          <w:szCs w:val="32"/>
        </w:rPr>
        <w:t>）</w:t>
      </w:r>
      <w:r w:rsidRPr="00340785">
        <w:rPr>
          <w:rFonts w:eastAsia="標楷體"/>
          <w:sz w:val="32"/>
          <w:szCs w:val="32"/>
        </w:rPr>
        <w:t>及填列競爭性需求優</w:t>
      </w:r>
      <w:r w:rsidR="00633993" w:rsidRPr="00340785">
        <w:rPr>
          <w:rFonts w:eastAsia="標楷體"/>
          <w:sz w:val="32"/>
          <w:szCs w:val="32"/>
        </w:rPr>
        <w:t>先順序明細表（附檔</w:t>
      </w:r>
      <w:r w:rsidR="00C710AA" w:rsidRPr="00340785">
        <w:rPr>
          <w:rFonts w:eastAsia="標楷體"/>
          <w:sz w:val="32"/>
          <w:szCs w:val="32"/>
        </w:rPr>
        <w:t>四</w:t>
      </w:r>
      <w:r w:rsidR="00633993" w:rsidRPr="00340785">
        <w:rPr>
          <w:rFonts w:eastAsia="標楷體"/>
          <w:sz w:val="32"/>
          <w:szCs w:val="32"/>
        </w:rPr>
        <w:t>）</w:t>
      </w:r>
      <w:r w:rsidRPr="00340785">
        <w:rPr>
          <w:rFonts w:eastAsia="標楷體"/>
          <w:sz w:val="32"/>
          <w:szCs w:val="32"/>
        </w:rPr>
        <w:t>，送本府主計處、財政處及</w:t>
      </w:r>
      <w:r w:rsidR="00223639" w:rsidRPr="00340785">
        <w:rPr>
          <w:rFonts w:eastAsia="標楷體"/>
          <w:sz w:val="32"/>
          <w:szCs w:val="32"/>
        </w:rPr>
        <w:t>行政</w:t>
      </w:r>
      <w:r w:rsidRPr="00340785">
        <w:rPr>
          <w:rFonts w:eastAsia="標楷體"/>
          <w:sz w:val="32"/>
          <w:szCs w:val="32"/>
        </w:rPr>
        <w:t>處初步審核後，由主計處依審核結果，</w:t>
      </w:r>
      <w:proofErr w:type="gramStart"/>
      <w:r w:rsidRPr="00340785">
        <w:rPr>
          <w:rFonts w:eastAsia="標楷體"/>
          <w:sz w:val="32"/>
          <w:szCs w:val="32"/>
        </w:rPr>
        <w:t>彙核整理</w:t>
      </w:r>
      <w:proofErr w:type="gramEnd"/>
      <w:r w:rsidRPr="00340785">
        <w:rPr>
          <w:rFonts w:eastAsia="標楷體"/>
          <w:sz w:val="32"/>
          <w:szCs w:val="32"/>
        </w:rPr>
        <w:t>提送</w:t>
      </w:r>
      <w:proofErr w:type="gramStart"/>
      <w:r w:rsidR="00032172" w:rsidRPr="00340785">
        <w:rPr>
          <w:rFonts w:eastAsia="標楷體"/>
          <w:sz w:val="32"/>
          <w:szCs w:val="32"/>
        </w:rPr>
        <w:t>111</w:t>
      </w:r>
      <w:proofErr w:type="gramEnd"/>
      <w:r w:rsidRPr="00340785">
        <w:rPr>
          <w:rFonts w:eastAsia="標楷體"/>
          <w:sz w:val="32"/>
          <w:szCs w:val="32"/>
        </w:rPr>
        <w:t>年度計畫及預算審核會議討論，視整體計畫優先順序及財源籌措情形辦理。</w:t>
      </w:r>
    </w:p>
    <w:p w:rsidR="00BB403A" w:rsidRPr="00340785" w:rsidRDefault="00223639" w:rsidP="00BB403A">
      <w:pPr>
        <w:numPr>
          <w:ilvl w:val="0"/>
          <w:numId w:val="21"/>
        </w:numPr>
        <w:spacing w:line="440" w:lineRule="exact"/>
        <w:jc w:val="both"/>
        <w:rPr>
          <w:rFonts w:eastAsia="標楷體"/>
          <w:sz w:val="32"/>
          <w:szCs w:val="32"/>
        </w:rPr>
      </w:pPr>
      <w:r w:rsidRPr="00340785">
        <w:rPr>
          <w:rFonts w:eastAsia="標楷體"/>
          <w:sz w:val="32"/>
          <w:szCs w:val="32"/>
        </w:rPr>
        <w:t>如為</w:t>
      </w:r>
      <w:r w:rsidR="00BB403A" w:rsidRPr="00340785">
        <w:rPr>
          <w:rFonts w:eastAsia="標楷體"/>
          <w:sz w:val="32"/>
          <w:szCs w:val="32"/>
        </w:rPr>
        <w:t>1</w:t>
      </w:r>
      <w:r w:rsidR="00032172" w:rsidRPr="00340785">
        <w:rPr>
          <w:rFonts w:eastAsia="標楷體"/>
          <w:sz w:val="32"/>
          <w:szCs w:val="32"/>
        </w:rPr>
        <w:t>10</w:t>
      </w:r>
      <w:r w:rsidRPr="00340785">
        <w:rPr>
          <w:rFonts w:eastAsia="標楷體"/>
          <w:sz w:val="32"/>
          <w:szCs w:val="32"/>
        </w:rPr>
        <w:t>年議會通過之墊付案須</w:t>
      </w:r>
      <w:r w:rsidR="008F795C" w:rsidRPr="00340785">
        <w:rPr>
          <w:rFonts w:eastAsia="標楷體"/>
          <w:sz w:val="32"/>
          <w:szCs w:val="32"/>
        </w:rPr>
        <w:t>於</w:t>
      </w:r>
      <w:proofErr w:type="gramStart"/>
      <w:r w:rsidR="007C0EDB" w:rsidRPr="00340785">
        <w:rPr>
          <w:rFonts w:eastAsia="標楷體"/>
          <w:sz w:val="32"/>
          <w:szCs w:val="32"/>
        </w:rPr>
        <w:t>1</w:t>
      </w:r>
      <w:r w:rsidR="00BB403A" w:rsidRPr="00340785">
        <w:rPr>
          <w:rFonts w:eastAsia="標楷體"/>
          <w:sz w:val="32"/>
          <w:szCs w:val="32"/>
        </w:rPr>
        <w:t>1</w:t>
      </w:r>
      <w:r w:rsidR="00032172" w:rsidRPr="00340785">
        <w:rPr>
          <w:rFonts w:eastAsia="標楷體"/>
          <w:sz w:val="32"/>
          <w:szCs w:val="32"/>
        </w:rPr>
        <w:t>1</w:t>
      </w:r>
      <w:proofErr w:type="gramEnd"/>
      <w:r w:rsidR="007C0EDB" w:rsidRPr="00340785">
        <w:rPr>
          <w:rFonts w:eastAsia="標楷體"/>
          <w:sz w:val="32"/>
          <w:szCs w:val="32"/>
        </w:rPr>
        <w:t>年度預算歸墊轉正者，請另填墊付案明細表</w:t>
      </w:r>
      <w:r w:rsidR="00BB403A" w:rsidRPr="00340785">
        <w:rPr>
          <w:rFonts w:eastAsia="標楷體"/>
          <w:sz w:val="32"/>
          <w:szCs w:val="32"/>
        </w:rPr>
        <w:t>（附檔</w:t>
      </w:r>
      <w:r w:rsidR="00C710AA" w:rsidRPr="00340785">
        <w:rPr>
          <w:rFonts w:eastAsia="標楷體"/>
          <w:sz w:val="32"/>
          <w:szCs w:val="32"/>
        </w:rPr>
        <w:t>五</w:t>
      </w:r>
      <w:r w:rsidR="00BB403A" w:rsidRPr="00340785">
        <w:rPr>
          <w:rFonts w:eastAsia="標楷體"/>
          <w:sz w:val="32"/>
          <w:szCs w:val="32"/>
        </w:rPr>
        <w:t>）</w:t>
      </w:r>
      <w:r w:rsidR="007C0EDB" w:rsidRPr="00340785">
        <w:rPr>
          <w:rFonts w:eastAsia="標楷體"/>
          <w:sz w:val="32"/>
          <w:szCs w:val="32"/>
        </w:rPr>
        <w:t>。</w:t>
      </w:r>
    </w:p>
    <w:p w:rsidR="00BB403A" w:rsidRPr="00340785" w:rsidRDefault="007C0EDB" w:rsidP="00BB403A">
      <w:pPr>
        <w:numPr>
          <w:ilvl w:val="0"/>
          <w:numId w:val="21"/>
        </w:numPr>
        <w:spacing w:line="440" w:lineRule="exact"/>
        <w:jc w:val="both"/>
        <w:rPr>
          <w:rFonts w:eastAsia="標楷體"/>
          <w:sz w:val="32"/>
          <w:szCs w:val="32"/>
        </w:rPr>
      </w:pPr>
      <w:r w:rsidRPr="00340785">
        <w:rPr>
          <w:rFonts w:eastAsia="標楷體"/>
          <w:sz w:val="32"/>
          <w:szCs w:val="32"/>
        </w:rPr>
        <w:t>如為中央補助款及縣配合款，請於預算編製系統說明欄輸入補助款核定日期及文號，並檢附公文影本以備查考，另</w:t>
      </w:r>
      <w:proofErr w:type="gramStart"/>
      <w:r w:rsidRPr="00340785">
        <w:rPr>
          <w:rFonts w:eastAsia="標楷體"/>
          <w:sz w:val="32"/>
          <w:szCs w:val="32"/>
        </w:rPr>
        <w:t>請彙總填</w:t>
      </w:r>
      <w:proofErr w:type="gramEnd"/>
      <w:r w:rsidRPr="00340785">
        <w:rPr>
          <w:rFonts w:eastAsia="標楷體"/>
          <w:sz w:val="32"/>
          <w:szCs w:val="32"/>
        </w:rPr>
        <w:t>列</w:t>
      </w:r>
      <w:proofErr w:type="gramStart"/>
      <w:r w:rsidR="00BB403A" w:rsidRPr="00340785">
        <w:rPr>
          <w:rFonts w:eastAsia="標楷體"/>
          <w:sz w:val="32"/>
          <w:szCs w:val="32"/>
        </w:rPr>
        <w:t>11</w:t>
      </w:r>
      <w:r w:rsidR="00032172" w:rsidRPr="00340785">
        <w:rPr>
          <w:rFonts w:eastAsia="標楷體"/>
          <w:sz w:val="32"/>
          <w:szCs w:val="32"/>
        </w:rPr>
        <w:t>1</w:t>
      </w:r>
      <w:proofErr w:type="gramEnd"/>
      <w:r w:rsidRPr="00340785">
        <w:rPr>
          <w:rFonts w:eastAsia="標楷體"/>
          <w:sz w:val="32"/>
          <w:szCs w:val="32"/>
        </w:rPr>
        <w:t>年度中央計畫型補助款彙計表</w:t>
      </w:r>
      <w:r w:rsidR="00BB403A" w:rsidRPr="00340785">
        <w:rPr>
          <w:rFonts w:eastAsia="標楷體"/>
          <w:sz w:val="32"/>
          <w:szCs w:val="32"/>
        </w:rPr>
        <w:t>（附檔</w:t>
      </w:r>
      <w:r w:rsidR="00C710AA" w:rsidRPr="00340785">
        <w:rPr>
          <w:rFonts w:eastAsia="標楷體"/>
          <w:sz w:val="32"/>
          <w:szCs w:val="32"/>
        </w:rPr>
        <w:t>六</w:t>
      </w:r>
      <w:r w:rsidR="00BB403A" w:rsidRPr="00340785">
        <w:rPr>
          <w:rFonts w:eastAsia="標楷體"/>
          <w:sz w:val="32"/>
          <w:szCs w:val="32"/>
        </w:rPr>
        <w:t>）</w:t>
      </w:r>
      <w:r w:rsidRPr="00340785">
        <w:rPr>
          <w:rFonts w:eastAsia="標楷體"/>
          <w:sz w:val="32"/>
          <w:szCs w:val="32"/>
        </w:rPr>
        <w:t>。</w:t>
      </w:r>
    </w:p>
    <w:p w:rsidR="00BB403A" w:rsidRPr="00340785" w:rsidRDefault="007C0EDB" w:rsidP="00BB403A">
      <w:pPr>
        <w:numPr>
          <w:ilvl w:val="0"/>
          <w:numId w:val="21"/>
        </w:numPr>
        <w:spacing w:line="440" w:lineRule="exact"/>
        <w:jc w:val="both"/>
        <w:rPr>
          <w:rFonts w:eastAsia="標楷體"/>
          <w:sz w:val="32"/>
          <w:szCs w:val="32"/>
        </w:rPr>
      </w:pPr>
      <w:r w:rsidRPr="00340785">
        <w:rPr>
          <w:rFonts w:eastAsia="標楷體"/>
          <w:sz w:val="32"/>
          <w:szCs w:val="32"/>
        </w:rPr>
        <w:t>中央計畫型補助款以外之各項收支</w:t>
      </w:r>
      <w:proofErr w:type="gramStart"/>
      <w:r w:rsidRPr="00340785">
        <w:rPr>
          <w:rFonts w:eastAsia="標楷體"/>
          <w:sz w:val="32"/>
          <w:szCs w:val="32"/>
        </w:rPr>
        <w:t>併</w:t>
      </w:r>
      <w:proofErr w:type="gramEnd"/>
      <w:r w:rsidRPr="00340785">
        <w:rPr>
          <w:rFonts w:eastAsia="標楷體"/>
          <w:sz w:val="32"/>
          <w:szCs w:val="32"/>
        </w:rPr>
        <w:t>列，請填列</w:t>
      </w:r>
      <w:proofErr w:type="gramStart"/>
      <w:r w:rsidRPr="00340785">
        <w:rPr>
          <w:rFonts w:eastAsia="標楷體"/>
          <w:sz w:val="32"/>
          <w:szCs w:val="32"/>
        </w:rPr>
        <w:t>1</w:t>
      </w:r>
      <w:r w:rsidR="00BB403A" w:rsidRPr="00340785">
        <w:rPr>
          <w:rFonts w:eastAsia="標楷體"/>
          <w:sz w:val="32"/>
          <w:szCs w:val="32"/>
        </w:rPr>
        <w:t>1</w:t>
      </w:r>
      <w:r w:rsidR="00032172" w:rsidRPr="00340785">
        <w:rPr>
          <w:rFonts w:eastAsia="標楷體"/>
          <w:sz w:val="32"/>
          <w:szCs w:val="32"/>
        </w:rPr>
        <w:t>1</w:t>
      </w:r>
      <w:proofErr w:type="gramEnd"/>
      <w:r w:rsidRPr="00340785">
        <w:rPr>
          <w:rFonts w:eastAsia="標楷體"/>
          <w:sz w:val="32"/>
          <w:szCs w:val="32"/>
        </w:rPr>
        <w:t>年度收支</w:t>
      </w:r>
      <w:proofErr w:type="gramStart"/>
      <w:r w:rsidRPr="00340785">
        <w:rPr>
          <w:rFonts w:eastAsia="標楷體"/>
          <w:sz w:val="32"/>
          <w:szCs w:val="32"/>
        </w:rPr>
        <w:t>併列彙</w:t>
      </w:r>
      <w:proofErr w:type="gramEnd"/>
      <w:r w:rsidRPr="00340785">
        <w:rPr>
          <w:rFonts w:eastAsia="標楷體"/>
          <w:sz w:val="32"/>
          <w:szCs w:val="32"/>
        </w:rPr>
        <w:t>計表</w:t>
      </w:r>
      <w:r w:rsidR="00BB403A" w:rsidRPr="00340785">
        <w:rPr>
          <w:rFonts w:eastAsia="標楷體"/>
          <w:sz w:val="32"/>
          <w:szCs w:val="32"/>
        </w:rPr>
        <w:t>（</w:t>
      </w:r>
      <w:r w:rsidRPr="00340785">
        <w:rPr>
          <w:rFonts w:eastAsia="標楷體"/>
          <w:sz w:val="32"/>
          <w:szCs w:val="32"/>
        </w:rPr>
        <w:t>附檔</w:t>
      </w:r>
      <w:r w:rsidR="00C710AA" w:rsidRPr="00340785">
        <w:rPr>
          <w:rFonts w:eastAsia="標楷體"/>
          <w:sz w:val="32"/>
          <w:szCs w:val="32"/>
        </w:rPr>
        <w:t>七</w:t>
      </w:r>
      <w:r w:rsidR="00BB403A" w:rsidRPr="00340785">
        <w:rPr>
          <w:rFonts w:eastAsia="標楷體"/>
          <w:sz w:val="32"/>
          <w:szCs w:val="32"/>
        </w:rPr>
        <w:t>）</w:t>
      </w:r>
      <w:r w:rsidRPr="00340785">
        <w:rPr>
          <w:rFonts w:eastAsia="標楷體"/>
          <w:sz w:val="32"/>
          <w:szCs w:val="32"/>
        </w:rPr>
        <w:t>，並檢附編列依據及歲入概算</w:t>
      </w:r>
      <w:r w:rsidRPr="00340785">
        <w:rPr>
          <w:rFonts w:eastAsia="標楷體"/>
          <w:sz w:val="32"/>
          <w:szCs w:val="32"/>
        </w:rPr>
        <w:lastRenderedPageBreak/>
        <w:t>明細表以備查考。</w:t>
      </w:r>
    </w:p>
    <w:p w:rsidR="0076647C" w:rsidRPr="00340785" w:rsidRDefault="005D30F2" w:rsidP="005D30F2">
      <w:pPr>
        <w:spacing w:line="440" w:lineRule="exact"/>
        <w:ind w:leftChars="300" w:left="1800" w:hangingChars="300" w:hanging="1080"/>
        <w:jc w:val="both"/>
        <w:rPr>
          <w:rFonts w:eastAsia="標楷體"/>
          <w:sz w:val="32"/>
          <w:szCs w:val="32"/>
        </w:rPr>
      </w:pPr>
      <w:proofErr w:type="gramStart"/>
      <w:r w:rsidRPr="00340785">
        <w:rPr>
          <w:rFonts w:eastAsia="標楷體"/>
          <w:sz w:val="36"/>
          <w:szCs w:val="36"/>
          <w:shd w:val="clear" w:color="auto" w:fill="FFFFFF"/>
        </w:rPr>
        <w:t>＊</w:t>
      </w:r>
      <w:proofErr w:type="gramEnd"/>
      <w:r w:rsidRPr="00340785">
        <w:rPr>
          <w:rFonts w:eastAsia="標楷體"/>
          <w:sz w:val="32"/>
          <w:szCs w:val="32"/>
          <w:shd w:val="clear" w:color="auto" w:fill="FFFFFF"/>
        </w:rPr>
        <w:t>６、</w:t>
      </w:r>
      <w:r w:rsidR="007C0EDB" w:rsidRPr="00340785">
        <w:rPr>
          <w:rFonts w:eastAsia="標楷體"/>
          <w:sz w:val="32"/>
          <w:szCs w:val="32"/>
          <w:shd w:val="clear" w:color="auto" w:fill="FFFFFF"/>
        </w:rPr>
        <w:t>編列對民間團體獎補助費者，請於預算編製</w:t>
      </w:r>
      <w:r w:rsidR="00BB403A" w:rsidRPr="00340785">
        <w:rPr>
          <w:rFonts w:eastAsia="標楷體"/>
          <w:sz w:val="32"/>
          <w:szCs w:val="32"/>
          <w:shd w:val="clear" w:color="auto" w:fill="FFFFFF"/>
        </w:rPr>
        <w:t>系統</w:t>
      </w:r>
      <w:proofErr w:type="gramStart"/>
      <w:r w:rsidR="00BB403A" w:rsidRPr="00340785">
        <w:rPr>
          <w:rFonts w:eastAsia="標楷體"/>
          <w:sz w:val="32"/>
          <w:szCs w:val="32"/>
          <w:shd w:val="clear" w:color="auto" w:fill="FFFFFF"/>
        </w:rPr>
        <w:t>說明欄明列</w:t>
      </w:r>
      <w:proofErr w:type="gramEnd"/>
      <w:r w:rsidR="007C0EDB" w:rsidRPr="00340785">
        <w:rPr>
          <w:rFonts w:eastAsia="標楷體"/>
          <w:sz w:val="32"/>
          <w:szCs w:val="32"/>
          <w:shd w:val="clear" w:color="auto" w:fill="FFFFFF"/>
        </w:rPr>
        <w:t>補</w:t>
      </w:r>
      <w:r w:rsidR="00BB403A" w:rsidRPr="00340785">
        <w:rPr>
          <w:rFonts w:eastAsia="標楷體"/>
          <w:sz w:val="32"/>
          <w:szCs w:val="32"/>
          <w:shd w:val="clear" w:color="auto" w:fill="FFFFFF"/>
        </w:rPr>
        <w:t>助項目、金額及對象</w:t>
      </w:r>
      <w:proofErr w:type="gramStart"/>
      <w:r w:rsidR="00BB403A" w:rsidRPr="00340785">
        <w:rPr>
          <w:rFonts w:eastAsia="標楷體"/>
          <w:sz w:val="32"/>
          <w:szCs w:val="32"/>
          <w:shd w:val="clear" w:color="auto" w:fill="FFFFFF"/>
        </w:rPr>
        <w:t>（</w:t>
      </w:r>
      <w:proofErr w:type="gramEnd"/>
      <w:r w:rsidR="00BB403A" w:rsidRPr="00340785">
        <w:rPr>
          <w:rFonts w:eastAsia="標楷體"/>
          <w:sz w:val="32"/>
          <w:szCs w:val="32"/>
          <w:shd w:val="clear" w:color="auto" w:fill="FFFFFF"/>
        </w:rPr>
        <w:t>如：學術藝文團體</w:t>
      </w:r>
      <w:r w:rsidR="007C0EDB" w:rsidRPr="00340785">
        <w:rPr>
          <w:rFonts w:eastAsia="標楷體"/>
          <w:sz w:val="32"/>
          <w:szCs w:val="32"/>
          <w:shd w:val="clear" w:color="auto" w:fill="FFFFFF"/>
        </w:rPr>
        <w:t>、身心障礙團體、社會福利團體、社區發展協會、職業工</w:t>
      </w:r>
      <w:r w:rsidR="009F7A0D" w:rsidRPr="00340785">
        <w:rPr>
          <w:rFonts w:eastAsia="標楷體"/>
          <w:sz w:val="32"/>
          <w:szCs w:val="32"/>
          <w:shd w:val="clear" w:color="auto" w:fill="FFFFFF"/>
        </w:rPr>
        <w:t>（</w:t>
      </w:r>
      <w:r w:rsidR="007C0EDB" w:rsidRPr="00340785">
        <w:rPr>
          <w:rFonts w:eastAsia="標楷體"/>
          <w:sz w:val="32"/>
          <w:szCs w:val="32"/>
          <w:shd w:val="clear" w:color="auto" w:fill="FFFFFF"/>
        </w:rPr>
        <w:t>公</w:t>
      </w:r>
      <w:r w:rsidR="009F7A0D" w:rsidRPr="00340785">
        <w:rPr>
          <w:rFonts w:eastAsia="標楷體"/>
          <w:sz w:val="32"/>
          <w:szCs w:val="32"/>
          <w:shd w:val="clear" w:color="auto" w:fill="FFFFFF"/>
        </w:rPr>
        <w:t>）</w:t>
      </w:r>
      <w:r w:rsidR="007C0EDB" w:rsidRPr="00340785">
        <w:rPr>
          <w:rFonts w:eastAsia="標楷體"/>
          <w:sz w:val="32"/>
          <w:szCs w:val="32"/>
          <w:shd w:val="clear" w:color="auto" w:fill="FFFFFF"/>
        </w:rPr>
        <w:t>會</w:t>
      </w:r>
      <w:r w:rsidR="007C0EDB" w:rsidRPr="00340785">
        <w:rPr>
          <w:rFonts w:eastAsia="標楷體"/>
          <w:sz w:val="32"/>
          <w:szCs w:val="32"/>
          <w:shd w:val="clear" w:color="auto" w:fill="FFFFFF"/>
        </w:rPr>
        <w:t>...</w:t>
      </w:r>
      <w:r w:rsidR="007C0EDB" w:rsidRPr="00340785">
        <w:rPr>
          <w:rFonts w:eastAsia="標楷體"/>
          <w:sz w:val="32"/>
          <w:szCs w:val="32"/>
          <w:shd w:val="clear" w:color="auto" w:fill="FFFFFF"/>
        </w:rPr>
        <w:t>等明確特定</w:t>
      </w:r>
      <w:r w:rsidR="009F7A0D" w:rsidRPr="00340785">
        <w:rPr>
          <w:rFonts w:eastAsia="標楷體"/>
          <w:sz w:val="32"/>
          <w:szCs w:val="32"/>
          <w:shd w:val="clear" w:color="auto" w:fill="FFFFFF"/>
        </w:rPr>
        <w:t>範圍之概括式類別表達</w:t>
      </w:r>
      <w:proofErr w:type="gramStart"/>
      <w:r w:rsidR="009F7A0D" w:rsidRPr="00340785">
        <w:rPr>
          <w:rFonts w:eastAsia="標楷體"/>
          <w:sz w:val="32"/>
          <w:szCs w:val="32"/>
          <w:shd w:val="clear" w:color="auto" w:fill="FFFFFF"/>
        </w:rPr>
        <w:t>）</w:t>
      </w:r>
      <w:proofErr w:type="gramEnd"/>
      <w:r w:rsidR="007C0EDB" w:rsidRPr="00340785">
        <w:rPr>
          <w:rFonts w:eastAsia="標楷體"/>
          <w:sz w:val="32"/>
          <w:szCs w:val="32"/>
          <w:shd w:val="clear" w:color="auto" w:fill="FFFFFF"/>
        </w:rPr>
        <w:t>，並檢附補助依據以利核對其正確性。</w:t>
      </w:r>
    </w:p>
    <w:p w:rsidR="002E6AB5" w:rsidRPr="00340785" w:rsidRDefault="002E6AB5" w:rsidP="005D30F2">
      <w:pPr>
        <w:pStyle w:val="af0"/>
        <w:numPr>
          <w:ilvl w:val="0"/>
          <w:numId w:val="23"/>
        </w:numPr>
        <w:spacing w:line="440" w:lineRule="exact"/>
        <w:ind w:leftChars="0"/>
        <w:jc w:val="both"/>
        <w:rPr>
          <w:rFonts w:eastAsia="標楷體"/>
          <w:sz w:val="32"/>
          <w:szCs w:val="32"/>
        </w:rPr>
      </w:pPr>
      <w:r w:rsidRPr="00340785">
        <w:rPr>
          <w:rFonts w:eastAsia="標楷體"/>
          <w:sz w:val="32"/>
          <w:szCs w:val="32"/>
        </w:rPr>
        <w:t>各項公共投資計畫，凡屬多年期延續性計畫，如確為應計畫或工程整體需要，先行一次發包或簽約辦理之延續性計畫，應於預算內列明經費總金額、執行期間及分年度經費需求，並編製延續性執行概況表（附檔</w:t>
      </w:r>
      <w:r w:rsidR="00036152" w:rsidRPr="00340785">
        <w:rPr>
          <w:rFonts w:eastAsia="標楷體"/>
          <w:sz w:val="32"/>
          <w:szCs w:val="32"/>
        </w:rPr>
        <w:t>八</w:t>
      </w:r>
      <w:r w:rsidRPr="00340785">
        <w:rPr>
          <w:rFonts w:eastAsia="標楷體"/>
          <w:sz w:val="32"/>
          <w:szCs w:val="32"/>
        </w:rPr>
        <w:t>），並請依截至</w:t>
      </w:r>
      <w:r w:rsidRPr="00340785">
        <w:rPr>
          <w:rFonts w:eastAsia="標楷體"/>
          <w:sz w:val="32"/>
          <w:szCs w:val="32"/>
        </w:rPr>
        <w:t>1</w:t>
      </w:r>
      <w:r w:rsidR="00032172" w:rsidRPr="00340785">
        <w:rPr>
          <w:rFonts w:eastAsia="標楷體"/>
          <w:sz w:val="32"/>
          <w:szCs w:val="32"/>
        </w:rPr>
        <w:t>10</w:t>
      </w:r>
      <w:r w:rsidRPr="00340785">
        <w:rPr>
          <w:rFonts w:eastAsia="標楷體"/>
          <w:sz w:val="32"/>
          <w:szCs w:val="32"/>
        </w:rPr>
        <w:t>年</w:t>
      </w:r>
      <w:r w:rsidRPr="00340785">
        <w:rPr>
          <w:rFonts w:eastAsia="標楷體"/>
          <w:sz w:val="32"/>
          <w:szCs w:val="32"/>
        </w:rPr>
        <w:t>6</w:t>
      </w:r>
      <w:r w:rsidRPr="00340785">
        <w:rPr>
          <w:rFonts w:eastAsia="標楷體"/>
          <w:sz w:val="32"/>
          <w:szCs w:val="32"/>
        </w:rPr>
        <w:t>月底以前之實際執行情形，滾動式修正</w:t>
      </w:r>
      <w:proofErr w:type="gramStart"/>
      <w:r w:rsidRPr="00340785">
        <w:rPr>
          <w:rFonts w:eastAsia="標楷體"/>
          <w:sz w:val="32"/>
          <w:szCs w:val="32"/>
        </w:rPr>
        <w:t>11</w:t>
      </w:r>
      <w:r w:rsidR="00032172" w:rsidRPr="00340785">
        <w:rPr>
          <w:rFonts w:eastAsia="標楷體"/>
          <w:sz w:val="32"/>
          <w:szCs w:val="32"/>
        </w:rPr>
        <w:t>1</w:t>
      </w:r>
      <w:proofErr w:type="gramEnd"/>
      <w:r w:rsidRPr="00340785">
        <w:rPr>
          <w:rFonts w:eastAsia="標楷體"/>
          <w:sz w:val="32"/>
          <w:szCs w:val="32"/>
        </w:rPr>
        <w:t>年度之總金額、執行期間及以後年度之經費需求。全程跨越</w:t>
      </w:r>
      <w:r w:rsidRPr="00340785">
        <w:rPr>
          <w:rFonts w:eastAsia="標楷體"/>
          <w:sz w:val="32"/>
          <w:szCs w:val="32"/>
        </w:rPr>
        <w:t>4</w:t>
      </w:r>
      <w:r w:rsidRPr="00340785">
        <w:rPr>
          <w:rFonts w:eastAsia="標楷體"/>
          <w:sz w:val="32"/>
          <w:szCs w:val="32"/>
        </w:rPr>
        <w:t>個年度</w:t>
      </w:r>
      <w:r w:rsidR="000F0181" w:rsidRPr="00340785">
        <w:rPr>
          <w:rFonts w:eastAsia="標楷體"/>
          <w:sz w:val="32"/>
          <w:szCs w:val="32"/>
        </w:rPr>
        <w:t>（含）以上之中</w:t>
      </w:r>
      <w:r w:rsidRPr="00340785">
        <w:rPr>
          <w:rFonts w:eastAsia="標楷體"/>
          <w:sz w:val="32"/>
          <w:szCs w:val="32"/>
        </w:rPr>
        <w:t>程資本支出計畫（含以前年度起始），應加編中程資本支出計畫概況表（附檔</w:t>
      </w:r>
      <w:r w:rsidR="00036152" w:rsidRPr="00340785">
        <w:rPr>
          <w:rFonts w:eastAsia="標楷體"/>
          <w:sz w:val="32"/>
          <w:szCs w:val="32"/>
        </w:rPr>
        <w:t>九</w:t>
      </w:r>
      <w:r w:rsidRPr="00340785">
        <w:rPr>
          <w:rFonts w:eastAsia="標楷體"/>
          <w:sz w:val="32"/>
          <w:szCs w:val="32"/>
        </w:rPr>
        <w:t>）。</w:t>
      </w:r>
    </w:p>
    <w:p w:rsidR="00E77B1A" w:rsidRPr="00340785" w:rsidRDefault="005D30F2" w:rsidP="009F7A0D">
      <w:pPr>
        <w:pStyle w:val="ae"/>
        <w:spacing w:after="0" w:line="440" w:lineRule="exact"/>
        <w:ind w:left="960" w:hangingChars="300" w:hanging="960"/>
        <w:jc w:val="both"/>
        <w:rPr>
          <w:rFonts w:eastAsia="標楷體"/>
          <w:sz w:val="32"/>
          <w:szCs w:val="32"/>
        </w:rPr>
      </w:pPr>
      <w:r w:rsidRPr="00340785">
        <w:rPr>
          <w:rFonts w:eastAsia="標楷體"/>
          <w:sz w:val="32"/>
          <w:szCs w:val="32"/>
        </w:rPr>
        <w:t>十三</w:t>
      </w:r>
      <w:r w:rsidR="009F7A0D" w:rsidRPr="00340785">
        <w:rPr>
          <w:rFonts w:eastAsia="標楷體"/>
          <w:sz w:val="32"/>
          <w:szCs w:val="32"/>
        </w:rPr>
        <w:t>、本府召開</w:t>
      </w:r>
      <w:r w:rsidR="002E6AB5" w:rsidRPr="00340785">
        <w:rPr>
          <w:rFonts w:eastAsia="標楷體"/>
          <w:sz w:val="32"/>
          <w:szCs w:val="32"/>
        </w:rPr>
        <w:t>年度</w:t>
      </w:r>
      <w:r w:rsidR="009F7A0D" w:rsidRPr="00340785">
        <w:rPr>
          <w:rFonts w:eastAsia="標楷體"/>
          <w:sz w:val="32"/>
          <w:szCs w:val="32"/>
        </w:rPr>
        <w:t>計畫及預算審核會議</w:t>
      </w:r>
      <w:r w:rsidR="00BB403A" w:rsidRPr="00340785">
        <w:rPr>
          <w:rFonts w:eastAsia="標楷體"/>
          <w:sz w:val="32"/>
          <w:szCs w:val="32"/>
        </w:rPr>
        <w:t>審查各機關</w:t>
      </w:r>
      <w:r w:rsidR="009F7A0D" w:rsidRPr="00340785">
        <w:rPr>
          <w:rFonts w:eastAsia="標楷體"/>
          <w:sz w:val="32"/>
          <w:szCs w:val="32"/>
        </w:rPr>
        <w:t>（</w:t>
      </w:r>
      <w:r w:rsidR="00BB403A" w:rsidRPr="00340785">
        <w:rPr>
          <w:rFonts w:eastAsia="標楷體"/>
          <w:sz w:val="32"/>
          <w:szCs w:val="32"/>
        </w:rPr>
        <w:t>單位</w:t>
      </w:r>
      <w:r w:rsidR="009F7A0D" w:rsidRPr="00340785">
        <w:rPr>
          <w:rFonts w:eastAsia="標楷體"/>
          <w:sz w:val="32"/>
          <w:szCs w:val="32"/>
        </w:rPr>
        <w:t>）</w:t>
      </w:r>
      <w:r w:rsidR="00BB403A" w:rsidRPr="00340785">
        <w:rPr>
          <w:rFonts w:eastAsia="標楷體"/>
          <w:sz w:val="32"/>
          <w:szCs w:val="32"/>
        </w:rPr>
        <w:t>所編送之歲出概算，除依以上各項原則處理外，並得視</w:t>
      </w:r>
      <w:proofErr w:type="gramStart"/>
      <w:r w:rsidR="009F7A0D" w:rsidRPr="00340785">
        <w:rPr>
          <w:rFonts w:eastAsia="標楷體"/>
          <w:sz w:val="32"/>
          <w:szCs w:val="32"/>
        </w:rPr>
        <w:t>11</w:t>
      </w:r>
      <w:r w:rsidR="00032172" w:rsidRPr="00340785">
        <w:rPr>
          <w:rFonts w:eastAsia="標楷體"/>
          <w:sz w:val="32"/>
          <w:szCs w:val="32"/>
        </w:rPr>
        <w:t>1</w:t>
      </w:r>
      <w:proofErr w:type="gramEnd"/>
      <w:r w:rsidR="00BB403A" w:rsidRPr="00340785">
        <w:rPr>
          <w:rFonts w:eastAsia="標楷體"/>
          <w:sz w:val="32"/>
          <w:szCs w:val="32"/>
        </w:rPr>
        <w:t>年度本府整體收支檢討結果及各機關</w:t>
      </w:r>
      <w:r w:rsidR="009F7A0D" w:rsidRPr="00340785">
        <w:rPr>
          <w:rFonts w:eastAsia="標楷體"/>
          <w:sz w:val="32"/>
          <w:szCs w:val="32"/>
        </w:rPr>
        <w:t>(</w:t>
      </w:r>
      <w:r w:rsidR="00BB403A" w:rsidRPr="00340785">
        <w:rPr>
          <w:rFonts w:eastAsia="標楷體"/>
          <w:sz w:val="32"/>
          <w:szCs w:val="32"/>
        </w:rPr>
        <w:t>單位</w:t>
      </w:r>
      <w:r w:rsidR="009F7A0D" w:rsidRPr="00340785">
        <w:rPr>
          <w:rFonts w:eastAsia="標楷體"/>
          <w:sz w:val="32"/>
          <w:szCs w:val="32"/>
        </w:rPr>
        <w:t>)</w:t>
      </w:r>
      <w:r w:rsidR="00BB403A" w:rsidRPr="00340785">
        <w:rPr>
          <w:rFonts w:eastAsia="標楷體"/>
          <w:sz w:val="32"/>
          <w:szCs w:val="32"/>
        </w:rPr>
        <w:t>間業務或經費移撥情形，對原核定額度作必要之調整。</w:t>
      </w:r>
      <w:r w:rsidR="0082475D" w:rsidRPr="00340785">
        <w:rPr>
          <w:rFonts w:eastAsia="標楷體"/>
          <w:sz w:val="32"/>
          <w:szCs w:val="32"/>
        </w:rPr>
        <w:t>依會議決議之歲出總額及計畫項目內容編列，不得任意變更，凡經刪除或未經核定之計畫項目及經費，均不得列入。</w:t>
      </w:r>
    </w:p>
    <w:p w:rsidR="0076647C" w:rsidRPr="00340785" w:rsidRDefault="005D30F2" w:rsidP="0082475D">
      <w:pPr>
        <w:pStyle w:val="ae"/>
        <w:spacing w:after="0" w:line="440" w:lineRule="exact"/>
        <w:ind w:left="960" w:hangingChars="300" w:hanging="960"/>
        <w:jc w:val="both"/>
        <w:rPr>
          <w:rFonts w:eastAsia="標楷體"/>
          <w:sz w:val="32"/>
          <w:szCs w:val="32"/>
        </w:rPr>
      </w:pPr>
      <w:r w:rsidRPr="00340785">
        <w:rPr>
          <w:rFonts w:eastAsia="標楷體"/>
          <w:sz w:val="32"/>
          <w:szCs w:val="32"/>
        </w:rPr>
        <w:t>十四</w:t>
      </w:r>
      <w:r w:rsidR="0082475D" w:rsidRPr="00340785">
        <w:rPr>
          <w:rFonts w:eastAsia="標楷體"/>
          <w:sz w:val="32"/>
          <w:szCs w:val="32"/>
        </w:rPr>
        <w:t>、</w:t>
      </w:r>
      <w:r w:rsidR="007C0EDB" w:rsidRPr="00340785">
        <w:rPr>
          <w:rFonts w:eastAsia="標楷體"/>
          <w:sz w:val="32"/>
          <w:szCs w:val="32"/>
        </w:rPr>
        <w:t>各機關單位</w:t>
      </w:r>
      <w:r w:rsidRPr="00340785">
        <w:rPr>
          <w:rFonts w:eastAsia="標楷體"/>
          <w:sz w:val="32"/>
          <w:szCs w:val="32"/>
        </w:rPr>
        <w:t>概</w:t>
      </w:r>
      <w:r w:rsidR="009B6E18" w:rsidRPr="00340785">
        <w:rPr>
          <w:rFonts w:eastAsia="標楷體"/>
          <w:sz w:val="32"/>
          <w:szCs w:val="32"/>
        </w:rPr>
        <w:t>算</w:t>
      </w:r>
      <w:r w:rsidR="007C0EDB" w:rsidRPr="00340785">
        <w:rPr>
          <w:rFonts w:eastAsia="標楷體"/>
          <w:sz w:val="32"/>
          <w:szCs w:val="32"/>
        </w:rPr>
        <w:t>經預算審查核定後，請於收到核定通知</w:t>
      </w:r>
      <w:r w:rsidR="007C0EDB" w:rsidRPr="00340785">
        <w:rPr>
          <w:rFonts w:eastAsia="標楷體"/>
          <w:sz w:val="32"/>
          <w:szCs w:val="32"/>
        </w:rPr>
        <w:t>5</w:t>
      </w:r>
      <w:r w:rsidR="007C0EDB" w:rsidRPr="00340785">
        <w:rPr>
          <w:rFonts w:eastAsia="標楷體"/>
          <w:sz w:val="32"/>
          <w:szCs w:val="32"/>
        </w:rPr>
        <w:t>日內編製核定後單位預算案</w:t>
      </w:r>
      <w:r w:rsidR="007C0EDB" w:rsidRPr="00340785">
        <w:rPr>
          <w:rFonts w:eastAsia="標楷體"/>
          <w:sz w:val="32"/>
          <w:szCs w:val="32"/>
        </w:rPr>
        <w:t>2</w:t>
      </w:r>
      <w:r w:rsidR="007C0EDB" w:rsidRPr="00340785">
        <w:rPr>
          <w:rFonts w:eastAsia="標楷體"/>
          <w:sz w:val="32"/>
          <w:szCs w:val="32"/>
        </w:rPr>
        <w:t>份</w:t>
      </w:r>
      <w:r w:rsidR="0082475D" w:rsidRPr="00340785">
        <w:rPr>
          <w:rFonts w:eastAsia="標楷體"/>
          <w:sz w:val="32"/>
          <w:szCs w:val="32"/>
        </w:rPr>
        <w:t>（</w:t>
      </w:r>
      <w:r w:rsidR="007C0EDB" w:rsidRPr="00340785">
        <w:rPr>
          <w:rFonts w:eastAsia="標楷體"/>
          <w:sz w:val="32"/>
          <w:szCs w:val="32"/>
        </w:rPr>
        <w:t>由系統列印</w:t>
      </w:r>
      <w:r w:rsidR="007C0EDB" w:rsidRPr="00340785">
        <w:rPr>
          <w:rFonts w:eastAsia="標楷體"/>
          <w:sz w:val="32"/>
          <w:szCs w:val="32"/>
        </w:rPr>
        <w:t>A4</w:t>
      </w:r>
      <w:r w:rsidR="007C0EDB" w:rsidRPr="00340785">
        <w:rPr>
          <w:rFonts w:eastAsia="標楷體"/>
          <w:sz w:val="32"/>
          <w:szCs w:val="32"/>
        </w:rPr>
        <w:t>直式橫書格式</w:t>
      </w:r>
      <w:r w:rsidR="00BB403A" w:rsidRPr="00340785">
        <w:rPr>
          <w:rFonts w:eastAsia="標楷體"/>
          <w:sz w:val="32"/>
          <w:szCs w:val="32"/>
        </w:rPr>
        <w:t>「歲出計畫說明提要與各項費用明細表」</w:t>
      </w:r>
      <w:r w:rsidR="0082475D" w:rsidRPr="00340785">
        <w:rPr>
          <w:rFonts w:eastAsia="標楷體"/>
          <w:sz w:val="32"/>
          <w:szCs w:val="32"/>
        </w:rPr>
        <w:t>，並</w:t>
      </w:r>
      <w:r w:rsidR="007C0EDB" w:rsidRPr="00340785">
        <w:rPr>
          <w:rFonts w:eastAsia="標楷體"/>
          <w:sz w:val="32"/>
          <w:szCs w:val="32"/>
        </w:rPr>
        <w:t>請列印至第</w:t>
      </w:r>
      <w:r w:rsidR="0082475D" w:rsidRPr="00340785">
        <w:rPr>
          <w:rFonts w:eastAsia="標楷體"/>
          <w:sz w:val="32"/>
          <w:szCs w:val="32"/>
        </w:rPr>
        <w:t>二級用途別）</w:t>
      </w:r>
      <w:r w:rsidR="007C0EDB" w:rsidRPr="00340785">
        <w:rPr>
          <w:rFonts w:eastAsia="標楷體"/>
          <w:sz w:val="32"/>
          <w:szCs w:val="32"/>
        </w:rPr>
        <w:t>，</w:t>
      </w:r>
      <w:proofErr w:type="gramStart"/>
      <w:r w:rsidR="007C0EDB" w:rsidRPr="00340785">
        <w:rPr>
          <w:rFonts w:eastAsia="標楷體"/>
          <w:sz w:val="32"/>
          <w:szCs w:val="32"/>
        </w:rPr>
        <w:t>逕</w:t>
      </w:r>
      <w:proofErr w:type="gramEnd"/>
      <w:r w:rsidR="007C0EDB" w:rsidRPr="00340785">
        <w:rPr>
          <w:rFonts w:eastAsia="標楷體"/>
          <w:sz w:val="32"/>
          <w:szCs w:val="32"/>
        </w:rPr>
        <w:t>送本府主計處預算科以便統籌彙</w:t>
      </w:r>
      <w:proofErr w:type="gramStart"/>
      <w:r w:rsidR="007C0EDB" w:rsidRPr="00340785">
        <w:rPr>
          <w:rFonts w:eastAsia="標楷體"/>
          <w:sz w:val="32"/>
          <w:szCs w:val="32"/>
        </w:rPr>
        <w:t>整送印</w:t>
      </w:r>
      <w:proofErr w:type="gramEnd"/>
      <w:r w:rsidR="007C0EDB" w:rsidRPr="00340785">
        <w:rPr>
          <w:rFonts w:eastAsia="標楷體"/>
          <w:sz w:val="32"/>
          <w:szCs w:val="32"/>
        </w:rPr>
        <w:t>。</w:t>
      </w:r>
    </w:p>
    <w:p w:rsidR="0076647C" w:rsidRPr="00340785" w:rsidRDefault="0076647C">
      <w:pPr>
        <w:pStyle w:val="ae"/>
        <w:spacing w:after="0" w:line="440" w:lineRule="exact"/>
        <w:ind w:left="0"/>
        <w:jc w:val="both"/>
        <w:rPr>
          <w:rFonts w:eastAsia="標楷體"/>
          <w:sz w:val="32"/>
          <w:szCs w:val="32"/>
        </w:rPr>
      </w:pPr>
    </w:p>
    <w:p w:rsidR="0076647C" w:rsidRPr="00340785" w:rsidRDefault="007C0EDB">
      <w:pPr>
        <w:spacing w:line="440" w:lineRule="exact"/>
        <w:jc w:val="both"/>
        <w:rPr>
          <w:rFonts w:eastAsia="標楷體"/>
          <w:sz w:val="32"/>
          <w:szCs w:val="32"/>
        </w:rPr>
      </w:pPr>
      <w:r w:rsidRPr="00340785">
        <w:rPr>
          <w:rFonts w:eastAsia="標楷體"/>
          <w:sz w:val="32"/>
          <w:szCs w:val="32"/>
        </w:rPr>
        <w:t>乙、附屬單位預算</w:t>
      </w:r>
    </w:p>
    <w:p w:rsidR="0076647C" w:rsidRPr="00340785" w:rsidRDefault="007C0EDB" w:rsidP="0082475D">
      <w:pPr>
        <w:spacing w:line="440" w:lineRule="exact"/>
        <w:ind w:left="640" w:hangingChars="200" w:hanging="640"/>
        <w:jc w:val="both"/>
        <w:rPr>
          <w:rFonts w:eastAsia="標楷體"/>
          <w:sz w:val="32"/>
          <w:szCs w:val="32"/>
        </w:rPr>
      </w:pPr>
      <w:r w:rsidRPr="00340785">
        <w:rPr>
          <w:rFonts w:eastAsia="標楷體"/>
          <w:sz w:val="32"/>
          <w:szCs w:val="32"/>
        </w:rPr>
        <w:t>一、</w:t>
      </w:r>
      <w:proofErr w:type="gramStart"/>
      <w:r w:rsidRPr="00340785">
        <w:rPr>
          <w:rFonts w:eastAsia="標楷體"/>
          <w:sz w:val="32"/>
          <w:szCs w:val="32"/>
        </w:rPr>
        <w:t>11</w:t>
      </w:r>
      <w:r w:rsidR="00032172" w:rsidRPr="00340785">
        <w:rPr>
          <w:rFonts w:eastAsia="標楷體"/>
          <w:sz w:val="32"/>
          <w:szCs w:val="32"/>
        </w:rPr>
        <w:t>1</w:t>
      </w:r>
      <w:proofErr w:type="gramEnd"/>
      <w:r w:rsidRPr="00340785">
        <w:rPr>
          <w:rFonts w:eastAsia="標楷體"/>
          <w:sz w:val="32"/>
          <w:szCs w:val="32"/>
        </w:rPr>
        <w:t>年度附屬單位預算，包括營業基金、作業基金及特別收入基金，本縣各單位基金之歸類如附件（附檔十）。</w:t>
      </w:r>
    </w:p>
    <w:p w:rsidR="0076647C" w:rsidRPr="00340785" w:rsidRDefault="007C0EDB" w:rsidP="0082475D">
      <w:pPr>
        <w:spacing w:line="440" w:lineRule="exact"/>
        <w:ind w:left="640" w:hangingChars="200" w:hanging="640"/>
        <w:jc w:val="both"/>
        <w:rPr>
          <w:rFonts w:eastAsia="標楷體"/>
          <w:sz w:val="32"/>
          <w:szCs w:val="32"/>
        </w:rPr>
      </w:pPr>
      <w:r w:rsidRPr="00340785">
        <w:rPr>
          <w:rFonts w:eastAsia="標楷體"/>
          <w:sz w:val="32"/>
          <w:szCs w:val="32"/>
        </w:rPr>
        <w:t>二、特別收入基金應依設立目的及業務計畫情形，</w:t>
      </w:r>
      <w:proofErr w:type="gramStart"/>
      <w:r w:rsidRPr="00340785">
        <w:rPr>
          <w:rFonts w:eastAsia="標楷體"/>
          <w:sz w:val="32"/>
          <w:szCs w:val="32"/>
        </w:rPr>
        <w:t>妥訂績效</w:t>
      </w:r>
      <w:proofErr w:type="gramEnd"/>
      <w:r w:rsidRPr="00340785">
        <w:rPr>
          <w:rFonts w:eastAsia="標楷體"/>
          <w:sz w:val="32"/>
          <w:szCs w:val="32"/>
        </w:rPr>
        <w:t>指標，並</w:t>
      </w:r>
      <w:r w:rsidRPr="00340785">
        <w:rPr>
          <w:rFonts w:eastAsia="標楷體"/>
          <w:sz w:val="32"/>
          <w:szCs w:val="32"/>
        </w:rPr>
        <w:t xml:space="preserve">   </w:t>
      </w:r>
      <w:r w:rsidRPr="00340785">
        <w:rPr>
          <w:rFonts w:eastAsia="標楷體"/>
          <w:sz w:val="32"/>
          <w:szCs w:val="32"/>
        </w:rPr>
        <w:t>以基金投入資源具直接因果關係之產出型或成果型指標為原則，</w:t>
      </w:r>
      <w:r w:rsidRPr="00340785">
        <w:rPr>
          <w:rFonts w:eastAsia="標楷體"/>
          <w:sz w:val="32"/>
          <w:szCs w:val="32"/>
        </w:rPr>
        <w:t xml:space="preserve">  </w:t>
      </w:r>
      <w:proofErr w:type="gramStart"/>
      <w:r w:rsidRPr="00340785">
        <w:rPr>
          <w:rFonts w:eastAsia="標楷體"/>
          <w:sz w:val="32"/>
          <w:szCs w:val="32"/>
        </w:rPr>
        <w:t>俾</w:t>
      </w:r>
      <w:proofErr w:type="gramEnd"/>
      <w:r w:rsidRPr="00340785">
        <w:rPr>
          <w:rFonts w:eastAsia="標楷體"/>
          <w:sz w:val="32"/>
          <w:szCs w:val="32"/>
        </w:rPr>
        <w:t>據以衡量基金運作成效。</w:t>
      </w:r>
    </w:p>
    <w:p w:rsidR="0076647C" w:rsidRPr="00340785" w:rsidRDefault="007C0EDB">
      <w:pPr>
        <w:spacing w:line="440" w:lineRule="exact"/>
        <w:jc w:val="both"/>
        <w:rPr>
          <w:rFonts w:eastAsia="標楷體"/>
          <w:sz w:val="32"/>
          <w:szCs w:val="32"/>
        </w:rPr>
      </w:pPr>
      <w:r w:rsidRPr="00340785">
        <w:rPr>
          <w:rFonts w:eastAsia="標楷體"/>
          <w:sz w:val="32"/>
          <w:szCs w:val="32"/>
        </w:rPr>
        <w:lastRenderedPageBreak/>
        <w:t>三、各項收入或支出編列應注意事項如下：</w:t>
      </w:r>
    </w:p>
    <w:p w:rsidR="0076647C" w:rsidRPr="00340785" w:rsidRDefault="007C0EDB" w:rsidP="0082475D">
      <w:pPr>
        <w:spacing w:line="440" w:lineRule="exact"/>
        <w:ind w:left="960" w:hangingChars="300" w:hanging="960"/>
        <w:jc w:val="both"/>
        <w:rPr>
          <w:rFonts w:eastAsia="標楷體"/>
          <w:sz w:val="32"/>
          <w:szCs w:val="32"/>
        </w:rPr>
      </w:pPr>
      <w:r w:rsidRPr="00340785">
        <w:rPr>
          <w:rFonts w:eastAsia="標楷體"/>
          <w:sz w:val="32"/>
          <w:szCs w:val="32"/>
        </w:rPr>
        <w:t>（一）</w:t>
      </w:r>
      <w:proofErr w:type="gramStart"/>
      <w:r w:rsidRPr="00340785">
        <w:rPr>
          <w:rFonts w:eastAsia="標楷體"/>
          <w:sz w:val="32"/>
          <w:szCs w:val="32"/>
        </w:rPr>
        <w:t>11</w:t>
      </w:r>
      <w:r w:rsidR="00D55C6C" w:rsidRPr="00340785">
        <w:rPr>
          <w:rFonts w:eastAsia="標楷體"/>
          <w:sz w:val="32"/>
          <w:szCs w:val="32"/>
        </w:rPr>
        <w:t>1</w:t>
      </w:r>
      <w:proofErr w:type="gramEnd"/>
      <w:r w:rsidRPr="00340785">
        <w:rPr>
          <w:rFonts w:eastAsia="標楷體"/>
          <w:sz w:val="32"/>
          <w:szCs w:val="32"/>
        </w:rPr>
        <w:t>年度除</w:t>
      </w:r>
      <w:proofErr w:type="gramStart"/>
      <w:r w:rsidRPr="00340785">
        <w:rPr>
          <w:rFonts w:eastAsia="標楷體"/>
          <w:sz w:val="32"/>
          <w:szCs w:val="32"/>
        </w:rPr>
        <w:t>本縣訂定</w:t>
      </w:r>
      <w:proofErr w:type="gramEnd"/>
      <w:r w:rsidRPr="00340785">
        <w:rPr>
          <w:rFonts w:eastAsia="標楷體"/>
          <w:sz w:val="32"/>
          <w:szCs w:val="32"/>
        </w:rPr>
        <w:t>共同性費用編列基準</w:t>
      </w:r>
      <w:r w:rsidR="002E6AB5" w:rsidRPr="00340785">
        <w:rPr>
          <w:rFonts w:eastAsia="標楷體"/>
          <w:sz w:val="32"/>
          <w:szCs w:val="32"/>
        </w:rPr>
        <w:t>（附檔</w:t>
      </w:r>
      <w:r w:rsidR="00036152" w:rsidRPr="00340785">
        <w:rPr>
          <w:rFonts w:eastAsia="標楷體"/>
          <w:sz w:val="32"/>
          <w:szCs w:val="32"/>
        </w:rPr>
        <w:t>一</w:t>
      </w:r>
      <w:r w:rsidR="002E6AB5" w:rsidRPr="00340785">
        <w:rPr>
          <w:rFonts w:eastAsia="標楷體"/>
          <w:sz w:val="32"/>
          <w:szCs w:val="32"/>
        </w:rPr>
        <w:t>）應照其基準編列外，</w:t>
      </w:r>
      <w:r w:rsidRPr="00340785">
        <w:rPr>
          <w:rFonts w:eastAsia="標楷體"/>
          <w:sz w:val="32"/>
          <w:szCs w:val="32"/>
        </w:rPr>
        <w:t>均依照行政院訂定之</w:t>
      </w:r>
      <w:proofErr w:type="gramStart"/>
      <w:r w:rsidRPr="00340785">
        <w:rPr>
          <w:rFonts w:eastAsia="標楷體"/>
          <w:sz w:val="32"/>
          <w:szCs w:val="32"/>
        </w:rPr>
        <w:t>11</w:t>
      </w:r>
      <w:r w:rsidR="00D55C6C" w:rsidRPr="00340785">
        <w:rPr>
          <w:rFonts w:eastAsia="標楷體"/>
          <w:sz w:val="32"/>
          <w:szCs w:val="32"/>
        </w:rPr>
        <w:t>1</w:t>
      </w:r>
      <w:proofErr w:type="gramEnd"/>
      <w:r w:rsidRPr="00340785">
        <w:rPr>
          <w:rFonts w:eastAsia="標楷體"/>
          <w:sz w:val="32"/>
          <w:szCs w:val="32"/>
        </w:rPr>
        <w:t>年度附屬單位預算共同項目編列作業規範辦理。</w:t>
      </w:r>
    </w:p>
    <w:p w:rsidR="0076647C" w:rsidRPr="00340785" w:rsidRDefault="007C0EDB" w:rsidP="0082475D">
      <w:pPr>
        <w:spacing w:line="440" w:lineRule="exact"/>
        <w:ind w:left="960" w:hangingChars="300" w:hanging="960"/>
        <w:jc w:val="both"/>
        <w:rPr>
          <w:rFonts w:eastAsia="標楷體"/>
          <w:sz w:val="32"/>
          <w:szCs w:val="32"/>
        </w:rPr>
      </w:pPr>
      <w:r w:rsidRPr="00340785">
        <w:rPr>
          <w:rFonts w:eastAsia="標楷體"/>
          <w:sz w:val="32"/>
          <w:szCs w:val="32"/>
        </w:rPr>
        <w:t>（二）利息收入：以銀行存款分別</w:t>
      </w:r>
      <w:proofErr w:type="gramStart"/>
      <w:r w:rsidRPr="00340785">
        <w:rPr>
          <w:rFonts w:eastAsia="標楷體"/>
          <w:sz w:val="32"/>
          <w:szCs w:val="32"/>
        </w:rPr>
        <w:t>按活存</w:t>
      </w:r>
      <w:proofErr w:type="gramEnd"/>
      <w:r w:rsidRPr="00340785">
        <w:rPr>
          <w:rFonts w:eastAsia="標楷體"/>
          <w:sz w:val="32"/>
          <w:szCs w:val="32"/>
        </w:rPr>
        <w:t>、定存利率估列</w:t>
      </w:r>
      <w:proofErr w:type="gramStart"/>
      <w:r w:rsidRPr="00340785">
        <w:rPr>
          <w:rFonts w:eastAsia="標楷體"/>
          <w:sz w:val="32"/>
          <w:szCs w:val="32"/>
        </w:rPr>
        <w:t>（</w:t>
      </w:r>
      <w:proofErr w:type="gramEnd"/>
      <w:r w:rsidRPr="00340785">
        <w:rPr>
          <w:rFonts w:eastAsia="標楷體"/>
          <w:sz w:val="32"/>
          <w:szCs w:val="32"/>
        </w:rPr>
        <w:t>例如：</w:t>
      </w:r>
      <w:proofErr w:type="gramStart"/>
      <w:r w:rsidRPr="00340785">
        <w:rPr>
          <w:rFonts w:eastAsia="標楷體"/>
          <w:sz w:val="32"/>
          <w:szCs w:val="32"/>
        </w:rPr>
        <w:t>臺</w:t>
      </w:r>
      <w:proofErr w:type="gramEnd"/>
      <w:r w:rsidRPr="00340785">
        <w:rPr>
          <w:rFonts w:eastAsia="標楷體"/>
          <w:sz w:val="32"/>
          <w:szCs w:val="32"/>
        </w:rPr>
        <w:t xml:space="preserve">　灣銀行</w:t>
      </w:r>
      <w:r w:rsidR="002E6AB5" w:rsidRPr="00340785">
        <w:rPr>
          <w:rFonts w:eastAsia="標楷體"/>
          <w:bCs/>
          <w:sz w:val="32"/>
          <w:szCs w:val="32"/>
        </w:rPr>
        <w:t>1</w:t>
      </w:r>
      <w:r w:rsidR="009A2F4F" w:rsidRPr="00340785">
        <w:rPr>
          <w:rFonts w:eastAsia="標楷體"/>
          <w:bCs/>
          <w:sz w:val="32"/>
          <w:szCs w:val="32"/>
        </w:rPr>
        <w:t>10</w:t>
      </w:r>
      <w:r w:rsidRPr="00340785">
        <w:rPr>
          <w:rFonts w:eastAsia="標楷體"/>
          <w:sz w:val="32"/>
          <w:szCs w:val="32"/>
        </w:rPr>
        <w:t>年</w:t>
      </w:r>
      <w:r w:rsidR="009A2F4F" w:rsidRPr="00340785">
        <w:rPr>
          <w:rFonts w:eastAsia="標楷體"/>
          <w:sz w:val="32"/>
          <w:szCs w:val="32"/>
        </w:rPr>
        <w:t>5</w:t>
      </w:r>
      <w:r w:rsidRPr="00340785">
        <w:rPr>
          <w:rFonts w:eastAsia="標楷體"/>
          <w:sz w:val="32"/>
          <w:szCs w:val="32"/>
        </w:rPr>
        <w:t>月</w:t>
      </w:r>
      <w:r w:rsidR="009A2F4F" w:rsidRPr="00340785">
        <w:rPr>
          <w:rFonts w:eastAsia="標楷體"/>
          <w:sz w:val="32"/>
          <w:szCs w:val="32"/>
        </w:rPr>
        <w:t>13</w:t>
      </w:r>
      <w:r w:rsidRPr="00340785">
        <w:rPr>
          <w:rFonts w:eastAsia="標楷體"/>
          <w:sz w:val="32"/>
          <w:szCs w:val="32"/>
        </w:rPr>
        <w:t>日活期存款利率</w:t>
      </w:r>
      <w:r w:rsidRPr="00340785">
        <w:rPr>
          <w:rFonts w:eastAsia="標楷體"/>
          <w:sz w:val="32"/>
          <w:szCs w:val="32"/>
        </w:rPr>
        <w:t>0.0</w:t>
      </w:r>
      <w:r w:rsidR="00036152" w:rsidRPr="00340785">
        <w:rPr>
          <w:rFonts w:eastAsia="標楷體"/>
          <w:sz w:val="32"/>
          <w:szCs w:val="32"/>
        </w:rPr>
        <w:t>4</w:t>
      </w:r>
      <w:r w:rsidRPr="00340785">
        <w:rPr>
          <w:rFonts w:eastAsia="標楷體"/>
          <w:sz w:val="32"/>
          <w:szCs w:val="32"/>
        </w:rPr>
        <w:t xml:space="preserve">％、定期存款未滿　　　　　　</w:t>
      </w:r>
    </w:p>
    <w:p w:rsidR="0076647C" w:rsidRPr="00340785" w:rsidRDefault="007C0EDB" w:rsidP="0082475D">
      <w:pPr>
        <w:spacing w:line="440" w:lineRule="exact"/>
        <w:ind w:firstLineChars="300" w:firstLine="960"/>
        <w:jc w:val="both"/>
        <w:rPr>
          <w:rFonts w:eastAsia="標楷體"/>
          <w:sz w:val="32"/>
          <w:szCs w:val="32"/>
        </w:rPr>
      </w:pPr>
      <w:r w:rsidRPr="00340785">
        <w:rPr>
          <w:rFonts w:eastAsia="標楷體"/>
          <w:sz w:val="32"/>
          <w:szCs w:val="32"/>
        </w:rPr>
        <w:t>一年期機動利率</w:t>
      </w:r>
      <w:r w:rsidRPr="00340785">
        <w:rPr>
          <w:rFonts w:eastAsia="標楷體"/>
          <w:sz w:val="32"/>
          <w:szCs w:val="32"/>
        </w:rPr>
        <w:t>0.</w:t>
      </w:r>
      <w:r w:rsidR="00E5127C" w:rsidRPr="00340785">
        <w:rPr>
          <w:rFonts w:eastAsia="標楷體"/>
          <w:sz w:val="32"/>
          <w:szCs w:val="32"/>
        </w:rPr>
        <w:t>7</w:t>
      </w:r>
      <w:r w:rsidRPr="00340785">
        <w:rPr>
          <w:rFonts w:eastAsia="標楷體"/>
          <w:sz w:val="32"/>
          <w:szCs w:val="32"/>
        </w:rPr>
        <w:t>％</w:t>
      </w:r>
      <w:proofErr w:type="gramStart"/>
      <w:r w:rsidRPr="00340785">
        <w:rPr>
          <w:rFonts w:eastAsia="標楷體"/>
          <w:sz w:val="32"/>
          <w:szCs w:val="32"/>
        </w:rPr>
        <w:t>）</w:t>
      </w:r>
      <w:proofErr w:type="gramEnd"/>
      <w:r w:rsidRPr="00340785">
        <w:rPr>
          <w:rFonts w:eastAsia="標楷體"/>
          <w:sz w:val="32"/>
          <w:szCs w:val="32"/>
        </w:rPr>
        <w:t>。</w:t>
      </w:r>
    </w:p>
    <w:p w:rsidR="009A2F4F" w:rsidRPr="00340785" w:rsidRDefault="007C0EDB" w:rsidP="0082475D">
      <w:pPr>
        <w:spacing w:line="440" w:lineRule="exact"/>
        <w:ind w:left="960" w:hangingChars="300" w:hanging="960"/>
        <w:jc w:val="both"/>
        <w:rPr>
          <w:rFonts w:eastAsia="標楷體"/>
          <w:sz w:val="32"/>
          <w:szCs w:val="32"/>
        </w:rPr>
      </w:pPr>
      <w:r w:rsidRPr="00340785">
        <w:rPr>
          <w:rFonts w:eastAsia="標楷體"/>
          <w:sz w:val="32"/>
          <w:szCs w:val="32"/>
        </w:rPr>
        <w:t>（三）</w:t>
      </w:r>
      <w:r w:rsidR="00936DE3" w:rsidRPr="00340785">
        <w:rPr>
          <w:rFonts w:eastAsia="標楷體"/>
          <w:sz w:val="32"/>
          <w:szCs w:val="32"/>
        </w:rPr>
        <w:t>營業基金</w:t>
      </w:r>
      <w:r w:rsidR="00443B2E" w:rsidRPr="00340785">
        <w:rPr>
          <w:rFonts w:eastAsia="標楷體"/>
          <w:sz w:val="32"/>
          <w:szCs w:val="32"/>
        </w:rPr>
        <w:t>之</w:t>
      </w:r>
      <w:r w:rsidR="006419EB" w:rsidRPr="00340785">
        <w:rPr>
          <w:rFonts w:eastAsia="標楷體"/>
          <w:sz w:val="32"/>
          <w:szCs w:val="32"/>
        </w:rPr>
        <w:t>公共關係費及員工慰勞費應按支用對象核實區分，</w:t>
      </w:r>
      <w:proofErr w:type="gramStart"/>
      <w:r w:rsidR="006419EB" w:rsidRPr="00340785">
        <w:rPr>
          <w:rFonts w:eastAsia="標楷體"/>
          <w:sz w:val="32"/>
          <w:szCs w:val="32"/>
        </w:rPr>
        <w:t>111</w:t>
      </w:r>
      <w:proofErr w:type="gramEnd"/>
      <w:r w:rsidR="006419EB" w:rsidRPr="00340785">
        <w:rPr>
          <w:rFonts w:eastAsia="標楷體"/>
          <w:sz w:val="32"/>
          <w:szCs w:val="32"/>
        </w:rPr>
        <w:t>年度公共關係費及員工慰勞費之預算數合計，以不超過</w:t>
      </w:r>
      <w:proofErr w:type="gramStart"/>
      <w:r w:rsidR="006419EB" w:rsidRPr="00340785">
        <w:rPr>
          <w:rFonts w:eastAsia="標楷體"/>
          <w:sz w:val="32"/>
          <w:szCs w:val="32"/>
        </w:rPr>
        <w:t>110</w:t>
      </w:r>
      <w:proofErr w:type="gramEnd"/>
      <w:r w:rsidR="006419EB" w:rsidRPr="00340785">
        <w:rPr>
          <w:rFonts w:eastAsia="標楷體"/>
          <w:sz w:val="32"/>
          <w:szCs w:val="32"/>
        </w:rPr>
        <w:t>年度公共關係費預算數為原則。</w:t>
      </w:r>
    </w:p>
    <w:p w:rsidR="0076647C" w:rsidRPr="00340785" w:rsidRDefault="009A2F4F" w:rsidP="009A2F4F">
      <w:pPr>
        <w:spacing w:line="440" w:lineRule="exact"/>
        <w:ind w:left="960" w:hangingChars="300" w:hanging="960"/>
        <w:jc w:val="both"/>
        <w:rPr>
          <w:rFonts w:eastAsia="標楷體"/>
          <w:sz w:val="32"/>
          <w:szCs w:val="32"/>
        </w:rPr>
      </w:pPr>
      <w:r w:rsidRPr="00340785">
        <w:rPr>
          <w:rFonts w:eastAsia="標楷體"/>
          <w:sz w:val="32"/>
          <w:szCs w:val="32"/>
        </w:rPr>
        <w:t>（四）</w:t>
      </w:r>
      <w:r w:rsidR="007C0EDB" w:rsidRPr="00340785">
        <w:rPr>
          <w:rFonts w:eastAsia="標楷體"/>
          <w:sz w:val="32"/>
          <w:szCs w:val="32"/>
        </w:rPr>
        <w:t>基金之成本費用明細表</w:t>
      </w:r>
      <w:r w:rsidR="002E6AB5" w:rsidRPr="00340785">
        <w:rPr>
          <w:rFonts w:eastAsia="標楷體"/>
          <w:sz w:val="32"/>
          <w:szCs w:val="32"/>
        </w:rPr>
        <w:t>應依行政院主計總處</w:t>
      </w:r>
      <w:r w:rsidR="00324581" w:rsidRPr="00340785">
        <w:rPr>
          <w:rFonts w:eastAsia="標楷體"/>
          <w:sz w:val="32"/>
          <w:szCs w:val="32"/>
        </w:rPr>
        <w:t>訂定之預算書表格式</w:t>
      </w:r>
      <w:r w:rsidR="007C0EDB" w:rsidRPr="00340785">
        <w:rPr>
          <w:rFonts w:eastAsia="標楷體"/>
          <w:sz w:val="32"/>
          <w:szCs w:val="32"/>
        </w:rPr>
        <w:t>編列至六級用途別科目。</w:t>
      </w:r>
    </w:p>
    <w:p w:rsidR="0076647C" w:rsidRPr="00340785" w:rsidRDefault="007C0EDB" w:rsidP="007B35B5">
      <w:pPr>
        <w:spacing w:line="440" w:lineRule="exact"/>
        <w:ind w:left="960" w:hangingChars="300" w:hanging="960"/>
        <w:jc w:val="both"/>
        <w:rPr>
          <w:rFonts w:eastAsia="標楷體"/>
          <w:sz w:val="32"/>
          <w:szCs w:val="32"/>
        </w:rPr>
      </w:pPr>
      <w:r w:rsidRPr="00340785">
        <w:rPr>
          <w:rFonts w:eastAsia="標楷體"/>
          <w:sz w:val="32"/>
          <w:szCs w:val="32"/>
        </w:rPr>
        <w:t>（</w:t>
      </w:r>
      <w:r w:rsidR="009A2F4F" w:rsidRPr="00340785">
        <w:rPr>
          <w:rFonts w:eastAsia="標楷體"/>
          <w:sz w:val="32"/>
          <w:szCs w:val="32"/>
        </w:rPr>
        <w:t>五</w:t>
      </w:r>
      <w:r w:rsidRPr="00340785">
        <w:rPr>
          <w:rFonts w:eastAsia="標楷體"/>
          <w:sz w:val="32"/>
          <w:szCs w:val="32"/>
        </w:rPr>
        <w:t>）各基金</w:t>
      </w:r>
      <w:r w:rsidR="009A2F4F" w:rsidRPr="00340785">
        <w:rPr>
          <w:rFonts w:eastAsia="標楷體"/>
          <w:sz w:val="32"/>
          <w:szCs w:val="32"/>
        </w:rPr>
        <w:t>接受</w:t>
      </w:r>
      <w:r w:rsidRPr="00340785">
        <w:rPr>
          <w:rFonts w:eastAsia="標楷體"/>
          <w:sz w:val="32"/>
          <w:szCs w:val="32"/>
        </w:rPr>
        <w:t>中央</w:t>
      </w:r>
      <w:r w:rsidR="009A2F4F" w:rsidRPr="00340785">
        <w:rPr>
          <w:rFonts w:eastAsia="標楷體"/>
          <w:sz w:val="32"/>
          <w:szCs w:val="32"/>
        </w:rPr>
        <w:t>政府各機關單位預算之</w:t>
      </w:r>
      <w:r w:rsidRPr="00340785">
        <w:rPr>
          <w:rFonts w:eastAsia="標楷體"/>
          <w:sz w:val="32"/>
          <w:szCs w:val="32"/>
        </w:rPr>
        <w:t>補助</w:t>
      </w:r>
      <w:r w:rsidR="009A2F4F" w:rsidRPr="00340785">
        <w:rPr>
          <w:rFonts w:eastAsia="標楷體"/>
          <w:sz w:val="32"/>
          <w:szCs w:val="32"/>
        </w:rPr>
        <w:t>款</w:t>
      </w:r>
      <w:r w:rsidRPr="00340785">
        <w:rPr>
          <w:rFonts w:eastAsia="標楷體"/>
          <w:sz w:val="32"/>
          <w:szCs w:val="32"/>
        </w:rPr>
        <w:t>，應依行政院訂定之中央對直</w:t>
      </w:r>
      <w:r w:rsidR="007B35B5" w:rsidRPr="00340785">
        <w:rPr>
          <w:rFonts w:eastAsia="標楷體"/>
          <w:sz w:val="32"/>
          <w:szCs w:val="32"/>
        </w:rPr>
        <w:t>轄市及縣（市）政府補助辦法辦理，除有該辦法第</w:t>
      </w:r>
      <w:r w:rsidR="007B35B5" w:rsidRPr="00340785">
        <w:rPr>
          <w:rFonts w:eastAsia="標楷體"/>
          <w:sz w:val="32"/>
          <w:szCs w:val="32"/>
        </w:rPr>
        <w:t>20</w:t>
      </w:r>
      <w:r w:rsidR="007B35B5" w:rsidRPr="00340785">
        <w:rPr>
          <w:rFonts w:eastAsia="標楷體"/>
          <w:sz w:val="32"/>
          <w:szCs w:val="32"/>
        </w:rPr>
        <w:t>條規定情形外，應編列預算，並註明編列依據。</w:t>
      </w:r>
    </w:p>
    <w:p w:rsidR="0076647C" w:rsidRPr="00340785" w:rsidRDefault="007C0EDB" w:rsidP="0082475D">
      <w:pPr>
        <w:spacing w:line="440" w:lineRule="exact"/>
        <w:ind w:left="640" w:hangingChars="200" w:hanging="640"/>
        <w:jc w:val="both"/>
        <w:rPr>
          <w:rFonts w:eastAsia="標楷體"/>
          <w:sz w:val="32"/>
          <w:szCs w:val="32"/>
        </w:rPr>
      </w:pPr>
      <w:r w:rsidRPr="00340785">
        <w:rPr>
          <w:rFonts w:eastAsia="標楷體"/>
          <w:sz w:val="32"/>
          <w:szCs w:val="32"/>
        </w:rPr>
        <w:t>四、附屬單位</w:t>
      </w:r>
      <w:proofErr w:type="gramStart"/>
      <w:r w:rsidRPr="00340785">
        <w:rPr>
          <w:rFonts w:eastAsia="標楷體"/>
          <w:sz w:val="32"/>
          <w:szCs w:val="32"/>
        </w:rPr>
        <w:t>預算案請擬編</w:t>
      </w:r>
      <w:proofErr w:type="gramEnd"/>
      <w:r w:rsidRPr="00340785">
        <w:rPr>
          <w:rFonts w:eastAsia="標楷體"/>
          <w:sz w:val="32"/>
          <w:szCs w:val="32"/>
        </w:rPr>
        <w:t>業務計畫於</w:t>
      </w:r>
      <w:r w:rsidRPr="00340785">
        <w:rPr>
          <w:rFonts w:eastAsia="標楷體"/>
          <w:sz w:val="32"/>
          <w:szCs w:val="32"/>
        </w:rPr>
        <w:t>1</w:t>
      </w:r>
      <w:r w:rsidR="009A2F4F" w:rsidRPr="00340785">
        <w:rPr>
          <w:rFonts w:eastAsia="標楷體"/>
          <w:sz w:val="32"/>
          <w:szCs w:val="32"/>
        </w:rPr>
        <w:t>10</w:t>
      </w:r>
      <w:r w:rsidRPr="00340785">
        <w:rPr>
          <w:rFonts w:eastAsia="標楷體"/>
          <w:sz w:val="32"/>
          <w:szCs w:val="32"/>
        </w:rPr>
        <w:t>年</w:t>
      </w:r>
      <w:r w:rsidRPr="00340785">
        <w:rPr>
          <w:rFonts w:eastAsia="標楷體"/>
          <w:sz w:val="32"/>
          <w:szCs w:val="32"/>
        </w:rPr>
        <w:t>7</w:t>
      </w:r>
      <w:r w:rsidRPr="00340785">
        <w:rPr>
          <w:rFonts w:eastAsia="標楷體"/>
          <w:sz w:val="32"/>
          <w:szCs w:val="32"/>
        </w:rPr>
        <w:t>月</w:t>
      </w:r>
      <w:r w:rsidR="006419EB" w:rsidRPr="00340785">
        <w:rPr>
          <w:rFonts w:eastAsia="標楷體"/>
          <w:sz w:val="32"/>
          <w:szCs w:val="32"/>
        </w:rPr>
        <w:t>5</w:t>
      </w:r>
      <w:r w:rsidRPr="00340785">
        <w:rPr>
          <w:rFonts w:eastAsia="標楷體"/>
          <w:sz w:val="32"/>
          <w:szCs w:val="32"/>
        </w:rPr>
        <w:t>日前編造</w:t>
      </w:r>
      <w:r w:rsidRPr="00340785">
        <w:rPr>
          <w:rFonts w:eastAsia="標楷體"/>
          <w:sz w:val="32"/>
          <w:szCs w:val="32"/>
        </w:rPr>
        <w:t>3</w:t>
      </w:r>
      <w:r w:rsidR="0082475D" w:rsidRPr="00340785">
        <w:rPr>
          <w:rFonts w:eastAsia="標楷體"/>
          <w:sz w:val="32"/>
          <w:szCs w:val="32"/>
        </w:rPr>
        <w:t>份送</w:t>
      </w:r>
      <w:r w:rsidRPr="00340785">
        <w:rPr>
          <w:rFonts w:eastAsia="標楷體"/>
          <w:sz w:val="32"/>
          <w:szCs w:val="32"/>
        </w:rPr>
        <w:t>有關單位（業務主管單位</w:t>
      </w:r>
      <w:r w:rsidRPr="00340785">
        <w:rPr>
          <w:rFonts w:eastAsia="標楷體"/>
          <w:sz w:val="32"/>
          <w:szCs w:val="32"/>
        </w:rPr>
        <w:t>1</w:t>
      </w:r>
      <w:r w:rsidRPr="00340785">
        <w:rPr>
          <w:rFonts w:eastAsia="標楷體"/>
          <w:sz w:val="32"/>
          <w:szCs w:val="32"/>
        </w:rPr>
        <w:t>份、主計處</w:t>
      </w:r>
      <w:r w:rsidRPr="00340785">
        <w:rPr>
          <w:rFonts w:eastAsia="標楷體"/>
          <w:sz w:val="32"/>
          <w:szCs w:val="32"/>
        </w:rPr>
        <w:t>1</w:t>
      </w:r>
      <w:r w:rsidRPr="00340785">
        <w:rPr>
          <w:rFonts w:eastAsia="標楷體"/>
          <w:sz w:val="32"/>
          <w:szCs w:val="32"/>
        </w:rPr>
        <w:t>份、財政處</w:t>
      </w:r>
      <w:r w:rsidRPr="00340785">
        <w:rPr>
          <w:rFonts w:eastAsia="標楷體"/>
          <w:sz w:val="32"/>
          <w:szCs w:val="32"/>
        </w:rPr>
        <w:t>1</w:t>
      </w:r>
      <w:r w:rsidRPr="00340785">
        <w:rPr>
          <w:rFonts w:eastAsia="標楷體"/>
          <w:sz w:val="32"/>
          <w:szCs w:val="32"/>
        </w:rPr>
        <w:t>份），業務</w:t>
      </w:r>
      <w:r w:rsidR="0082475D" w:rsidRPr="00340785">
        <w:rPr>
          <w:rFonts w:eastAsia="標楷體"/>
          <w:sz w:val="32"/>
          <w:szCs w:val="32"/>
        </w:rPr>
        <w:t>主管單位應就各附屬單位所送預算案詳加</w:t>
      </w:r>
      <w:proofErr w:type="gramStart"/>
      <w:r w:rsidR="0082475D" w:rsidRPr="00340785">
        <w:rPr>
          <w:rFonts w:eastAsia="標楷體"/>
          <w:sz w:val="32"/>
          <w:szCs w:val="32"/>
        </w:rPr>
        <w:t>審核後編具</w:t>
      </w:r>
      <w:proofErr w:type="gramEnd"/>
      <w:r w:rsidR="0082475D" w:rsidRPr="00340785">
        <w:rPr>
          <w:rFonts w:eastAsia="標楷體"/>
          <w:sz w:val="32"/>
          <w:szCs w:val="32"/>
        </w:rPr>
        <w:t>審核意見</w:t>
      </w:r>
      <w:r w:rsidRPr="00340785">
        <w:rPr>
          <w:rFonts w:eastAsia="標楷體"/>
          <w:sz w:val="32"/>
          <w:szCs w:val="32"/>
        </w:rPr>
        <w:t>於</w:t>
      </w:r>
      <w:r w:rsidRPr="00340785">
        <w:rPr>
          <w:rFonts w:eastAsia="標楷體"/>
          <w:sz w:val="32"/>
          <w:szCs w:val="32"/>
        </w:rPr>
        <w:t>1</w:t>
      </w:r>
      <w:r w:rsidR="006419EB" w:rsidRPr="00340785">
        <w:rPr>
          <w:rFonts w:eastAsia="標楷體"/>
          <w:sz w:val="32"/>
          <w:szCs w:val="32"/>
        </w:rPr>
        <w:t>10</w:t>
      </w:r>
      <w:r w:rsidRPr="00340785">
        <w:rPr>
          <w:rFonts w:eastAsia="標楷體"/>
          <w:sz w:val="32"/>
          <w:szCs w:val="32"/>
        </w:rPr>
        <w:t>年</w:t>
      </w:r>
      <w:r w:rsidRPr="00340785">
        <w:rPr>
          <w:rFonts w:eastAsia="標楷體"/>
          <w:sz w:val="32"/>
          <w:szCs w:val="32"/>
        </w:rPr>
        <w:t>7</w:t>
      </w:r>
      <w:r w:rsidRPr="00340785">
        <w:rPr>
          <w:rFonts w:eastAsia="標楷體"/>
          <w:sz w:val="32"/>
          <w:szCs w:val="32"/>
        </w:rPr>
        <w:t>月</w:t>
      </w:r>
      <w:r w:rsidR="006419EB" w:rsidRPr="00340785">
        <w:rPr>
          <w:rFonts w:eastAsia="標楷體"/>
          <w:sz w:val="32"/>
          <w:szCs w:val="32"/>
        </w:rPr>
        <w:t>9</w:t>
      </w:r>
      <w:r w:rsidRPr="00340785">
        <w:rPr>
          <w:rFonts w:eastAsia="標楷體"/>
          <w:sz w:val="32"/>
          <w:szCs w:val="32"/>
        </w:rPr>
        <w:t>日前送主計處、財政</w:t>
      </w:r>
      <w:proofErr w:type="gramStart"/>
      <w:r w:rsidRPr="00340785">
        <w:rPr>
          <w:rFonts w:eastAsia="標楷體"/>
          <w:sz w:val="32"/>
          <w:szCs w:val="32"/>
        </w:rPr>
        <w:t>處彙辦</w:t>
      </w:r>
      <w:proofErr w:type="gramEnd"/>
      <w:r w:rsidRPr="00340785">
        <w:rPr>
          <w:rFonts w:eastAsia="標楷體"/>
          <w:sz w:val="32"/>
          <w:szCs w:val="32"/>
        </w:rPr>
        <w:t>；附屬單位預算案經本府核定後請於</w:t>
      </w:r>
      <w:r w:rsidRPr="00340785">
        <w:rPr>
          <w:rFonts w:eastAsia="標楷體"/>
          <w:sz w:val="32"/>
          <w:szCs w:val="32"/>
        </w:rPr>
        <w:t>5</w:t>
      </w:r>
      <w:r w:rsidRPr="00340785">
        <w:rPr>
          <w:rFonts w:eastAsia="標楷體"/>
          <w:sz w:val="32"/>
          <w:szCs w:val="32"/>
        </w:rPr>
        <w:t>日內修正</w:t>
      </w:r>
      <w:r w:rsidRPr="00340785">
        <w:rPr>
          <w:rFonts w:eastAsia="標楷體"/>
          <w:sz w:val="32"/>
          <w:szCs w:val="32"/>
        </w:rPr>
        <w:t>1</w:t>
      </w:r>
      <w:r w:rsidRPr="00340785">
        <w:rPr>
          <w:rFonts w:eastAsia="標楷體"/>
          <w:sz w:val="32"/>
          <w:szCs w:val="32"/>
        </w:rPr>
        <w:t>份送本府主計處以便統籌彙整打印。</w:t>
      </w:r>
    </w:p>
    <w:p w:rsidR="0076647C" w:rsidRPr="00340785" w:rsidRDefault="0076647C">
      <w:pPr>
        <w:spacing w:line="440" w:lineRule="exact"/>
        <w:jc w:val="both"/>
        <w:rPr>
          <w:rFonts w:eastAsia="標楷體"/>
          <w:sz w:val="32"/>
          <w:szCs w:val="32"/>
        </w:rPr>
      </w:pPr>
    </w:p>
    <w:p w:rsidR="0076647C" w:rsidRPr="00340785" w:rsidRDefault="007C0EDB">
      <w:pPr>
        <w:spacing w:line="440" w:lineRule="exact"/>
        <w:jc w:val="both"/>
        <w:rPr>
          <w:rFonts w:eastAsia="標楷體"/>
          <w:sz w:val="32"/>
          <w:szCs w:val="32"/>
        </w:rPr>
      </w:pPr>
      <w:r w:rsidRPr="00340785">
        <w:rPr>
          <w:rFonts w:eastAsia="標楷體"/>
          <w:sz w:val="32"/>
          <w:szCs w:val="32"/>
        </w:rPr>
        <w:t>丙、其他</w:t>
      </w:r>
    </w:p>
    <w:p w:rsidR="0076647C" w:rsidRPr="00340785" w:rsidRDefault="007C0EDB" w:rsidP="00BB403A">
      <w:pPr>
        <w:spacing w:line="440" w:lineRule="exact"/>
        <w:ind w:left="640" w:hangingChars="200" w:hanging="640"/>
        <w:jc w:val="both"/>
        <w:rPr>
          <w:rFonts w:eastAsia="標楷體"/>
          <w:sz w:val="32"/>
          <w:szCs w:val="32"/>
        </w:rPr>
      </w:pPr>
      <w:r w:rsidRPr="00340785">
        <w:rPr>
          <w:rFonts w:eastAsia="標楷體"/>
          <w:sz w:val="32"/>
          <w:szCs w:val="32"/>
        </w:rPr>
        <w:t>一、</w:t>
      </w:r>
      <w:r w:rsidR="002E6AB5" w:rsidRPr="00340785">
        <w:rPr>
          <w:rFonts w:eastAsia="標楷體"/>
          <w:sz w:val="32"/>
          <w:szCs w:val="32"/>
        </w:rPr>
        <w:t>本府</w:t>
      </w:r>
      <w:r w:rsidRPr="00340785">
        <w:rPr>
          <w:rFonts w:eastAsia="標楷體"/>
          <w:sz w:val="32"/>
          <w:szCs w:val="32"/>
        </w:rPr>
        <w:t>捐助基金累計超過百分之五十之財團法人</w:t>
      </w:r>
      <w:r w:rsidR="009B6E18" w:rsidRPr="00340785">
        <w:rPr>
          <w:rFonts w:eastAsia="標楷體"/>
          <w:sz w:val="32"/>
          <w:szCs w:val="32"/>
        </w:rPr>
        <w:t>，</w:t>
      </w:r>
      <w:r w:rsidR="00E5127C" w:rsidRPr="00340785">
        <w:rPr>
          <w:rFonts w:eastAsia="標楷體"/>
          <w:sz w:val="32"/>
          <w:szCs w:val="32"/>
        </w:rPr>
        <w:t>依</w:t>
      </w:r>
      <w:r w:rsidR="002E6AB5" w:rsidRPr="00340785">
        <w:rPr>
          <w:rFonts w:eastAsia="標楷體"/>
          <w:sz w:val="32"/>
          <w:szCs w:val="32"/>
        </w:rPr>
        <w:t>「財團法人依法預算送立法院之預算編製注意事項」之規定，擬訂</w:t>
      </w:r>
      <w:proofErr w:type="gramStart"/>
      <w:r w:rsidR="002E6AB5" w:rsidRPr="00340785">
        <w:rPr>
          <w:rFonts w:eastAsia="標楷體"/>
          <w:sz w:val="32"/>
          <w:szCs w:val="32"/>
        </w:rPr>
        <w:t>11</w:t>
      </w:r>
      <w:r w:rsidR="006419EB" w:rsidRPr="00340785">
        <w:rPr>
          <w:rFonts w:eastAsia="標楷體"/>
          <w:sz w:val="32"/>
          <w:szCs w:val="32"/>
        </w:rPr>
        <w:t>1</w:t>
      </w:r>
      <w:proofErr w:type="gramEnd"/>
      <w:r w:rsidR="002E6AB5" w:rsidRPr="00340785">
        <w:rPr>
          <w:rFonts w:eastAsia="標楷體"/>
          <w:sz w:val="32"/>
          <w:szCs w:val="32"/>
        </w:rPr>
        <w:t>年度預算，經董事會通過後，</w:t>
      </w:r>
      <w:r w:rsidR="00DF2D32" w:rsidRPr="00340785">
        <w:rPr>
          <w:rFonts w:eastAsia="標楷體"/>
          <w:sz w:val="32"/>
          <w:szCs w:val="32"/>
        </w:rPr>
        <w:t>於</w:t>
      </w:r>
      <w:r w:rsidR="00E5127C" w:rsidRPr="00340785">
        <w:rPr>
          <w:rFonts w:eastAsia="標楷體"/>
          <w:sz w:val="32"/>
          <w:szCs w:val="32"/>
        </w:rPr>
        <w:t>8</w:t>
      </w:r>
      <w:r w:rsidR="009B6E18" w:rsidRPr="00340785">
        <w:rPr>
          <w:rFonts w:eastAsia="標楷體"/>
          <w:sz w:val="32"/>
          <w:szCs w:val="32"/>
        </w:rPr>
        <w:t>月底前</w:t>
      </w:r>
      <w:r w:rsidR="002E6AB5" w:rsidRPr="00340785">
        <w:rPr>
          <w:rFonts w:eastAsia="標楷體"/>
          <w:sz w:val="32"/>
          <w:szCs w:val="32"/>
        </w:rPr>
        <w:t>報送主管機關，</w:t>
      </w:r>
      <w:r w:rsidRPr="00340785">
        <w:rPr>
          <w:rFonts w:eastAsia="標楷體"/>
          <w:sz w:val="32"/>
          <w:szCs w:val="32"/>
        </w:rPr>
        <w:t>由主管機關</w:t>
      </w:r>
      <w:r w:rsidR="002E6AB5" w:rsidRPr="00340785">
        <w:rPr>
          <w:rFonts w:eastAsia="標楷體"/>
          <w:sz w:val="32"/>
          <w:szCs w:val="32"/>
        </w:rPr>
        <w:t>審核完竣後</w:t>
      </w:r>
      <w:r w:rsidRPr="00340785">
        <w:rPr>
          <w:rFonts w:eastAsia="標楷體"/>
          <w:sz w:val="32"/>
          <w:szCs w:val="32"/>
        </w:rPr>
        <w:t>，</w:t>
      </w:r>
      <w:r w:rsidR="009B6E18" w:rsidRPr="00340785">
        <w:rPr>
          <w:rFonts w:eastAsia="標楷體"/>
          <w:sz w:val="32"/>
          <w:szCs w:val="32"/>
        </w:rPr>
        <w:t>於</w:t>
      </w:r>
      <w:r w:rsidR="00E5127C" w:rsidRPr="00340785">
        <w:rPr>
          <w:rFonts w:eastAsia="標楷體"/>
          <w:sz w:val="32"/>
          <w:szCs w:val="32"/>
        </w:rPr>
        <w:t>9</w:t>
      </w:r>
      <w:r w:rsidR="009B6E18" w:rsidRPr="00340785">
        <w:rPr>
          <w:rFonts w:eastAsia="標楷體"/>
          <w:sz w:val="32"/>
          <w:szCs w:val="32"/>
        </w:rPr>
        <w:t>月底前函</w:t>
      </w:r>
      <w:r w:rsidRPr="00340785">
        <w:rPr>
          <w:rFonts w:eastAsia="標楷體"/>
          <w:sz w:val="32"/>
          <w:szCs w:val="32"/>
        </w:rPr>
        <w:t>送議會審議，並副知主計處。</w:t>
      </w:r>
    </w:p>
    <w:p w:rsidR="007C0EDB" w:rsidRPr="00340785" w:rsidRDefault="00BB403A" w:rsidP="00324581">
      <w:pPr>
        <w:tabs>
          <w:tab w:val="left" w:pos="1200"/>
        </w:tabs>
        <w:spacing w:line="440" w:lineRule="exact"/>
        <w:ind w:left="640" w:hangingChars="200" w:hanging="640"/>
        <w:jc w:val="both"/>
        <w:rPr>
          <w:rFonts w:eastAsia="標楷體"/>
          <w:sz w:val="32"/>
          <w:szCs w:val="32"/>
        </w:rPr>
      </w:pPr>
      <w:r w:rsidRPr="00340785">
        <w:rPr>
          <w:rFonts w:eastAsia="標楷體"/>
          <w:sz w:val="32"/>
          <w:szCs w:val="32"/>
        </w:rPr>
        <w:t>二</w:t>
      </w:r>
      <w:r w:rsidR="007C0EDB" w:rsidRPr="00340785">
        <w:rPr>
          <w:rFonts w:eastAsia="標楷體"/>
          <w:sz w:val="32"/>
          <w:szCs w:val="32"/>
        </w:rPr>
        <w:t>、</w:t>
      </w:r>
      <w:r w:rsidRPr="00340785">
        <w:rPr>
          <w:rFonts w:eastAsia="標楷體"/>
          <w:sz w:val="32"/>
          <w:szCs w:val="32"/>
        </w:rPr>
        <w:t>各局處</w:t>
      </w:r>
      <w:proofErr w:type="gramStart"/>
      <w:r w:rsidRPr="00340785">
        <w:rPr>
          <w:rFonts w:eastAsia="標楷體"/>
          <w:sz w:val="32"/>
          <w:szCs w:val="32"/>
        </w:rPr>
        <w:t>11</w:t>
      </w:r>
      <w:r w:rsidR="006419EB" w:rsidRPr="00340785">
        <w:rPr>
          <w:rFonts w:eastAsia="標楷體"/>
          <w:sz w:val="32"/>
          <w:szCs w:val="32"/>
        </w:rPr>
        <w:t>1</w:t>
      </w:r>
      <w:proofErr w:type="gramEnd"/>
      <w:r w:rsidRPr="00340785">
        <w:rPr>
          <w:rFonts w:eastAsia="標楷體"/>
          <w:sz w:val="32"/>
          <w:szCs w:val="32"/>
        </w:rPr>
        <w:t>年度額度核定表</w:t>
      </w:r>
      <w:proofErr w:type="gramStart"/>
      <w:r w:rsidRPr="00340785">
        <w:rPr>
          <w:rFonts w:eastAsia="標楷體"/>
          <w:sz w:val="32"/>
          <w:szCs w:val="32"/>
        </w:rPr>
        <w:t>及縣款一次</w:t>
      </w:r>
      <w:proofErr w:type="gramEnd"/>
      <w:r w:rsidRPr="00340785">
        <w:rPr>
          <w:rFonts w:eastAsia="標楷體"/>
          <w:sz w:val="32"/>
          <w:szCs w:val="32"/>
        </w:rPr>
        <w:t>性經費</w:t>
      </w:r>
      <w:r w:rsidRPr="00340785">
        <w:rPr>
          <w:rFonts w:eastAsia="標楷體"/>
          <w:sz w:val="32"/>
          <w:szCs w:val="32"/>
        </w:rPr>
        <w:t>(</w:t>
      </w:r>
      <w:proofErr w:type="gramStart"/>
      <w:r w:rsidRPr="00340785">
        <w:rPr>
          <w:rFonts w:eastAsia="標楷體"/>
          <w:sz w:val="32"/>
          <w:szCs w:val="32"/>
        </w:rPr>
        <w:t>經資門</w:t>
      </w:r>
      <w:proofErr w:type="gramEnd"/>
      <w:r w:rsidRPr="00340785">
        <w:rPr>
          <w:rFonts w:eastAsia="標楷體"/>
          <w:sz w:val="32"/>
          <w:szCs w:val="32"/>
        </w:rPr>
        <w:t>)</w:t>
      </w:r>
      <w:r w:rsidRPr="00340785">
        <w:rPr>
          <w:rFonts w:eastAsia="標楷體"/>
          <w:sz w:val="32"/>
          <w:szCs w:val="32"/>
        </w:rPr>
        <w:t>電子</w:t>
      </w:r>
      <w:proofErr w:type="gramStart"/>
      <w:r w:rsidRPr="00340785">
        <w:rPr>
          <w:rFonts w:eastAsia="標楷體"/>
          <w:sz w:val="32"/>
          <w:szCs w:val="32"/>
        </w:rPr>
        <w:t>檔</w:t>
      </w:r>
      <w:proofErr w:type="gramEnd"/>
      <w:r w:rsidRPr="00340785">
        <w:rPr>
          <w:rFonts w:eastAsia="標楷體"/>
          <w:sz w:val="32"/>
          <w:szCs w:val="32"/>
        </w:rPr>
        <w:t>請洽本府主計處預算科承辦人員。</w:t>
      </w:r>
      <w:r w:rsidR="007C0EDB" w:rsidRPr="00340785">
        <w:rPr>
          <w:rFonts w:eastAsia="標楷體"/>
          <w:sz w:val="32"/>
          <w:szCs w:val="32"/>
        </w:rPr>
        <w:t>上述各附件檔案請至新竹縣政府網站</w:t>
      </w:r>
      <w:r w:rsidR="007C0EDB" w:rsidRPr="00340785">
        <w:rPr>
          <w:rFonts w:eastAsia="標楷體"/>
          <w:sz w:val="32"/>
          <w:szCs w:val="32"/>
        </w:rPr>
        <w:t>-</w:t>
      </w:r>
      <w:r w:rsidR="007C0EDB" w:rsidRPr="00340785">
        <w:rPr>
          <w:rFonts w:eastAsia="標楷體"/>
          <w:sz w:val="32"/>
          <w:szCs w:val="32"/>
        </w:rPr>
        <w:t>訊息中心</w:t>
      </w:r>
      <w:r w:rsidR="007C0EDB" w:rsidRPr="00340785">
        <w:rPr>
          <w:rFonts w:eastAsia="標楷體"/>
          <w:sz w:val="32"/>
          <w:szCs w:val="32"/>
        </w:rPr>
        <w:t>-</w:t>
      </w:r>
      <w:r w:rsidR="007C0EDB" w:rsidRPr="00340785">
        <w:rPr>
          <w:rFonts w:eastAsia="標楷體"/>
          <w:sz w:val="32"/>
          <w:szCs w:val="32"/>
        </w:rPr>
        <w:t>一般公告</w:t>
      </w:r>
      <w:r w:rsidR="007C0EDB" w:rsidRPr="00340785">
        <w:rPr>
          <w:rFonts w:eastAsia="標楷體"/>
          <w:sz w:val="32"/>
          <w:szCs w:val="32"/>
        </w:rPr>
        <w:t>-</w:t>
      </w:r>
      <w:r w:rsidR="007C0EDB" w:rsidRPr="00340785">
        <w:rPr>
          <w:rFonts w:eastAsia="標楷體"/>
          <w:sz w:val="32"/>
          <w:szCs w:val="32"/>
        </w:rPr>
        <w:t>主計類下載檔案。</w:t>
      </w:r>
    </w:p>
    <w:sectPr w:rsidR="007C0EDB" w:rsidRPr="00340785">
      <w:footerReference w:type="default" r:id="rId11"/>
      <w:pgSz w:w="11906" w:h="16838"/>
      <w:pgMar w:top="1134" w:right="1134" w:bottom="1276" w:left="1134" w:header="720" w:footer="113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45" w:rsidRDefault="007B5045">
      <w:r>
        <w:separator/>
      </w:r>
    </w:p>
  </w:endnote>
  <w:endnote w:type="continuationSeparator" w:id="0">
    <w:p w:rsidR="007B5045" w:rsidRDefault="007B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7C" w:rsidRDefault="007C0EDB">
    <w:pPr>
      <w:pStyle w:val="ab"/>
      <w:jc w:val="center"/>
    </w:pPr>
    <w:r>
      <w:rPr>
        <w:rFonts w:hint="eastAsia"/>
        <w:kern w:val="0"/>
      </w:rPr>
      <w:t>第</w:t>
    </w:r>
    <w:r>
      <w:rPr>
        <w:rFonts w:eastAsia="Times New Roman" w:hint="eastAsia"/>
        <w:kern w:val="0"/>
      </w:rPr>
      <w:t xml:space="preserve"> </w:t>
    </w:r>
    <w:r>
      <w:rPr>
        <w:kern w:val="0"/>
      </w:rPr>
      <w:fldChar w:fldCharType="begin"/>
    </w:r>
    <w:r>
      <w:rPr>
        <w:kern w:val="0"/>
      </w:rPr>
      <w:instrText xml:space="preserve"> PAGE </w:instrText>
    </w:r>
    <w:r>
      <w:rPr>
        <w:kern w:val="0"/>
      </w:rPr>
      <w:fldChar w:fldCharType="separate"/>
    </w:r>
    <w:r w:rsidR="00453617">
      <w:rPr>
        <w:noProof/>
        <w:kern w:val="0"/>
      </w:rPr>
      <w:t>6</w:t>
    </w:r>
    <w:r>
      <w:rPr>
        <w:kern w:val="0"/>
      </w:rPr>
      <w:fldChar w:fldCharType="end"/>
    </w:r>
    <w:r>
      <w:rPr>
        <w:rFonts w:eastAsia="Times New Roman" w:hint="eastAsia"/>
        <w:kern w:val="0"/>
      </w:rPr>
      <w:t xml:space="preserve"> </w:t>
    </w:r>
    <w:r>
      <w:rPr>
        <w:rFonts w:hint="eastAsia"/>
        <w:kern w:val="0"/>
      </w:rPr>
      <w:t>頁，共</w:t>
    </w:r>
    <w:r>
      <w:rPr>
        <w:rFonts w:eastAsia="Times New Roman" w:hint="eastAsia"/>
        <w:kern w:val="0"/>
      </w:rPr>
      <w:t xml:space="preserve"> </w:t>
    </w:r>
    <w:r>
      <w:rPr>
        <w:kern w:val="0"/>
      </w:rPr>
      <w:fldChar w:fldCharType="begin"/>
    </w:r>
    <w:r>
      <w:rPr>
        <w:kern w:val="0"/>
      </w:rPr>
      <w:instrText xml:space="preserve"> NUMPAGES \* ARABIC </w:instrText>
    </w:r>
    <w:r>
      <w:rPr>
        <w:kern w:val="0"/>
      </w:rPr>
      <w:fldChar w:fldCharType="separate"/>
    </w:r>
    <w:r w:rsidR="00453617">
      <w:rPr>
        <w:noProof/>
        <w:kern w:val="0"/>
      </w:rPr>
      <w:t>6</w:t>
    </w:r>
    <w:r>
      <w:rPr>
        <w:kern w:val="0"/>
      </w:rPr>
      <w:fldChar w:fldCharType="end"/>
    </w:r>
    <w:r>
      <w:rPr>
        <w:rFonts w:eastAsia="Times New Roman"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45" w:rsidRDefault="007B5045">
      <w:r>
        <w:separator/>
      </w:r>
    </w:p>
  </w:footnote>
  <w:footnote w:type="continuationSeparator" w:id="0">
    <w:p w:rsidR="007B5045" w:rsidRDefault="007B5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taiwaneseCountingThousand"/>
      <w:lvlText w:val="(%1)"/>
      <w:lvlJc w:val="left"/>
      <w:pPr>
        <w:tabs>
          <w:tab w:val="num" w:pos="1200"/>
        </w:tabs>
        <w:ind w:left="1200" w:hanging="720"/>
      </w:pPr>
      <w:rPr>
        <w:rFonts w:ascii="標楷體" w:eastAsia="標楷體" w:hAnsi="標楷體" w:cs="標楷體" w:hint="eastAsia"/>
        <w:color w:val="000000"/>
        <w:sz w:val="32"/>
      </w:rPr>
    </w:lvl>
  </w:abstractNum>
  <w:abstractNum w:abstractNumId="1">
    <w:nsid w:val="00000002"/>
    <w:multiLevelType w:val="multilevel"/>
    <w:tmpl w:val="00000002"/>
    <w:name w:val="WW8Num2"/>
    <w:lvl w:ilvl="0">
      <w:start w:val="1"/>
      <w:numFmt w:val="taiwaneseCountingThousand"/>
      <w:lvlText w:val="(%1)"/>
      <w:lvlJc w:val="left"/>
      <w:pPr>
        <w:tabs>
          <w:tab w:val="num" w:pos="1200"/>
        </w:tabs>
        <w:ind w:left="1200" w:hanging="718"/>
      </w:pPr>
      <w:rPr>
        <w:rFonts w:ascii="標楷體" w:eastAsia="標楷體" w:hAnsi="標楷體" w:cs="標楷體" w:hint="eastAsia"/>
        <w:color w:val="00000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hint="eastAsia"/>
        <w:color w:val="000000"/>
        <w:sz w:val="32"/>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3"/>
    <w:multiLevelType w:val="singleLevel"/>
    <w:tmpl w:val="00000003"/>
    <w:name w:val="WW8Num3"/>
    <w:lvl w:ilvl="0">
      <w:start w:val="1"/>
      <w:numFmt w:val="ideographTraditional"/>
      <w:lvlText w:val="%1、"/>
      <w:lvlJc w:val="left"/>
      <w:pPr>
        <w:tabs>
          <w:tab w:val="num" w:pos="720"/>
        </w:tabs>
        <w:ind w:left="720" w:hanging="720"/>
      </w:pPr>
      <w:rPr>
        <w:rFonts w:hint="eastAsia"/>
      </w:rPr>
    </w:lvl>
  </w:abstractNum>
  <w:abstractNum w:abstractNumId="3">
    <w:nsid w:val="00000004"/>
    <w:multiLevelType w:val="singleLevel"/>
    <w:tmpl w:val="00000004"/>
    <w:name w:val="WW8Num4"/>
    <w:lvl w:ilvl="0">
      <w:start w:val="1"/>
      <w:numFmt w:val="taiwaneseCountingThousand"/>
      <w:lvlText w:val="(%1)"/>
      <w:lvlJc w:val="left"/>
      <w:pPr>
        <w:tabs>
          <w:tab w:val="num" w:pos="1200"/>
        </w:tabs>
        <w:ind w:left="1200" w:hanging="718"/>
      </w:pPr>
      <w:rPr>
        <w:rFonts w:ascii="標楷體" w:eastAsia="標楷體" w:hAnsi="標楷體" w:cs="標楷體" w:hint="eastAsia"/>
        <w:color w:val="000000"/>
        <w:sz w:val="32"/>
      </w:rPr>
    </w:lvl>
  </w:abstractNum>
  <w:abstractNum w:abstractNumId="4">
    <w:nsid w:val="00000005"/>
    <w:multiLevelType w:val="multilevel"/>
    <w:tmpl w:val="00000005"/>
    <w:name w:val="WW8Num5"/>
    <w:lvl w:ilvl="0">
      <w:start w:val="1"/>
      <w:numFmt w:val="decimal"/>
      <w:lvlText w:val="%1."/>
      <w:lvlJc w:val="left"/>
      <w:pPr>
        <w:tabs>
          <w:tab w:val="num" w:pos="1605"/>
        </w:tabs>
        <w:ind w:left="1605" w:hanging="480"/>
      </w:pPr>
      <w:rPr>
        <w:rFonts w:hint="eastAsia"/>
      </w:rPr>
    </w:lvl>
    <w:lvl w:ilvl="1">
      <w:start w:val="1"/>
      <w:numFmt w:val="ideographTraditional"/>
      <w:lvlText w:val="%2、"/>
      <w:lvlJc w:val="left"/>
      <w:pPr>
        <w:tabs>
          <w:tab w:val="num" w:pos="960"/>
        </w:tabs>
        <w:ind w:left="960" w:hanging="480"/>
      </w:pPr>
    </w:lvl>
    <w:lvl w:ilvl="2">
      <w:start w:val="1"/>
      <w:numFmt w:val="decimal"/>
      <w:lvlText w:val="%3."/>
      <w:lvlJc w:val="left"/>
      <w:pPr>
        <w:tabs>
          <w:tab w:val="num" w:pos="709"/>
        </w:tabs>
        <w:ind w:left="1277" w:hanging="567"/>
      </w:pPr>
      <w:rPr>
        <w:rFonts w:ascii="標楷體" w:eastAsia="標楷體" w:hAnsi="標楷體" w:cs="Times New Roman"/>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0000006"/>
    <w:multiLevelType w:val="multilevel"/>
    <w:tmpl w:val="00000006"/>
    <w:lvl w:ilvl="0">
      <w:start w:val="1"/>
      <w:numFmt w:val="taiwaneseCountingThousand"/>
      <w:lvlText w:val="%1、"/>
      <w:lvlJc w:val="left"/>
      <w:pPr>
        <w:tabs>
          <w:tab w:val="num" w:pos="851"/>
        </w:tabs>
        <w:ind w:left="851" w:hanging="738"/>
      </w:pPr>
      <w:rPr>
        <w:rFonts w:ascii="標楷體" w:eastAsia="標楷體" w:hAnsi="標楷體" w:cs="標楷體" w:hint="eastAsia"/>
        <w:color w:val="000000"/>
        <w:sz w:val="32"/>
        <w:szCs w:val="32"/>
      </w:rPr>
    </w:lvl>
    <w:lvl w:ilvl="1">
      <w:start w:val="1"/>
      <w:numFmt w:val="taiwaneseCountingThousand"/>
      <w:lvlText w:val="(%2)"/>
      <w:lvlJc w:val="left"/>
      <w:pPr>
        <w:tabs>
          <w:tab w:val="num" w:pos="1200"/>
        </w:tabs>
        <w:ind w:left="1200" w:hanging="720"/>
      </w:pPr>
      <w:rPr>
        <w:rFonts w:ascii="標楷體" w:eastAsia="標楷體" w:hAnsi="標楷體" w:cs="標楷體" w:hint="eastAsia"/>
        <w:color w:val="000000"/>
        <w:sz w:val="32"/>
        <w:szCs w:val="32"/>
      </w:rPr>
    </w:lvl>
    <w:lvl w:ilvl="2">
      <w:start w:val="1"/>
      <w:numFmt w:val="decimal"/>
      <w:lvlText w:val="%3."/>
      <w:lvlJc w:val="left"/>
      <w:pPr>
        <w:tabs>
          <w:tab w:val="num" w:pos="1440"/>
        </w:tabs>
        <w:ind w:left="1440" w:hanging="480"/>
      </w:pPr>
      <w:rPr>
        <w:rFonts w:ascii="標楷體" w:eastAsia="標楷體" w:hAnsi="標楷體" w:cs="標楷體" w:hint="eastAsia"/>
        <w:color w:val="000000"/>
        <w:sz w:val="32"/>
        <w:szCs w:val="32"/>
      </w:rPr>
    </w:lvl>
    <w:lvl w:ilvl="3">
      <w:start w:val="1"/>
      <w:numFmt w:val="taiwaneseCountingThousand"/>
      <w:lvlText w:val="（%4）"/>
      <w:lvlJc w:val="left"/>
      <w:pPr>
        <w:tabs>
          <w:tab w:val="num" w:pos="2265"/>
        </w:tabs>
        <w:ind w:left="2265" w:hanging="825"/>
      </w:pPr>
      <w:rPr>
        <w:rFonts w:ascii="標楷體" w:eastAsia="標楷體" w:hAnsi="標楷體" w:cs="標楷體" w:hint="eastAsia"/>
        <w:color w:val="000000"/>
        <w:sz w:val="32"/>
        <w:szCs w:val="32"/>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75B4BC0"/>
    <w:multiLevelType w:val="hybridMultilevel"/>
    <w:tmpl w:val="1B8E9E4E"/>
    <w:lvl w:ilvl="0" w:tplc="E99A467A">
      <w:start w:val="1"/>
      <w:numFmt w:val="decimalFullWidth"/>
      <w:lvlText w:val="%1、"/>
      <w:lvlJc w:val="left"/>
      <w:pPr>
        <w:ind w:left="660" w:hanging="66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C57C5"/>
    <w:multiLevelType w:val="hybridMultilevel"/>
    <w:tmpl w:val="30B4D066"/>
    <w:lvl w:ilvl="0" w:tplc="66402232">
      <w:start w:val="1"/>
      <w:numFmt w:val="decimalFullWidth"/>
      <w:lvlText w:val="%1、"/>
      <w:lvlJc w:val="left"/>
      <w:pPr>
        <w:ind w:left="1150" w:hanging="510"/>
      </w:pPr>
      <w:rPr>
        <w:rFonts w:ascii="標楷體" w:eastAsia="標楷體" w:hAnsi="標楷體" w:cs="標楷體" w:hint="default"/>
        <w:color w:val="000000"/>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1B065AFD"/>
    <w:multiLevelType w:val="hybridMultilevel"/>
    <w:tmpl w:val="230261B2"/>
    <w:lvl w:ilvl="0" w:tplc="F2E4CDC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E13E31"/>
    <w:multiLevelType w:val="hybridMultilevel"/>
    <w:tmpl w:val="801C4520"/>
    <w:lvl w:ilvl="0" w:tplc="CD1A1DFA">
      <w:start w:val="1"/>
      <w:numFmt w:val="ideographTraditional"/>
      <w:lvlText w:val="%1、"/>
      <w:lvlJc w:val="left"/>
      <w:pPr>
        <w:ind w:left="660" w:hanging="66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2F72FD"/>
    <w:multiLevelType w:val="hybridMultilevel"/>
    <w:tmpl w:val="5D560FE6"/>
    <w:lvl w:ilvl="0" w:tplc="541C21F6">
      <w:start w:val="2"/>
      <w:numFmt w:val="taiwaneseCountingThousand"/>
      <w:lvlText w:val="%1、"/>
      <w:lvlJc w:val="left"/>
      <w:pPr>
        <w:ind w:left="720" w:hanging="720"/>
      </w:pPr>
      <w:rPr>
        <w:rFonts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3D796E"/>
    <w:multiLevelType w:val="hybridMultilevel"/>
    <w:tmpl w:val="4156D1E0"/>
    <w:lvl w:ilvl="0" w:tplc="B1A81F76">
      <w:start w:val="3"/>
      <w:numFmt w:val="taiwaneseCountingThousand"/>
      <w:lvlText w:val="（%1）"/>
      <w:lvlJc w:val="left"/>
      <w:pPr>
        <w:ind w:left="975" w:hanging="975"/>
      </w:pPr>
      <w:rPr>
        <w:rFonts w:ascii="標楷體" w:eastAsia="標楷體" w:hAnsi="標楷體" w:cs="標楷體" w:hint="default"/>
        <w:color w:val="00000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05A45"/>
    <w:multiLevelType w:val="hybridMultilevel"/>
    <w:tmpl w:val="F01271E6"/>
    <w:lvl w:ilvl="0" w:tplc="67B2A4E8">
      <w:start w:val="7"/>
      <w:numFmt w:val="decimalFullWidth"/>
      <w:lvlText w:val="%1、"/>
      <w:lvlJc w:val="left"/>
      <w:pPr>
        <w:ind w:left="1800" w:hanging="720"/>
      </w:pPr>
      <w:rPr>
        <w:rFonts w:hint="default"/>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1832A58"/>
    <w:multiLevelType w:val="hybridMultilevel"/>
    <w:tmpl w:val="4372FB5E"/>
    <w:lvl w:ilvl="0" w:tplc="FF26FFF6">
      <w:start w:val="1"/>
      <w:numFmt w:val="decimalFullWidth"/>
      <w:lvlText w:val="%1、"/>
      <w:lvlJc w:val="left"/>
      <w:pPr>
        <w:ind w:left="1605" w:hanging="645"/>
      </w:pPr>
      <w:rPr>
        <w:rFonts w:ascii="標楷體" w:eastAsia="標楷體" w:hAnsi="標楷體" w:cs="標楷體"/>
        <w:color w:val="000000"/>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1867B72"/>
    <w:multiLevelType w:val="hybridMultilevel"/>
    <w:tmpl w:val="DCC03754"/>
    <w:lvl w:ilvl="0" w:tplc="1E203370">
      <w:start w:val="8"/>
      <w:numFmt w:val="taiwaneseCountingThousand"/>
      <w:lvlText w:val="（%1）"/>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0F1A1F"/>
    <w:multiLevelType w:val="hybridMultilevel"/>
    <w:tmpl w:val="BB96EFE0"/>
    <w:lvl w:ilvl="0" w:tplc="A2BA4738">
      <w:start w:val="1"/>
      <w:numFmt w:val="taiwaneseCountingThousand"/>
      <w:lvlText w:val="（%1）"/>
      <w:lvlJc w:val="left"/>
      <w:pPr>
        <w:ind w:left="1080"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6A2907"/>
    <w:multiLevelType w:val="hybridMultilevel"/>
    <w:tmpl w:val="BA56213C"/>
    <w:lvl w:ilvl="0" w:tplc="CF348A08">
      <w:start w:val="1"/>
      <w:numFmt w:val="decimalFullWidth"/>
      <w:lvlText w:val="%1、"/>
      <w:lvlJc w:val="left"/>
      <w:pPr>
        <w:ind w:left="1150" w:hanging="510"/>
      </w:pPr>
      <w:rPr>
        <w:rFonts w:ascii="標楷體" w:eastAsia="標楷體" w:hAnsi="標楷體" w:cs="標楷體" w:hint="default"/>
        <w:color w:val="000000"/>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8">
    <w:nsid w:val="4D4A4413"/>
    <w:multiLevelType w:val="hybridMultilevel"/>
    <w:tmpl w:val="BB96EFE0"/>
    <w:lvl w:ilvl="0" w:tplc="A2BA4738">
      <w:start w:val="1"/>
      <w:numFmt w:val="taiwaneseCountingThousand"/>
      <w:lvlText w:val="（%1）"/>
      <w:lvlJc w:val="left"/>
      <w:pPr>
        <w:ind w:left="1080"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8E05E5"/>
    <w:multiLevelType w:val="hybridMultilevel"/>
    <w:tmpl w:val="F21A61DE"/>
    <w:lvl w:ilvl="0" w:tplc="755E289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F85617"/>
    <w:multiLevelType w:val="hybridMultilevel"/>
    <w:tmpl w:val="D28AB2CA"/>
    <w:lvl w:ilvl="0" w:tplc="4AE6D7EA">
      <w:start w:val="1"/>
      <w:numFmt w:val="decimalFullWidth"/>
      <w:lvlText w:val="%1、"/>
      <w:lvlJc w:val="left"/>
      <w:pPr>
        <w:ind w:left="1605" w:hanging="645"/>
      </w:pPr>
      <w:rPr>
        <w:rFonts w:ascii="標楷體" w:eastAsia="標楷體" w:hAnsi="標楷體" w:cs="標楷體" w:hint="default"/>
        <w:color w:val="000000"/>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777E76C1"/>
    <w:multiLevelType w:val="hybridMultilevel"/>
    <w:tmpl w:val="95542BB0"/>
    <w:lvl w:ilvl="0" w:tplc="82822CD6">
      <w:start w:val="1"/>
      <w:numFmt w:val="decimalFullWidth"/>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nsid w:val="7E1D050B"/>
    <w:multiLevelType w:val="hybridMultilevel"/>
    <w:tmpl w:val="56FC8EAC"/>
    <w:lvl w:ilvl="0" w:tplc="D2A48C00">
      <w:start w:val="5"/>
      <w:numFmt w:val="taiwaneseCountingThousand"/>
      <w:lvlText w:val="（%1）"/>
      <w:lvlJc w:val="left"/>
      <w:pPr>
        <w:ind w:left="990" w:hanging="99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2"/>
  </w:num>
  <w:num w:numId="11">
    <w:abstractNumId w:val="14"/>
  </w:num>
  <w:num w:numId="12">
    <w:abstractNumId w:val="22"/>
  </w:num>
  <w:num w:numId="13">
    <w:abstractNumId w:val="19"/>
  </w:num>
  <w:num w:numId="14">
    <w:abstractNumId w:val="15"/>
  </w:num>
  <w:num w:numId="15">
    <w:abstractNumId w:val="8"/>
  </w:num>
  <w:num w:numId="16">
    <w:abstractNumId w:val="7"/>
  </w:num>
  <w:num w:numId="17">
    <w:abstractNumId w:val="17"/>
  </w:num>
  <w:num w:numId="18">
    <w:abstractNumId w:val="20"/>
  </w:num>
  <w:num w:numId="19">
    <w:abstractNumId w:val="18"/>
  </w:num>
  <w:num w:numId="20">
    <w:abstractNumId w:val="9"/>
  </w:num>
  <w:num w:numId="21">
    <w:abstractNumId w:val="2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D3"/>
    <w:rsid w:val="00032172"/>
    <w:rsid w:val="00036152"/>
    <w:rsid w:val="000821D3"/>
    <w:rsid w:val="000A78FD"/>
    <w:rsid w:val="000F0181"/>
    <w:rsid w:val="00100885"/>
    <w:rsid w:val="00130985"/>
    <w:rsid w:val="00135A64"/>
    <w:rsid w:val="0015207E"/>
    <w:rsid w:val="00174024"/>
    <w:rsid w:val="001D7EF0"/>
    <w:rsid w:val="00201E52"/>
    <w:rsid w:val="00223639"/>
    <w:rsid w:val="00245319"/>
    <w:rsid w:val="00266AC2"/>
    <w:rsid w:val="002E6AB5"/>
    <w:rsid w:val="00324581"/>
    <w:rsid w:val="00340785"/>
    <w:rsid w:val="00360D39"/>
    <w:rsid w:val="003D6498"/>
    <w:rsid w:val="00443B2E"/>
    <w:rsid w:val="00453617"/>
    <w:rsid w:val="00533169"/>
    <w:rsid w:val="00554519"/>
    <w:rsid w:val="005B5EFE"/>
    <w:rsid w:val="005D30F2"/>
    <w:rsid w:val="00627315"/>
    <w:rsid w:val="00631F48"/>
    <w:rsid w:val="00633993"/>
    <w:rsid w:val="00640681"/>
    <w:rsid w:val="006419EB"/>
    <w:rsid w:val="006C262A"/>
    <w:rsid w:val="0076647C"/>
    <w:rsid w:val="00775DD9"/>
    <w:rsid w:val="007B35B5"/>
    <w:rsid w:val="007B5045"/>
    <w:rsid w:val="007C0EDB"/>
    <w:rsid w:val="007E36C1"/>
    <w:rsid w:val="008173C1"/>
    <w:rsid w:val="0082475D"/>
    <w:rsid w:val="0085522A"/>
    <w:rsid w:val="008E49A9"/>
    <w:rsid w:val="008F795C"/>
    <w:rsid w:val="00930E15"/>
    <w:rsid w:val="00936DE3"/>
    <w:rsid w:val="00971DFF"/>
    <w:rsid w:val="009765B6"/>
    <w:rsid w:val="009A2F4F"/>
    <w:rsid w:val="009B6E18"/>
    <w:rsid w:val="009F7A0D"/>
    <w:rsid w:val="00A6431D"/>
    <w:rsid w:val="00AA6CF3"/>
    <w:rsid w:val="00AD4548"/>
    <w:rsid w:val="00B07548"/>
    <w:rsid w:val="00BA73EC"/>
    <w:rsid w:val="00BB403A"/>
    <w:rsid w:val="00C019B7"/>
    <w:rsid w:val="00C710AA"/>
    <w:rsid w:val="00C871D8"/>
    <w:rsid w:val="00CA1B23"/>
    <w:rsid w:val="00D128EF"/>
    <w:rsid w:val="00D55C6C"/>
    <w:rsid w:val="00D74914"/>
    <w:rsid w:val="00DB393E"/>
    <w:rsid w:val="00DF2D32"/>
    <w:rsid w:val="00E3535A"/>
    <w:rsid w:val="00E5127C"/>
    <w:rsid w:val="00E77B1A"/>
    <w:rsid w:val="00F765E6"/>
    <w:rsid w:val="00F77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napToGrid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eastAsia"/>
      <w:color w:val="000000"/>
      <w:sz w:val="32"/>
    </w:rPr>
  </w:style>
  <w:style w:type="character" w:customStyle="1" w:styleId="WW8Num2z0">
    <w:name w:val="WW8Num2z0"/>
    <w:rPr>
      <w:rFonts w:ascii="標楷體" w:eastAsia="標楷體" w:hAnsi="標楷體" w:cs="標楷體" w:hint="eastAsia"/>
      <w:color w:val="000000"/>
      <w:sz w:val="32"/>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color w:val="000000"/>
      <w:sz w:val="32"/>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rPr>
      <w:rFonts w:ascii="標楷體" w:eastAsia="標楷體" w:hAnsi="標楷體"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hint="eastAsia"/>
      <w:color w:val="000000"/>
      <w:sz w:val="32"/>
      <w:szCs w:val="3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8z0">
    <w:name w:val="WW8Num8z0"/>
    <w:rPr>
      <w:rFonts w:hint="eastAsi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hint="eastAsia"/>
      <w:color w:val="000000"/>
      <w:sz w:val="32"/>
    </w:rPr>
  </w:style>
  <w:style w:type="character" w:customStyle="1" w:styleId="WW8Num9z2">
    <w:name w:val="WW8Num9z2"/>
    <w:rPr>
      <w:rFonts w:ascii="標楷體" w:eastAsia="標楷體" w:hAnsi="標楷體" w:cs="Times New Roman" w:hint="eastAsia"/>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hint="eastAsia"/>
      <w:color w:val="000000"/>
      <w:sz w:val="32"/>
    </w:rPr>
  </w:style>
  <w:style w:type="character" w:customStyle="1" w:styleId="WW8Num12z1">
    <w:name w:val="WW8Num12z1"/>
  </w:style>
  <w:style w:type="character" w:customStyle="1" w:styleId="WW8Num12z2">
    <w:name w:val="WW8Num12z2"/>
  </w:style>
  <w:style w:type="character" w:customStyle="1" w:styleId="WW8Num12z3">
    <w:name w:val="WW8Num12z3"/>
    <w:rPr>
      <w:rFonts w:ascii="標楷體" w:eastAsia="標楷體" w:hAnsi="標楷體" w:cs="標楷體" w:hint="eastAsia"/>
      <w:color w:val="000000"/>
      <w:sz w:val="3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color w:val="FF0000"/>
      <w:u w:val="singl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eastAsi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6z1">
    <w:name w:val="WW8Num16z1"/>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hint="eastAsia"/>
      <w:color w:val="000000"/>
      <w:sz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rPr>
      <w:rFonts w:ascii="標楷體" w:eastAsia="標楷體" w:hAnsi="標楷體"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eastAsi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hint="eastAsia"/>
      <w:color w:val="000000"/>
      <w:sz w:val="32"/>
      <w:szCs w:val="32"/>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a3">
    <w:name w:val="Strong"/>
    <w:qFormat/>
    <w:rPr>
      <w:b/>
      <w:bCs/>
    </w:rPr>
  </w:style>
  <w:style w:type="character" w:customStyle="1" w:styleId="a4">
    <w:name w:val="本文縮排 字元"/>
    <w:rPr>
      <w:kern w:val="2"/>
      <w:sz w:val="24"/>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line="460" w:lineRule="exact"/>
    </w:pPr>
    <w:rPr>
      <w:rFonts w:ascii="標楷體" w:eastAsia="標楷體" w:hAnsi="標楷體" w:cs="標楷體"/>
      <w:sz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pPr>
    <w:rPr>
      <w:sz w:val="20"/>
      <w:szCs w:val="20"/>
    </w:rPr>
  </w:style>
  <w:style w:type="paragraph" w:styleId="ab">
    <w:name w:val="footer"/>
    <w:basedOn w:val="a"/>
    <w:pPr>
      <w:tabs>
        <w:tab w:val="center" w:pos="4153"/>
        <w:tab w:val="right" w:pos="8306"/>
      </w:tabs>
    </w:pPr>
    <w:rPr>
      <w:sz w:val="20"/>
      <w:szCs w:val="20"/>
    </w:rPr>
  </w:style>
  <w:style w:type="paragraph" w:styleId="ac">
    <w:name w:val="Balloon Text"/>
    <w:basedOn w:val="a"/>
    <w:rPr>
      <w:rFonts w:ascii="Arial" w:hAnsi="Arial" w:cs="Arial"/>
      <w:sz w:val="18"/>
      <w:szCs w:val="18"/>
    </w:rPr>
  </w:style>
  <w:style w:type="paragraph" w:customStyle="1" w:styleId="ad">
    <w:name w:val="字元 字元 字元"/>
    <w:basedOn w:val="a"/>
    <w:pPr>
      <w:widowControl/>
      <w:spacing w:after="160" w:line="240" w:lineRule="exact"/>
    </w:pPr>
    <w:rPr>
      <w:rFonts w:ascii="Tahoma" w:hAnsi="Tahoma" w:cs="Tahoma"/>
      <w:kern w:val="0"/>
      <w:sz w:val="20"/>
      <w:szCs w:val="20"/>
    </w:rPr>
  </w:style>
  <w:style w:type="paragraph" w:styleId="ae">
    <w:name w:val="Body Text Indent"/>
    <w:basedOn w:val="a"/>
    <w:pPr>
      <w:spacing w:after="120"/>
      <w:ind w:left="480"/>
    </w:pPr>
  </w:style>
  <w:style w:type="character" w:styleId="af">
    <w:name w:val="Hyperlink"/>
    <w:basedOn w:val="a0"/>
    <w:uiPriority w:val="99"/>
    <w:unhideWhenUsed/>
    <w:rsid w:val="00633993"/>
    <w:rPr>
      <w:color w:val="0000FF" w:themeColor="hyperlink"/>
      <w:u w:val="single"/>
    </w:rPr>
  </w:style>
  <w:style w:type="paragraph" w:styleId="af0">
    <w:name w:val="List Paragraph"/>
    <w:basedOn w:val="a"/>
    <w:uiPriority w:val="34"/>
    <w:qFormat/>
    <w:rsid w:val="005D30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napToGrid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eastAsia"/>
      <w:color w:val="000000"/>
      <w:sz w:val="32"/>
    </w:rPr>
  </w:style>
  <w:style w:type="character" w:customStyle="1" w:styleId="WW8Num2z0">
    <w:name w:val="WW8Num2z0"/>
    <w:rPr>
      <w:rFonts w:ascii="標楷體" w:eastAsia="標楷體" w:hAnsi="標楷體" w:cs="標楷體" w:hint="eastAsia"/>
      <w:color w:val="000000"/>
      <w:sz w:val="32"/>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color w:val="000000"/>
      <w:sz w:val="32"/>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rPr>
      <w:rFonts w:ascii="標楷體" w:eastAsia="標楷體" w:hAnsi="標楷體"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hint="eastAsia"/>
      <w:color w:val="000000"/>
      <w:sz w:val="32"/>
      <w:szCs w:val="3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8z0">
    <w:name w:val="WW8Num8z0"/>
    <w:rPr>
      <w:rFonts w:hint="eastAsi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hint="eastAsia"/>
      <w:color w:val="000000"/>
      <w:sz w:val="32"/>
    </w:rPr>
  </w:style>
  <w:style w:type="character" w:customStyle="1" w:styleId="WW8Num9z2">
    <w:name w:val="WW8Num9z2"/>
    <w:rPr>
      <w:rFonts w:ascii="標楷體" w:eastAsia="標楷體" w:hAnsi="標楷體" w:cs="Times New Roman" w:hint="eastAsia"/>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hint="eastAsia"/>
      <w:color w:val="000000"/>
      <w:sz w:val="32"/>
    </w:rPr>
  </w:style>
  <w:style w:type="character" w:customStyle="1" w:styleId="WW8Num12z1">
    <w:name w:val="WW8Num12z1"/>
  </w:style>
  <w:style w:type="character" w:customStyle="1" w:styleId="WW8Num12z2">
    <w:name w:val="WW8Num12z2"/>
  </w:style>
  <w:style w:type="character" w:customStyle="1" w:styleId="WW8Num12z3">
    <w:name w:val="WW8Num12z3"/>
    <w:rPr>
      <w:rFonts w:ascii="標楷體" w:eastAsia="標楷體" w:hAnsi="標楷體" w:cs="標楷體" w:hint="eastAsia"/>
      <w:color w:val="000000"/>
      <w:sz w:val="3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color w:val="FF0000"/>
      <w:u w:val="singl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eastAsi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6z1">
    <w:name w:val="WW8Num16z1"/>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hint="eastAsia"/>
      <w:color w:val="000000"/>
      <w:sz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rPr>
      <w:rFonts w:ascii="標楷體" w:eastAsia="標楷體" w:hAnsi="標楷體"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eastAsi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hint="eastAsia"/>
      <w:color w:val="000000"/>
      <w:sz w:val="32"/>
      <w:szCs w:val="32"/>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a3">
    <w:name w:val="Strong"/>
    <w:qFormat/>
    <w:rPr>
      <w:b/>
      <w:bCs/>
    </w:rPr>
  </w:style>
  <w:style w:type="character" w:customStyle="1" w:styleId="a4">
    <w:name w:val="本文縮排 字元"/>
    <w:rPr>
      <w:kern w:val="2"/>
      <w:sz w:val="24"/>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line="460" w:lineRule="exact"/>
    </w:pPr>
    <w:rPr>
      <w:rFonts w:ascii="標楷體" w:eastAsia="標楷體" w:hAnsi="標楷體" w:cs="標楷體"/>
      <w:sz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pPr>
    <w:rPr>
      <w:sz w:val="20"/>
      <w:szCs w:val="20"/>
    </w:rPr>
  </w:style>
  <w:style w:type="paragraph" w:styleId="ab">
    <w:name w:val="footer"/>
    <w:basedOn w:val="a"/>
    <w:pPr>
      <w:tabs>
        <w:tab w:val="center" w:pos="4153"/>
        <w:tab w:val="right" w:pos="8306"/>
      </w:tabs>
    </w:pPr>
    <w:rPr>
      <w:sz w:val="20"/>
      <w:szCs w:val="20"/>
    </w:rPr>
  </w:style>
  <w:style w:type="paragraph" w:styleId="ac">
    <w:name w:val="Balloon Text"/>
    <w:basedOn w:val="a"/>
    <w:rPr>
      <w:rFonts w:ascii="Arial" w:hAnsi="Arial" w:cs="Arial"/>
      <w:sz w:val="18"/>
      <w:szCs w:val="18"/>
    </w:rPr>
  </w:style>
  <w:style w:type="paragraph" w:customStyle="1" w:styleId="ad">
    <w:name w:val="字元 字元 字元"/>
    <w:basedOn w:val="a"/>
    <w:pPr>
      <w:widowControl/>
      <w:spacing w:after="160" w:line="240" w:lineRule="exact"/>
    </w:pPr>
    <w:rPr>
      <w:rFonts w:ascii="Tahoma" w:hAnsi="Tahoma" w:cs="Tahoma"/>
      <w:kern w:val="0"/>
      <w:sz w:val="20"/>
      <w:szCs w:val="20"/>
    </w:rPr>
  </w:style>
  <w:style w:type="paragraph" w:styleId="ae">
    <w:name w:val="Body Text Indent"/>
    <w:basedOn w:val="a"/>
    <w:pPr>
      <w:spacing w:after="120"/>
      <w:ind w:left="480"/>
    </w:pPr>
  </w:style>
  <w:style w:type="character" w:styleId="af">
    <w:name w:val="Hyperlink"/>
    <w:basedOn w:val="a0"/>
    <w:uiPriority w:val="99"/>
    <w:unhideWhenUsed/>
    <w:rsid w:val="00633993"/>
    <w:rPr>
      <w:color w:val="0000FF" w:themeColor="hyperlink"/>
      <w:u w:val="single"/>
    </w:rPr>
  </w:style>
  <w:style w:type="paragraph" w:styleId="af0">
    <w:name w:val="List Paragraph"/>
    <w:basedOn w:val="a"/>
    <w:uiPriority w:val="34"/>
    <w:qFormat/>
    <w:rsid w:val="005D3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bahchg.dgbas.gov.tw/tavf/" TargetMode="External"/><Relationship Id="rId4" Type="http://schemas.microsoft.com/office/2007/relationships/stylesWithEffects" Target="stylesWithEffects.xml"/><Relationship Id="rId9" Type="http://schemas.openxmlformats.org/officeDocument/2006/relationships/hyperlink" Target="http://163.29.131.228/tav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4F38-C4FD-44FE-8044-40C66E87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6</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Links>
    <vt:vector size="6" baseType="variant">
      <vt:variant>
        <vt:i4>3276832</vt:i4>
      </vt:variant>
      <vt:variant>
        <vt:i4>0</vt:i4>
      </vt:variant>
      <vt:variant>
        <vt:i4>0</vt:i4>
      </vt:variant>
      <vt:variant>
        <vt:i4>5</vt:i4>
      </vt:variant>
      <vt:variant>
        <vt:lpwstr>http://163.29.131.228/tavf/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新竹縣各機關學校九十五年度單位預算及附屬單位預算編製補充要點</dc:title>
  <dc:creator>user</dc:creator>
  <cp:lastModifiedBy>劉珮文</cp:lastModifiedBy>
  <cp:revision>8</cp:revision>
  <cp:lastPrinted>2021-05-28T05:12:00Z</cp:lastPrinted>
  <dcterms:created xsi:type="dcterms:W3CDTF">2021-05-07T11:42:00Z</dcterms:created>
  <dcterms:modified xsi:type="dcterms:W3CDTF">2021-05-28T06:02:00Z</dcterms:modified>
</cp:coreProperties>
</file>