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2A" w:rsidRDefault="00E7532A" w:rsidP="00E7532A">
      <w:pPr>
        <w:spacing w:line="0" w:lineRule="atLeast"/>
        <w:jc w:val="center"/>
        <w:rPr>
          <w:rFonts w:ascii="標楷體" w:eastAsia="標楷體" w:hAnsi="標楷體"/>
          <w:b/>
          <w:sz w:val="40"/>
        </w:rPr>
      </w:pPr>
      <w:r>
        <w:rPr>
          <w:rFonts w:ascii="標楷體" w:eastAsia="標楷體" w:hAnsi="標楷體" w:hint="eastAsia"/>
          <w:b/>
          <w:sz w:val="40"/>
        </w:rPr>
        <w:t>新竹縣第6</w:t>
      </w:r>
      <w:r w:rsidR="007822BC">
        <w:rPr>
          <w:rFonts w:ascii="標楷體" w:eastAsia="標楷體" w:hAnsi="標楷體" w:hint="eastAsia"/>
          <w:b/>
          <w:sz w:val="40"/>
        </w:rPr>
        <w:t>3</w:t>
      </w:r>
      <w:r w:rsidR="00696190">
        <w:rPr>
          <w:rFonts w:ascii="標楷體" w:eastAsia="標楷體" w:hAnsi="標楷體" w:hint="eastAsia"/>
          <w:b/>
          <w:sz w:val="40"/>
        </w:rPr>
        <w:t>4</w:t>
      </w:r>
      <w:r>
        <w:rPr>
          <w:rFonts w:ascii="標楷體" w:eastAsia="標楷體" w:hAnsi="標楷體" w:hint="eastAsia"/>
          <w:b/>
          <w:sz w:val="40"/>
        </w:rPr>
        <w:t>次都市設計審議委員會會議紀錄</w:t>
      </w:r>
    </w:p>
    <w:p w:rsidR="00E7532A" w:rsidRDefault="00E7532A" w:rsidP="00E7532A">
      <w:pPr>
        <w:spacing w:line="0" w:lineRule="atLeast"/>
        <w:jc w:val="center"/>
        <w:rPr>
          <w:rFonts w:ascii="標楷體" w:eastAsia="標楷體" w:hAnsi="標楷體"/>
          <w:sz w:val="36"/>
        </w:rPr>
      </w:pPr>
    </w:p>
    <w:p w:rsidR="00E7532A" w:rsidRDefault="00E7532A" w:rsidP="00E7532A">
      <w:pPr>
        <w:spacing w:line="0" w:lineRule="atLeast"/>
        <w:jc w:val="center"/>
        <w:rPr>
          <w:rFonts w:ascii="標楷體" w:eastAsia="標楷體" w:hAnsi="標楷體"/>
          <w:sz w:val="36"/>
        </w:rPr>
      </w:pPr>
    </w:p>
    <w:p w:rsidR="00E7532A" w:rsidRPr="00986FCC"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時間:</w:t>
      </w:r>
      <w:r w:rsidRPr="00986FCC">
        <w:rPr>
          <w:rFonts w:ascii="標楷體" w:eastAsia="標楷體" w:hAnsi="標楷體"/>
          <w:sz w:val="32"/>
        </w:rPr>
        <w:t>民國</w:t>
      </w:r>
      <w:r w:rsidR="007822BC">
        <w:rPr>
          <w:rFonts w:ascii="標楷體" w:eastAsia="標楷體" w:hAnsi="標楷體"/>
          <w:sz w:val="32"/>
        </w:rPr>
        <w:t>11</w:t>
      </w:r>
      <w:r w:rsidR="007822BC">
        <w:rPr>
          <w:rFonts w:ascii="標楷體" w:eastAsia="標楷體" w:hAnsi="標楷體" w:hint="eastAsia"/>
          <w:sz w:val="32"/>
        </w:rPr>
        <w:t>2</w:t>
      </w:r>
      <w:r w:rsidRPr="00986FCC">
        <w:rPr>
          <w:rFonts w:ascii="標楷體" w:eastAsia="標楷體" w:hAnsi="標楷體"/>
          <w:sz w:val="32"/>
        </w:rPr>
        <w:t>年</w:t>
      </w:r>
      <w:r w:rsidR="00E513E2">
        <w:rPr>
          <w:rFonts w:ascii="標楷體" w:eastAsia="標楷體" w:hAnsi="標楷體" w:hint="eastAsia"/>
          <w:sz w:val="32"/>
        </w:rPr>
        <w:t>3</w:t>
      </w:r>
      <w:r w:rsidRPr="00986FCC">
        <w:rPr>
          <w:rFonts w:ascii="標楷體" w:eastAsia="標楷體" w:hAnsi="標楷體"/>
          <w:sz w:val="32"/>
        </w:rPr>
        <w:t>月</w:t>
      </w:r>
      <w:r w:rsidR="00696190">
        <w:rPr>
          <w:rFonts w:ascii="標楷體" w:eastAsia="標楷體" w:hAnsi="標楷體" w:hint="eastAsia"/>
          <w:sz w:val="32"/>
        </w:rPr>
        <w:t>23</w:t>
      </w:r>
      <w:r w:rsidRPr="00986FCC">
        <w:rPr>
          <w:rFonts w:ascii="標楷體" w:eastAsia="標楷體" w:hAnsi="標楷體"/>
          <w:sz w:val="32"/>
        </w:rPr>
        <w:t>日</w:t>
      </w:r>
      <w:r w:rsidR="000D5CAE" w:rsidRPr="00986FCC">
        <w:rPr>
          <w:rFonts w:ascii="標楷體" w:eastAsia="標楷體" w:hAnsi="標楷體"/>
          <w:sz w:val="32"/>
        </w:rPr>
        <w:t>(四)</w:t>
      </w:r>
      <w:r w:rsidR="00E513E2">
        <w:rPr>
          <w:rFonts w:ascii="標楷體" w:eastAsia="標楷體" w:hAnsi="標楷體" w:hint="eastAsia"/>
          <w:sz w:val="32"/>
        </w:rPr>
        <w:t>上</w:t>
      </w:r>
      <w:r w:rsidR="000D5CAE" w:rsidRPr="00986FCC">
        <w:rPr>
          <w:rFonts w:ascii="標楷體" w:eastAsia="標楷體" w:hAnsi="標楷體"/>
          <w:sz w:val="32"/>
        </w:rPr>
        <w:t>午</w:t>
      </w:r>
      <w:r w:rsidR="00E513E2">
        <w:rPr>
          <w:rFonts w:ascii="標楷體" w:eastAsia="標楷體" w:hAnsi="標楷體" w:hint="eastAsia"/>
          <w:sz w:val="32"/>
        </w:rPr>
        <w:t>9</w:t>
      </w:r>
      <w:r w:rsidRPr="00986FCC">
        <w:rPr>
          <w:rFonts w:ascii="標楷體" w:eastAsia="標楷體" w:hAnsi="標楷體"/>
          <w:sz w:val="32"/>
        </w:rPr>
        <w:t>點30分</w:t>
      </w:r>
      <w:r w:rsidR="000D5CAE" w:rsidRPr="00986FCC">
        <w:rPr>
          <w:rFonts w:ascii="標楷體" w:eastAsia="標楷體" w:hAnsi="標楷體"/>
          <w:sz w:val="32"/>
        </w:rPr>
        <w:t>整</w:t>
      </w:r>
    </w:p>
    <w:p w:rsidR="00E7532A" w:rsidRDefault="00E7532A" w:rsidP="000D5CAE">
      <w:pPr>
        <w:spacing w:line="0" w:lineRule="atLeast"/>
        <w:rPr>
          <w:rFonts w:ascii="標楷體" w:eastAsia="標楷體" w:hAnsi="標楷體"/>
          <w:sz w:val="32"/>
        </w:rPr>
      </w:pPr>
    </w:p>
    <w:p w:rsidR="000D5CAE" w:rsidRDefault="000D5CAE" w:rsidP="000D5CAE">
      <w:pPr>
        <w:spacing w:line="0" w:lineRule="atLeast"/>
        <w:rPr>
          <w:rFonts w:ascii="標楷體" w:eastAsia="標楷體" w:hAnsi="標楷體"/>
          <w:sz w:val="32"/>
        </w:rPr>
      </w:pPr>
    </w:p>
    <w:p w:rsidR="00E7532A" w:rsidRP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地點:</w:t>
      </w:r>
      <w:r w:rsidRPr="00E7532A">
        <w:rPr>
          <w:rFonts w:ascii="標楷體" w:eastAsia="標楷體" w:hAnsi="標楷體" w:hint="eastAsia"/>
          <w:sz w:val="32"/>
        </w:rPr>
        <w:t>本府</w:t>
      </w:r>
      <w:r w:rsidR="008C6DCA">
        <w:rPr>
          <w:rFonts w:ascii="標楷體" w:eastAsia="標楷體" w:hAnsi="標楷體" w:hint="eastAsia"/>
          <w:sz w:val="32"/>
        </w:rPr>
        <w:t>產業發展處會議</w:t>
      </w:r>
      <w:r w:rsidRPr="00E7532A">
        <w:rPr>
          <w:rFonts w:ascii="標楷體" w:eastAsia="標楷體" w:hAnsi="標楷體" w:hint="eastAsia"/>
          <w:sz w:val="32"/>
        </w:rPr>
        <w:t>室</w:t>
      </w:r>
    </w:p>
    <w:p w:rsidR="00E7532A" w:rsidRDefault="00E7532A" w:rsidP="00E7532A">
      <w:pPr>
        <w:spacing w:line="0" w:lineRule="atLeast"/>
        <w:rPr>
          <w:rFonts w:ascii="標楷體" w:eastAsia="標楷體" w:hAnsi="標楷體"/>
          <w:sz w:val="32"/>
        </w:rPr>
      </w:pPr>
    </w:p>
    <w:p w:rsidR="000D5CAE" w:rsidRPr="001E72F0" w:rsidRDefault="000D5CAE"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主持人:</w:t>
      </w:r>
      <w:proofErr w:type="gramStart"/>
      <w:r>
        <w:rPr>
          <w:rFonts w:ascii="標楷體" w:eastAsia="標楷體" w:hAnsi="標楷體" w:hint="eastAsia"/>
          <w:sz w:val="32"/>
        </w:rPr>
        <w:t>產發處</w:t>
      </w:r>
      <w:proofErr w:type="gramEnd"/>
      <w:r>
        <w:rPr>
          <w:rFonts w:ascii="標楷體" w:eastAsia="標楷體" w:hAnsi="標楷體" w:hint="eastAsia"/>
          <w:sz w:val="32"/>
        </w:rPr>
        <w:t xml:space="preserve">代表 </w:t>
      </w:r>
      <w:r w:rsidR="00E513E2">
        <w:rPr>
          <w:rFonts w:ascii="標楷體" w:eastAsia="標楷體" w:hAnsi="標楷體" w:hint="eastAsia"/>
          <w:sz w:val="32"/>
        </w:rPr>
        <w:t>陳偉志</w:t>
      </w:r>
      <w:r w:rsidR="007822BC">
        <w:rPr>
          <w:rFonts w:ascii="標楷體" w:eastAsia="標楷體" w:hAnsi="標楷體" w:hint="eastAsia"/>
          <w:sz w:val="32"/>
        </w:rPr>
        <w:t xml:space="preserve"> </w:t>
      </w:r>
      <w:r>
        <w:rPr>
          <w:rFonts w:ascii="標楷體" w:eastAsia="標楷體" w:hAnsi="標楷體" w:hint="eastAsia"/>
          <w:sz w:val="32"/>
        </w:rPr>
        <w:t>(委員互推)</w:t>
      </w:r>
    </w:p>
    <w:p w:rsidR="00E7532A" w:rsidRPr="000D5CAE" w:rsidRDefault="00E7532A" w:rsidP="000D5CAE">
      <w:pPr>
        <w:spacing w:line="0" w:lineRule="atLeast"/>
        <w:rPr>
          <w:rFonts w:ascii="標楷體" w:eastAsia="標楷體" w:hAnsi="標楷體"/>
          <w:sz w:val="32"/>
        </w:rPr>
      </w:pPr>
    </w:p>
    <w:p w:rsidR="00E7532A" w:rsidRDefault="00E7532A" w:rsidP="000D5CAE">
      <w:pPr>
        <w:spacing w:line="0" w:lineRule="atLeast"/>
        <w:jc w:val="right"/>
        <w:rPr>
          <w:rFonts w:ascii="標楷體" w:eastAsia="標楷體" w:hAnsi="標楷體"/>
          <w:sz w:val="32"/>
        </w:rPr>
      </w:pPr>
      <w:r>
        <w:rPr>
          <w:rFonts w:ascii="標楷體" w:eastAsia="標楷體" w:hAnsi="標楷體" w:hint="eastAsia"/>
          <w:sz w:val="32"/>
        </w:rPr>
        <w:t>紀錄:</w:t>
      </w:r>
      <w:r w:rsidR="00E513E2">
        <w:rPr>
          <w:rFonts w:ascii="標楷體" w:eastAsia="標楷體" w:hAnsi="標楷體" w:hint="eastAsia"/>
          <w:sz w:val="32"/>
        </w:rPr>
        <w:t>江昌宇</w:t>
      </w: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出席委員:(詳會議簽到簿)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出列席單位: (詳會議簽到簿)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報告提案:</w:t>
      </w:r>
      <w:proofErr w:type="gramStart"/>
      <w:r w:rsidR="00E513E2">
        <w:rPr>
          <w:rFonts w:ascii="標楷體" w:eastAsia="標楷體" w:hAnsi="標楷體" w:hint="eastAsia"/>
          <w:sz w:val="32"/>
        </w:rPr>
        <w:t>詳</w:t>
      </w:r>
      <w:proofErr w:type="gramEnd"/>
      <w:r w:rsidR="00E513E2">
        <w:rPr>
          <w:rFonts w:ascii="標楷體" w:eastAsia="標楷體" w:hAnsi="標楷體" w:hint="eastAsia"/>
          <w:sz w:val="32"/>
        </w:rPr>
        <w:t>附件</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審議提案:</w:t>
      </w:r>
      <w:proofErr w:type="gramStart"/>
      <w:r w:rsidR="00FA1435">
        <w:rPr>
          <w:rFonts w:ascii="標楷體" w:eastAsia="標楷體" w:hAnsi="標楷體" w:hint="eastAsia"/>
          <w:sz w:val="32"/>
        </w:rPr>
        <w:t>詳</w:t>
      </w:r>
      <w:proofErr w:type="gramEnd"/>
      <w:r w:rsidR="00FA1435">
        <w:rPr>
          <w:rFonts w:ascii="標楷體" w:eastAsia="標楷體" w:hAnsi="標楷體" w:hint="eastAsia"/>
          <w:sz w:val="32"/>
        </w:rPr>
        <w:t>附件</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臨時動議:</w:t>
      </w:r>
      <w:r w:rsidR="008C6DCA" w:rsidRPr="008C6DCA">
        <w:rPr>
          <w:rFonts w:ascii="標楷體" w:eastAsia="標楷體" w:hAnsi="標楷體" w:hint="eastAsia"/>
          <w:sz w:val="32"/>
        </w:rPr>
        <w:t xml:space="preserve"> </w:t>
      </w:r>
      <w:r w:rsidR="008C6DCA">
        <w:rPr>
          <w:rFonts w:ascii="標楷體" w:eastAsia="標楷體" w:hAnsi="標楷體" w:hint="eastAsia"/>
          <w:sz w:val="32"/>
        </w:rPr>
        <w:t>無</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散會:1</w:t>
      </w:r>
      <w:r w:rsidR="00E513E2">
        <w:rPr>
          <w:rFonts w:ascii="標楷體" w:eastAsia="標楷體" w:hAnsi="標楷體" w:hint="eastAsia"/>
          <w:sz w:val="32"/>
        </w:rPr>
        <w:t>2</w:t>
      </w:r>
      <w:r>
        <w:rPr>
          <w:rFonts w:ascii="標楷體" w:eastAsia="標楷體" w:hAnsi="標楷體" w:hint="eastAsia"/>
          <w:sz w:val="32"/>
        </w:rPr>
        <w:t>點</w:t>
      </w:r>
      <w:r w:rsidR="00E513E2">
        <w:rPr>
          <w:rFonts w:ascii="標楷體" w:eastAsia="標楷體" w:hAnsi="標楷體" w:hint="eastAsia"/>
          <w:sz w:val="32"/>
        </w:rPr>
        <w:t>1</w:t>
      </w:r>
      <w:r w:rsidR="00696190">
        <w:rPr>
          <w:rFonts w:ascii="標楷體" w:eastAsia="標楷體" w:hAnsi="標楷體" w:hint="eastAsia"/>
          <w:sz w:val="32"/>
        </w:rPr>
        <w:t>2</w:t>
      </w:r>
      <w:r>
        <w:rPr>
          <w:rFonts w:ascii="標楷體" w:eastAsia="標楷體" w:hAnsi="標楷體" w:hint="eastAsia"/>
          <w:sz w:val="32"/>
        </w:rPr>
        <w:t>分</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hd w:val="clear" w:color="auto" w:fill="FFFFFF"/>
        </w:rPr>
      </w:pPr>
    </w:p>
    <w:p w:rsidR="00E7532A" w:rsidRDefault="00E7532A" w:rsidP="00E7532A">
      <w:pPr>
        <w:spacing w:line="0" w:lineRule="atLeast"/>
        <w:rPr>
          <w:rFonts w:ascii="標楷體" w:eastAsia="標楷體" w:hAnsi="標楷體"/>
          <w:b/>
          <w:bCs/>
          <w:sz w:val="32"/>
          <w:shd w:val="clear" w:color="auto" w:fill="FFFFFF"/>
        </w:rPr>
      </w:pPr>
    </w:p>
    <w:p w:rsidR="00AD470D" w:rsidRPr="00E51E4B" w:rsidRDefault="000D5CAE" w:rsidP="007822BC">
      <w:pPr>
        <w:spacing w:line="0" w:lineRule="atLeast"/>
        <w:rPr>
          <w:rFonts w:ascii="標楷體" w:eastAsia="標楷體" w:hAnsi="標楷體"/>
          <w:shd w:val="pct15" w:color="auto" w:fill="FFFFFF"/>
        </w:rPr>
      </w:pPr>
      <w:r>
        <w:rPr>
          <w:rFonts w:ascii="標楷體" w:eastAsia="標楷體" w:hAnsi="標楷體"/>
          <w:b/>
          <w:bCs/>
          <w:sz w:val="32"/>
          <w:shd w:val="clear" w:color="auto" w:fill="FFFFFF"/>
        </w:rPr>
        <w:br w:type="page"/>
      </w:r>
    </w:p>
    <w:p w:rsidR="00E513E2" w:rsidRDefault="00E513E2" w:rsidP="00E513E2">
      <w:pPr>
        <w:spacing w:line="0" w:lineRule="atLeast"/>
        <w:rPr>
          <w:rFonts w:eastAsia="標楷體"/>
          <w:b/>
          <w:bCs/>
          <w:sz w:val="32"/>
          <w:shd w:val="pct15" w:color="auto" w:fill="FFFFFF"/>
        </w:rPr>
      </w:pPr>
      <w:r>
        <w:rPr>
          <w:rFonts w:eastAsia="標楷體" w:hint="eastAsia"/>
          <w:b/>
          <w:bCs/>
          <w:sz w:val="32"/>
          <w:shd w:val="pct15" w:color="auto" w:fill="FFFFFF"/>
        </w:rPr>
        <w:lastRenderedPageBreak/>
        <w:t>報告</w:t>
      </w:r>
      <w:r w:rsidRPr="00D2610F">
        <w:rPr>
          <w:rFonts w:eastAsia="標楷體"/>
          <w:b/>
          <w:bCs/>
          <w:sz w:val="32"/>
          <w:shd w:val="pct15" w:color="auto" w:fill="FFFFFF"/>
        </w:rPr>
        <w:t>提案</w:t>
      </w:r>
      <w:r>
        <w:rPr>
          <w:rFonts w:eastAsia="標楷體" w:hint="eastAsia"/>
          <w:b/>
          <w:bCs/>
          <w:sz w:val="32"/>
          <w:shd w:val="pct15" w:color="auto" w:fill="FFFFFF"/>
        </w:rPr>
        <w:t>第一案</w:t>
      </w:r>
    </w:p>
    <w:p w:rsidR="00696190" w:rsidRPr="006A5939" w:rsidRDefault="00696190" w:rsidP="00696190">
      <w:pPr>
        <w:spacing w:line="0" w:lineRule="atLeast"/>
        <w:rPr>
          <w:rFonts w:ascii="標楷體" w:eastAsia="標楷體" w:hAnsi="標楷體"/>
          <w:sz w:val="32"/>
        </w:rPr>
      </w:pPr>
      <w:r w:rsidRPr="006A5939">
        <w:rPr>
          <w:rFonts w:ascii="標楷體" w:eastAsia="標楷體" w:hAnsi="標楷體"/>
          <w:sz w:val="32"/>
        </w:rPr>
        <w:t>第634次都市設計審議委員會</w:t>
      </w:r>
    </w:p>
    <w:tbl>
      <w:tblPr>
        <w:tblW w:w="0" w:type="auto"/>
        <w:tblLayout w:type="fixed"/>
        <w:tblLook w:val="04A0" w:firstRow="1" w:lastRow="0" w:firstColumn="1" w:lastColumn="0" w:noHBand="0" w:noVBand="1"/>
      </w:tblPr>
      <w:tblGrid>
        <w:gridCol w:w="959"/>
        <w:gridCol w:w="1417"/>
        <w:gridCol w:w="284"/>
        <w:gridCol w:w="7277"/>
      </w:tblGrid>
      <w:tr w:rsidR="00696190" w:rsidRPr="00921121" w:rsidTr="003D4494">
        <w:tc>
          <w:tcPr>
            <w:tcW w:w="959" w:type="dxa"/>
            <w:shd w:val="clear" w:color="auto" w:fill="auto"/>
          </w:tcPr>
          <w:p w:rsidR="00696190" w:rsidRPr="00921121" w:rsidRDefault="00696190" w:rsidP="003D449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696190" w:rsidRPr="00921121" w:rsidRDefault="00696190" w:rsidP="003D4494">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696190" w:rsidRPr="00921121" w:rsidRDefault="00696190" w:rsidP="003D449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696190" w:rsidRPr="00921121" w:rsidRDefault="00696190" w:rsidP="003D4494">
            <w:pPr>
              <w:spacing w:line="0" w:lineRule="atLeast"/>
              <w:ind w:leftChars="-50" w:left="-120"/>
              <w:rPr>
                <w:rFonts w:ascii="標楷體" w:eastAsia="標楷體" w:hAnsi="標楷體"/>
                <w:sz w:val="28"/>
                <w:szCs w:val="28"/>
              </w:rPr>
            </w:pPr>
            <w:proofErr w:type="gramStart"/>
            <w:r>
              <w:rPr>
                <w:rFonts w:ascii="標楷體" w:eastAsia="標楷體" w:hAnsi="標楷體" w:hint="eastAsia"/>
                <w:sz w:val="28"/>
                <w:szCs w:val="28"/>
              </w:rPr>
              <w:t>禾子旺</w:t>
            </w:r>
            <w:proofErr w:type="gramEnd"/>
            <w:r>
              <w:rPr>
                <w:rFonts w:ascii="標楷體" w:eastAsia="標楷體" w:hAnsi="標楷體" w:hint="eastAsia"/>
                <w:sz w:val="28"/>
                <w:szCs w:val="28"/>
              </w:rPr>
              <w:t>開發有限公司</w:t>
            </w:r>
          </w:p>
        </w:tc>
      </w:tr>
      <w:tr w:rsidR="00696190" w:rsidRPr="00921121" w:rsidTr="003D4494">
        <w:tc>
          <w:tcPr>
            <w:tcW w:w="959" w:type="dxa"/>
            <w:shd w:val="clear" w:color="auto" w:fill="auto"/>
          </w:tcPr>
          <w:p w:rsidR="00696190" w:rsidRPr="00921121" w:rsidRDefault="00696190" w:rsidP="003D449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696190" w:rsidRPr="00921121" w:rsidRDefault="00696190" w:rsidP="003D4494">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696190" w:rsidRPr="00921121" w:rsidRDefault="00696190" w:rsidP="003D449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696190" w:rsidRPr="006D181F" w:rsidRDefault="00696190" w:rsidP="00101749">
            <w:pPr>
              <w:spacing w:line="0" w:lineRule="atLeast"/>
              <w:ind w:leftChars="-50" w:left="-120"/>
              <w:rPr>
                <w:rFonts w:ascii="標楷體" w:eastAsia="標楷體" w:hAnsi="標楷體"/>
                <w:sz w:val="28"/>
                <w:szCs w:val="28"/>
              </w:rPr>
            </w:pPr>
            <w:proofErr w:type="gramStart"/>
            <w:r w:rsidRPr="00D03142">
              <w:rPr>
                <w:rFonts w:ascii="標楷體" w:eastAsia="標楷體" w:hAnsi="標楷體" w:hint="eastAsia"/>
                <w:sz w:val="28"/>
                <w:szCs w:val="28"/>
              </w:rPr>
              <w:t>禾子旺</w:t>
            </w:r>
            <w:proofErr w:type="gramEnd"/>
            <w:r w:rsidRPr="00D03142">
              <w:rPr>
                <w:rFonts w:ascii="標楷體" w:eastAsia="標楷體" w:hAnsi="標楷體" w:hint="eastAsia"/>
                <w:sz w:val="28"/>
                <w:szCs w:val="28"/>
              </w:rPr>
              <w:t>開發竹北市台科段64地號店鋪、集合住宅新建工程(第一次變更設計)</w:t>
            </w:r>
            <w:bookmarkStart w:id="0" w:name="_GoBack"/>
            <w:bookmarkEnd w:id="0"/>
          </w:p>
        </w:tc>
      </w:tr>
      <w:tr w:rsidR="00696190" w:rsidRPr="00921121" w:rsidTr="003D4494">
        <w:tc>
          <w:tcPr>
            <w:tcW w:w="959" w:type="dxa"/>
            <w:shd w:val="clear" w:color="auto" w:fill="auto"/>
          </w:tcPr>
          <w:p w:rsidR="00696190" w:rsidRPr="00921121" w:rsidRDefault="00696190" w:rsidP="003D449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696190" w:rsidRPr="00921121" w:rsidRDefault="00696190" w:rsidP="003D4494">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696190" w:rsidRPr="00921121" w:rsidRDefault="00696190" w:rsidP="003D449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696190" w:rsidRPr="006D181F" w:rsidRDefault="00696190" w:rsidP="003D4494">
            <w:pPr>
              <w:spacing w:line="0" w:lineRule="atLeast"/>
              <w:ind w:leftChars="-50" w:left="-12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12</w:t>
            </w:r>
            <w:r w:rsidRPr="006D181F">
              <w:rPr>
                <w:rFonts w:ascii="標楷體" w:eastAsia="標楷體" w:hAnsi="標楷體"/>
                <w:sz w:val="28"/>
                <w:szCs w:val="28"/>
              </w:rPr>
              <w:t>年</w:t>
            </w:r>
            <w:r>
              <w:rPr>
                <w:rFonts w:ascii="標楷體" w:eastAsia="標楷體" w:hAnsi="標楷體" w:hint="eastAsia"/>
                <w:sz w:val="28"/>
                <w:szCs w:val="28"/>
              </w:rPr>
              <w:t>3</w:t>
            </w:r>
            <w:r w:rsidRPr="006D181F">
              <w:rPr>
                <w:rFonts w:ascii="標楷體" w:eastAsia="標楷體" w:hAnsi="標楷體"/>
                <w:sz w:val="28"/>
                <w:szCs w:val="28"/>
              </w:rPr>
              <w:t>月</w:t>
            </w:r>
            <w:r>
              <w:rPr>
                <w:rFonts w:ascii="標楷體" w:eastAsia="標楷體" w:hAnsi="標楷體" w:hint="eastAsia"/>
                <w:sz w:val="28"/>
                <w:szCs w:val="28"/>
              </w:rPr>
              <w:t>23</w:t>
            </w:r>
            <w:r w:rsidRPr="006D181F">
              <w:rPr>
                <w:rFonts w:ascii="標楷體" w:eastAsia="標楷體" w:hAnsi="標楷體"/>
                <w:sz w:val="28"/>
                <w:szCs w:val="28"/>
              </w:rPr>
              <w:t>日上午9時30分</w:t>
            </w:r>
          </w:p>
        </w:tc>
      </w:tr>
      <w:tr w:rsidR="00696190" w:rsidRPr="00921121" w:rsidTr="003D4494">
        <w:tc>
          <w:tcPr>
            <w:tcW w:w="959" w:type="dxa"/>
            <w:shd w:val="clear" w:color="auto" w:fill="auto"/>
          </w:tcPr>
          <w:p w:rsidR="00696190" w:rsidRPr="00921121" w:rsidRDefault="00696190" w:rsidP="003D449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696190" w:rsidRPr="00921121" w:rsidRDefault="00696190" w:rsidP="003D4494">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696190" w:rsidRPr="00921121" w:rsidRDefault="00696190" w:rsidP="003D449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696190" w:rsidRPr="00D7631E" w:rsidRDefault="00696190" w:rsidP="003D4494">
            <w:pPr>
              <w:spacing w:line="0" w:lineRule="atLeast"/>
              <w:ind w:leftChars="-50" w:left="-120"/>
              <w:rPr>
                <w:rFonts w:ascii="標楷體" w:eastAsia="標楷體" w:hAnsi="標楷體"/>
                <w:color w:val="000000"/>
                <w:sz w:val="28"/>
                <w:szCs w:val="28"/>
              </w:rPr>
            </w:pPr>
            <w:r w:rsidRPr="00D7631E">
              <w:rPr>
                <w:rFonts w:ascii="標楷體" w:eastAsia="標楷體" w:hAnsi="標楷體" w:hint="eastAsia"/>
                <w:color w:val="000000"/>
                <w:sz w:val="28"/>
                <w:szCs w:val="28"/>
              </w:rPr>
              <w:t>本府</w:t>
            </w:r>
            <w:r>
              <w:rPr>
                <w:rFonts w:ascii="標楷體" w:eastAsia="標楷體" w:hAnsi="標楷體" w:hint="eastAsia"/>
                <w:color w:val="000000"/>
                <w:sz w:val="28"/>
                <w:szCs w:val="28"/>
              </w:rPr>
              <w:t>產業發展處</w:t>
            </w:r>
            <w:r w:rsidRPr="006B688A">
              <w:rPr>
                <w:rFonts w:ascii="標楷體" w:eastAsia="標楷體" w:hAnsi="標楷體" w:hint="eastAsia"/>
                <w:color w:val="000000"/>
                <w:sz w:val="28"/>
                <w:szCs w:val="28"/>
              </w:rPr>
              <w:t>會議室</w:t>
            </w:r>
          </w:p>
        </w:tc>
      </w:tr>
      <w:tr w:rsidR="00696190" w:rsidRPr="00921121" w:rsidTr="003D4494">
        <w:tc>
          <w:tcPr>
            <w:tcW w:w="959" w:type="dxa"/>
            <w:shd w:val="clear" w:color="auto" w:fill="auto"/>
          </w:tcPr>
          <w:p w:rsidR="00696190" w:rsidRPr="00921121" w:rsidRDefault="00696190" w:rsidP="003D449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696190" w:rsidRPr="00921121" w:rsidRDefault="00696190" w:rsidP="003D4494">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696190" w:rsidRPr="00921121" w:rsidRDefault="00696190" w:rsidP="003D449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696190" w:rsidRPr="00921121" w:rsidRDefault="00696190" w:rsidP="003D4494">
            <w:pPr>
              <w:spacing w:line="0" w:lineRule="atLeast"/>
              <w:ind w:leftChars="-50" w:left="-120"/>
              <w:rPr>
                <w:rFonts w:ascii="標楷體" w:eastAsia="標楷體" w:hAnsi="標楷體"/>
                <w:sz w:val="28"/>
                <w:szCs w:val="28"/>
              </w:rPr>
            </w:pPr>
            <w:r>
              <w:rPr>
                <w:rFonts w:ascii="標楷體" w:eastAsia="標楷體" w:hAnsi="標楷體" w:hint="eastAsia"/>
                <w:sz w:val="28"/>
                <w:szCs w:val="28"/>
              </w:rPr>
              <w:t>徐丹和建築師事務所</w:t>
            </w:r>
          </w:p>
        </w:tc>
      </w:tr>
      <w:tr w:rsidR="00696190" w:rsidRPr="00223373" w:rsidTr="003D4494">
        <w:tc>
          <w:tcPr>
            <w:tcW w:w="959" w:type="dxa"/>
            <w:shd w:val="clear" w:color="auto" w:fill="auto"/>
          </w:tcPr>
          <w:p w:rsidR="00696190" w:rsidRPr="00921121" w:rsidRDefault="00696190" w:rsidP="003D449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696190" w:rsidRPr="00921121" w:rsidRDefault="00696190" w:rsidP="003D4494">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696190" w:rsidRPr="00921121" w:rsidRDefault="00696190" w:rsidP="003D449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696190" w:rsidRDefault="00696190" w:rsidP="00696190">
            <w:pPr>
              <w:numPr>
                <w:ilvl w:val="0"/>
                <w:numId w:val="19"/>
              </w:numPr>
              <w:suppressAutoHyphens w:val="0"/>
              <w:autoSpaceDN/>
              <w:spacing w:line="0" w:lineRule="atLeast"/>
              <w:jc w:val="both"/>
              <w:rPr>
                <w:rFonts w:ascii="標楷體" w:eastAsia="標楷體" w:hAnsi="標楷體"/>
                <w:sz w:val="28"/>
                <w:szCs w:val="28"/>
              </w:rPr>
            </w:pPr>
            <w:r w:rsidRPr="00963093">
              <w:rPr>
                <w:rFonts w:ascii="標楷體" w:eastAsia="標楷體" w:hAnsi="標楷體" w:hint="eastAsia"/>
                <w:sz w:val="28"/>
                <w:szCs w:val="28"/>
              </w:rPr>
              <w:t>查本案建築基地面積為</w:t>
            </w:r>
            <w:r>
              <w:rPr>
                <w:rFonts w:ascii="標楷體" w:eastAsia="標楷體" w:hAnsi="標楷體" w:hint="eastAsia"/>
                <w:sz w:val="28"/>
                <w:szCs w:val="28"/>
              </w:rPr>
              <w:t>2,369.95</w:t>
            </w:r>
            <w:proofErr w:type="gramStart"/>
            <w:r w:rsidRPr="00963093">
              <w:rPr>
                <w:rFonts w:ascii="標楷體" w:eastAsia="標楷體" w:hAnsi="標楷體" w:hint="eastAsia"/>
                <w:sz w:val="28"/>
                <w:szCs w:val="28"/>
              </w:rPr>
              <w:t>㎡</w:t>
            </w:r>
            <w:proofErr w:type="gramEnd"/>
            <w:r w:rsidRPr="00963093">
              <w:rPr>
                <w:rFonts w:ascii="標楷體" w:eastAsia="標楷體" w:hAnsi="標楷體" w:hint="eastAsia"/>
                <w:sz w:val="28"/>
                <w:szCs w:val="28"/>
              </w:rPr>
              <w:t>，並申請移入40%容積量，係依本計畫區土地使用分區管制規定及「新竹縣容積移轉許可審查要點」規定申請辦理都市設計審議，且本案之容積移轉業經</w:t>
            </w:r>
            <w:r>
              <w:rPr>
                <w:rFonts w:ascii="標楷體" w:eastAsia="標楷體" w:hAnsi="標楷體" w:hint="eastAsia"/>
                <w:sz w:val="28"/>
                <w:szCs w:val="28"/>
              </w:rPr>
              <w:t>108</w:t>
            </w:r>
            <w:r w:rsidRPr="00DB15BD">
              <w:rPr>
                <w:rFonts w:ascii="標楷體" w:eastAsia="標楷體" w:hAnsi="標楷體" w:hint="eastAsia"/>
                <w:sz w:val="28"/>
                <w:szCs w:val="28"/>
              </w:rPr>
              <w:t>年</w:t>
            </w:r>
            <w:r>
              <w:rPr>
                <w:rFonts w:ascii="標楷體" w:eastAsia="標楷體" w:hAnsi="標楷體" w:hint="eastAsia"/>
                <w:sz w:val="28"/>
                <w:szCs w:val="28"/>
              </w:rPr>
              <w:t>9</w:t>
            </w:r>
            <w:r w:rsidRPr="00DB15BD">
              <w:rPr>
                <w:rFonts w:ascii="標楷體" w:eastAsia="標楷體" w:hAnsi="標楷體" w:hint="eastAsia"/>
                <w:sz w:val="28"/>
                <w:szCs w:val="28"/>
              </w:rPr>
              <w:t>月</w:t>
            </w:r>
            <w:r>
              <w:rPr>
                <w:rFonts w:ascii="標楷體" w:eastAsia="標楷體" w:hAnsi="標楷體" w:hint="eastAsia"/>
                <w:sz w:val="28"/>
                <w:szCs w:val="28"/>
              </w:rPr>
              <w:t>26</w:t>
            </w:r>
            <w:r w:rsidRPr="00DB15BD">
              <w:rPr>
                <w:rFonts w:ascii="標楷體" w:eastAsia="標楷體" w:hAnsi="標楷體" w:hint="eastAsia"/>
                <w:sz w:val="28"/>
                <w:szCs w:val="28"/>
              </w:rPr>
              <w:t>日第</w:t>
            </w:r>
            <w:r>
              <w:rPr>
                <w:rFonts w:ascii="標楷體" w:eastAsia="標楷體" w:hAnsi="標楷體" w:hint="eastAsia"/>
                <w:sz w:val="28"/>
                <w:szCs w:val="28"/>
              </w:rPr>
              <w:t>527次本縣都市設計審議委員會審議完竣並核定在案</w:t>
            </w:r>
            <w:r w:rsidRPr="00963093">
              <w:rPr>
                <w:rFonts w:ascii="標楷體" w:eastAsia="標楷體" w:hAnsi="標楷體" w:hint="eastAsia"/>
                <w:sz w:val="28"/>
                <w:szCs w:val="28"/>
              </w:rPr>
              <w:t>，且經本府</w:t>
            </w:r>
            <w:r>
              <w:rPr>
                <w:rFonts w:ascii="標楷體" w:eastAsia="標楷體" w:hAnsi="標楷體" w:hint="eastAsia"/>
                <w:sz w:val="28"/>
                <w:szCs w:val="28"/>
              </w:rPr>
              <w:t>109</w:t>
            </w:r>
            <w:r w:rsidRPr="00963093">
              <w:rPr>
                <w:rFonts w:ascii="標楷體" w:eastAsia="標楷體" w:hAnsi="標楷體" w:hint="eastAsia"/>
                <w:sz w:val="28"/>
                <w:szCs w:val="28"/>
              </w:rPr>
              <w:t>年</w:t>
            </w:r>
            <w:r>
              <w:rPr>
                <w:rFonts w:ascii="標楷體" w:eastAsia="標楷體" w:hAnsi="標楷體" w:hint="eastAsia"/>
                <w:sz w:val="28"/>
                <w:szCs w:val="28"/>
              </w:rPr>
              <w:t>1</w:t>
            </w:r>
            <w:r w:rsidRPr="00963093">
              <w:rPr>
                <w:rFonts w:ascii="標楷體" w:eastAsia="標楷體" w:hAnsi="標楷體" w:hint="eastAsia"/>
                <w:sz w:val="28"/>
                <w:szCs w:val="28"/>
              </w:rPr>
              <w:t>月</w:t>
            </w:r>
            <w:r>
              <w:rPr>
                <w:rFonts w:ascii="標楷體" w:eastAsia="標楷體" w:hAnsi="標楷體" w:hint="eastAsia"/>
                <w:sz w:val="28"/>
                <w:szCs w:val="28"/>
              </w:rPr>
              <w:t>20</w:t>
            </w:r>
            <w:r w:rsidRPr="00963093">
              <w:rPr>
                <w:rFonts w:ascii="標楷體" w:eastAsia="標楷體" w:hAnsi="標楷體" w:hint="eastAsia"/>
                <w:sz w:val="28"/>
                <w:szCs w:val="28"/>
              </w:rPr>
              <w:t>日核准移入40%(</w:t>
            </w:r>
            <w:r>
              <w:rPr>
                <w:rFonts w:ascii="標楷體" w:eastAsia="標楷體" w:hAnsi="標楷體" w:hint="eastAsia"/>
                <w:sz w:val="28"/>
                <w:szCs w:val="28"/>
              </w:rPr>
              <w:t>1,895.96</w:t>
            </w:r>
            <w:proofErr w:type="gramStart"/>
            <w:r w:rsidRPr="00963093">
              <w:rPr>
                <w:rFonts w:ascii="標楷體" w:eastAsia="標楷體" w:hAnsi="標楷體" w:hint="eastAsia"/>
                <w:sz w:val="28"/>
                <w:szCs w:val="28"/>
              </w:rPr>
              <w:t>㎡</w:t>
            </w:r>
            <w:proofErr w:type="gramEnd"/>
            <w:r w:rsidRPr="00963093">
              <w:rPr>
                <w:rFonts w:ascii="標楷體" w:eastAsia="標楷體" w:hAnsi="標楷體" w:hint="eastAsia"/>
                <w:sz w:val="28"/>
                <w:szCs w:val="28"/>
              </w:rPr>
              <w:t>)容積在案，</w:t>
            </w:r>
            <w:proofErr w:type="gramStart"/>
            <w:r w:rsidRPr="00963093">
              <w:rPr>
                <w:rFonts w:ascii="標楷體" w:eastAsia="標楷體" w:hAnsi="標楷體" w:hint="eastAsia"/>
                <w:sz w:val="28"/>
                <w:szCs w:val="28"/>
              </w:rPr>
              <w:t>合先敘</w:t>
            </w:r>
            <w:proofErr w:type="gramEnd"/>
            <w:r w:rsidRPr="00963093">
              <w:rPr>
                <w:rFonts w:ascii="標楷體" w:eastAsia="標楷體" w:hAnsi="標楷體" w:hint="eastAsia"/>
                <w:sz w:val="28"/>
                <w:szCs w:val="28"/>
              </w:rPr>
              <w:t>明。</w:t>
            </w:r>
          </w:p>
          <w:p w:rsidR="00696190" w:rsidRPr="00DB15BD" w:rsidRDefault="00696190" w:rsidP="00696190">
            <w:pPr>
              <w:numPr>
                <w:ilvl w:val="0"/>
                <w:numId w:val="19"/>
              </w:numPr>
              <w:suppressAutoHyphens w:val="0"/>
              <w:autoSpaceDN/>
              <w:spacing w:line="0" w:lineRule="atLeast"/>
              <w:jc w:val="both"/>
              <w:rPr>
                <w:rFonts w:ascii="標楷體" w:eastAsia="標楷體" w:hAnsi="標楷體"/>
                <w:sz w:val="28"/>
                <w:szCs w:val="28"/>
              </w:rPr>
            </w:pPr>
            <w:r w:rsidRPr="00C61B5D">
              <w:rPr>
                <w:rFonts w:ascii="標楷體" w:eastAsia="標楷體" w:hAnsi="標楷體" w:hint="eastAsia"/>
                <w:sz w:val="28"/>
                <w:szCs w:val="28"/>
              </w:rPr>
              <w:t>本次變更</w:t>
            </w:r>
            <w:r>
              <w:rPr>
                <w:rFonts w:ascii="標楷體" w:eastAsia="標楷體" w:hAnsi="標楷體" w:hint="eastAsia"/>
                <w:sz w:val="28"/>
                <w:szCs w:val="28"/>
              </w:rPr>
              <w:t>項目</w:t>
            </w:r>
            <w:r w:rsidRPr="00C61B5D">
              <w:rPr>
                <w:rFonts w:ascii="標楷體" w:eastAsia="標楷體" w:hAnsi="標楷體" w:hint="eastAsia"/>
                <w:sz w:val="28"/>
                <w:szCs w:val="28"/>
              </w:rPr>
              <w:t>為</w:t>
            </w:r>
            <w:r>
              <w:rPr>
                <w:rFonts w:ascii="標楷體" w:eastAsia="標楷體" w:hAnsi="標楷體" w:hint="eastAsia"/>
                <w:sz w:val="28"/>
                <w:szCs w:val="28"/>
              </w:rPr>
              <w:t>立面材質、景觀、停車空間、相關面積計算等內容及配合修正事項</w:t>
            </w:r>
            <w:r w:rsidRPr="00C61B5D">
              <w:rPr>
                <w:rFonts w:ascii="標楷體" w:eastAsia="標楷體" w:hAnsi="標楷體" w:hint="eastAsia"/>
                <w:sz w:val="28"/>
                <w:szCs w:val="28"/>
              </w:rPr>
              <w:t>(詳如所附報告書)，</w:t>
            </w:r>
            <w:proofErr w:type="gramStart"/>
            <w:r w:rsidRPr="00C61B5D">
              <w:rPr>
                <w:rFonts w:ascii="標楷體" w:eastAsia="標楷體" w:hAnsi="標楷體" w:hint="eastAsia"/>
                <w:sz w:val="28"/>
                <w:szCs w:val="28"/>
              </w:rPr>
              <w:t>爰</w:t>
            </w:r>
            <w:proofErr w:type="gramEnd"/>
            <w:r w:rsidRPr="00C61B5D">
              <w:rPr>
                <w:rFonts w:ascii="標楷體" w:eastAsia="標楷體" w:hAnsi="標楷體" w:hint="eastAsia"/>
                <w:sz w:val="28"/>
                <w:szCs w:val="28"/>
              </w:rPr>
              <w:t>提送本委員會審議。</w:t>
            </w:r>
          </w:p>
        </w:tc>
      </w:tr>
      <w:tr w:rsidR="00696190" w:rsidRPr="00921121" w:rsidTr="003D4494">
        <w:tc>
          <w:tcPr>
            <w:tcW w:w="959" w:type="dxa"/>
            <w:shd w:val="clear" w:color="auto" w:fill="auto"/>
          </w:tcPr>
          <w:p w:rsidR="00696190" w:rsidRPr="00921121" w:rsidRDefault="00696190" w:rsidP="003D449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696190" w:rsidRPr="00921121" w:rsidRDefault="00696190" w:rsidP="003D4494">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696190" w:rsidRPr="00921121" w:rsidRDefault="00696190" w:rsidP="003D449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696190" w:rsidRPr="00921121" w:rsidRDefault="00696190" w:rsidP="003D4494">
            <w:pPr>
              <w:spacing w:line="0" w:lineRule="atLeast"/>
              <w:ind w:leftChars="-50" w:left="-120"/>
              <w:rPr>
                <w:rFonts w:ascii="標楷體" w:eastAsia="標楷體" w:hAnsi="標楷體"/>
                <w:sz w:val="28"/>
                <w:szCs w:val="28"/>
              </w:rPr>
            </w:pPr>
          </w:p>
        </w:tc>
      </w:tr>
    </w:tbl>
    <w:p w:rsidR="00696190" w:rsidRPr="00921121" w:rsidRDefault="00696190" w:rsidP="00696190">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696190" w:rsidRPr="00895893" w:rsidTr="003D4494">
        <w:trPr>
          <w:tblHeader/>
        </w:trPr>
        <w:tc>
          <w:tcPr>
            <w:tcW w:w="928" w:type="pct"/>
            <w:tcBorders>
              <w:bottom w:val="single" w:sz="4" w:space="0" w:color="auto"/>
            </w:tcBorders>
          </w:tcPr>
          <w:p w:rsidR="00696190" w:rsidRPr="00517ABC" w:rsidRDefault="00696190" w:rsidP="003D4494">
            <w:pPr>
              <w:spacing w:line="420" w:lineRule="exact"/>
              <w:jc w:val="distribute"/>
              <w:rPr>
                <w:rFonts w:ascii="標楷體" w:eastAsia="標楷體" w:hAnsi="標楷體"/>
                <w:color w:val="000000"/>
              </w:rPr>
            </w:pPr>
            <w:r w:rsidRPr="00517ABC">
              <w:rPr>
                <w:rFonts w:ascii="標楷體" w:eastAsia="標楷體" w:hAnsi="標楷體"/>
                <w:color w:val="000000"/>
              </w:rPr>
              <w:t>審查</w:t>
            </w:r>
          </w:p>
          <w:p w:rsidR="00696190" w:rsidRPr="00517ABC" w:rsidRDefault="00696190" w:rsidP="003D4494">
            <w:pPr>
              <w:spacing w:line="420" w:lineRule="exact"/>
              <w:jc w:val="distribute"/>
              <w:rPr>
                <w:rFonts w:ascii="標楷體" w:eastAsia="標楷體" w:hAnsi="標楷體"/>
                <w:color w:val="000000"/>
              </w:rPr>
            </w:pPr>
            <w:r w:rsidRPr="00517ABC">
              <w:rPr>
                <w:rFonts w:ascii="標楷體" w:eastAsia="標楷體" w:hAnsi="標楷體"/>
                <w:color w:val="000000"/>
              </w:rPr>
              <w:t>人員</w:t>
            </w:r>
          </w:p>
        </w:tc>
        <w:tc>
          <w:tcPr>
            <w:tcW w:w="4072" w:type="pct"/>
            <w:tcBorders>
              <w:bottom w:val="single" w:sz="4" w:space="0" w:color="auto"/>
            </w:tcBorders>
            <w:vAlign w:val="center"/>
          </w:tcPr>
          <w:p w:rsidR="00696190" w:rsidRPr="00517ABC" w:rsidRDefault="00696190" w:rsidP="003D4494">
            <w:pPr>
              <w:spacing w:line="420" w:lineRule="exact"/>
              <w:jc w:val="distribute"/>
              <w:rPr>
                <w:rFonts w:ascii="標楷體" w:eastAsia="標楷體" w:hAnsi="標楷體"/>
                <w:color w:val="000000"/>
              </w:rPr>
            </w:pPr>
            <w:r w:rsidRPr="00517ABC">
              <w:rPr>
                <w:rFonts w:ascii="標楷體" w:eastAsia="標楷體" w:hAnsi="標楷體"/>
                <w:color w:val="000000"/>
              </w:rPr>
              <w:t>審查意見</w:t>
            </w:r>
          </w:p>
        </w:tc>
      </w:tr>
      <w:tr w:rsidR="00696190" w:rsidRPr="00895893" w:rsidTr="003D4494">
        <w:trPr>
          <w:cantSplit/>
          <w:trHeight w:val="60"/>
        </w:trPr>
        <w:tc>
          <w:tcPr>
            <w:tcW w:w="928" w:type="pct"/>
            <w:vMerge w:val="restart"/>
          </w:tcPr>
          <w:p w:rsidR="00696190" w:rsidRDefault="00696190" w:rsidP="003D4494">
            <w:pPr>
              <w:spacing w:line="420" w:lineRule="exact"/>
              <w:jc w:val="distribute"/>
              <w:rPr>
                <w:rFonts w:ascii="標楷體" w:eastAsia="標楷體" w:hAnsi="標楷體"/>
                <w:color w:val="000000"/>
              </w:rPr>
            </w:pPr>
            <w:r w:rsidRPr="00517ABC">
              <w:rPr>
                <w:rFonts w:ascii="標楷體" w:eastAsia="標楷體" w:hAnsi="標楷體"/>
                <w:color w:val="000000"/>
              </w:rPr>
              <w:t>作業單位</w:t>
            </w:r>
          </w:p>
          <w:p w:rsidR="00696190" w:rsidRPr="00895893" w:rsidRDefault="00696190" w:rsidP="003D4494">
            <w:pPr>
              <w:spacing w:line="420" w:lineRule="exact"/>
              <w:jc w:val="distribute"/>
              <w:rPr>
                <w:rFonts w:eastAsia="標楷體"/>
                <w:sz w:val="28"/>
                <w:szCs w:val="28"/>
              </w:rPr>
            </w:pPr>
            <w:r w:rsidRPr="00517ABC">
              <w:rPr>
                <w:rFonts w:ascii="標楷體" w:eastAsia="標楷體" w:hAnsi="標楷體"/>
                <w:color w:val="000000"/>
              </w:rPr>
              <w:t>意見</w:t>
            </w:r>
          </w:p>
        </w:tc>
        <w:tc>
          <w:tcPr>
            <w:tcW w:w="4072" w:type="pct"/>
            <w:shd w:val="clear" w:color="auto" w:fill="BFBFBF"/>
            <w:vAlign w:val="center"/>
          </w:tcPr>
          <w:p w:rsidR="00696190" w:rsidRPr="00895893" w:rsidRDefault="00696190" w:rsidP="003D4494">
            <w:pPr>
              <w:jc w:val="both"/>
              <w:rPr>
                <w:rFonts w:eastAsia="標楷體"/>
              </w:rPr>
            </w:pPr>
            <w:r w:rsidRPr="00895893">
              <w:rPr>
                <w:rFonts w:eastAsia="標楷體"/>
              </w:rPr>
              <w:t>一、計畫書圖內容修正事項：</w:t>
            </w:r>
          </w:p>
        </w:tc>
      </w:tr>
      <w:tr w:rsidR="00696190" w:rsidRPr="00730441" w:rsidTr="003D4494">
        <w:trPr>
          <w:cantSplit/>
          <w:trHeight w:val="388"/>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vAlign w:val="center"/>
          </w:tcPr>
          <w:p w:rsidR="00696190" w:rsidRDefault="00696190" w:rsidP="00696190">
            <w:pPr>
              <w:numPr>
                <w:ilvl w:val="0"/>
                <w:numId w:val="2"/>
              </w:numPr>
              <w:suppressAutoHyphens w:val="0"/>
              <w:autoSpaceDN/>
              <w:jc w:val="both"/>
              <w:rPr>
                <w:rFonts w:eastAsia="標楷體"/>
              </w:rPr>
            </w:pPr>
            <w:r w:rsidRPr="00963093">
              <w:rPr>
                <w:rFonts w:eastAsia="標楷體" w:hint="eastAsia"/>
              </w:rPr>
              <w:t>查核表、申請書、委託書、免</w:t>
            </w:r>
            <w:proofErr w:type="gramStart"/>
            <w:r w:rsidRPr="00963093">
              <w:rPr>
                <w:rFonts w:eastAsia="標楷體" w:hint="eastAsia"/>
              </w:rPr>
              <w:t>環評切結</w:t>
            </w:r>
            <w:proofErr w:type="gramEnd"/>
            <w:r w:rsidRPr="00963093">
              <w:rPr>
                <w:rFonts w:eastAsia="標楷體" w:hint="eastAsia"/>
              </w:rPr>
              <w:t>書、建築基地綠化設計規範審查表、建築基地保水設計規範審查表等相關書件應確實核章簽證。</w:t>
            </w:r>
          </w:p>
        </w:tc>
      </w:tr>
      <w:tr w:rsidR="00696190" w:rsidRPr="0043689B" w:rsidTr="003D4494">
        <w:trPr>
          <w:cantSplit/>
          <w:trHeight w:val="388"/>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vAlign w:val="center"/>
          </w:tcPr>
          <w:p w:rsidR="00696190" w:rsidRDefault="00696190" w:rsidP="00696190">
            <w:pPr>
              <w:numPr>
                <w:ilvl w:val="0"/>
                <w:numId w:val="2"/>
              </w:numPr>
              <w:suppressAutoHyphens w:val="0"/>
              <w:autoSpaceDN/>
              <w:jc w:val="both"/>
              <w:rPr>
                <w:rFonts w:eastAsia="標楷體"/>
              </w:rPr>
            </w:pPr>
            <w:r w:rsidRPr="0043689B">
              <w:rPr>
                <w:rFonts w:eastAsia="標楷體" w:hint="eastAsia"/>
              </w:rPr>
              <w:t>有關歷次審議資料，請依時序排列</w:t>
            </w:r>
            <w:r>
              <w:rPr>
                <w:rFonts w:eastAsia="標楷體" w:hint="eastAsia"/>
              </w:rPr>
              <w:t>（包含容積移轉核准文件）</w:t>
            </w:r>
            <w:r w:rsidRPr="0043689B">
              <w:rPr>
                <w:rFonts w:eastAsia="標楷體" w:hint="eastAsia"/>
              </w:rPr>
              <w:t>，並依核准函、核准會議記錄函、會議紀錄內容、意見回應對照表順序排列相關文件。</w:t>
            </w:r>
          </w:p>
        </w:tc>
      </w:tr>
      <w:tr w:rsidR="00696190" w:rsidRPr="0043689B" w:rsidTr="003D4494">
        <w:trPr>
          <w:cantSplit/>
          <w:trHeight w:val="388"/>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vAlign w:val="center"/>
          </w:tcPr>
          <w:p w:rsidR="00696190" w:rsidRPr="0043689B" w:rsidRDefault="00696190" w:rsidP="00696190">
            <w:pPr>
              <w:numPr>
                <w:ilvl w:val="0"/>
                <w:numId w:val="2"/>
              </w:numPr>
              <w:suppressAutoHyphens w:val="0"/>
              <w:autoSpaceDN/>
              <w:jc w:val="both"/>
              <w:rPr>
                <w:rFonts w:eastAsia="標楷體"/>
              </w:rPr>
            </w:pPr>
            <w:r>
              <w:rPr>
                <w:rFonts w:eastAsia="標楷體" w:hint="eastAsia"/>
              </w:rPr>
              <w:t>有關本次變更項目如建築立面、景觀大幅度調整部分，</w:t>
            </w:r>
            <w:r w:rsidRPr="0043689B">
              <w:rPr>
                <w:rFonts w:eastAsia="標楷體" w:hint="eastAsia"/>
              </w:rPr>
              <w:t>請將變更項目編號於圖面清楚標示，並確實標</w:t>
            </w:r>
            <w:proofErr w:type="gramStart"/>
            <w:r w:rsidRPr="0043689B">
              <w:rPr>
                <w:rFonts w:eastAsia="標楷體" w:hint="eastAsia"/>
              </w:rPr>
              <w:t>註</w:t>
            </w:r>
            <w:proofErr w:type="gramEnd"/>
            <w:r w:rsidRPr="0043689B">
              <w:rPr>
                <w:rFonts w:eastAsia="標楷體" w:hint="eastAsia"/>
              </w:rPr>
              <w:t>變更項目，以利檢核。</w:t>
            </w:r>
          </w:p>
        </w:tc>
      </w:tr>
      <w:tr w:rsidR="00696190" w:rsidRPr="0043689B" w:rsidTr="003D4494">
        <w:trPr>
          <w:cantSplit/>
          <w:trHeight w:val="388"/>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vAlign w:val="center"/>
          </w:tcPr>
          <w:p w:rsidR="00696190" w:rsidRDefault="00696190" w:rsidP="00696190">
            <w:pPr>
              <w:numPr>
                <w:ilvl w:val="0"/>
                <w:numId w:val="2"/>
              </w:numPr>
              <w:suppressAutoHyphens w:val="0"/>
              <w:autoSpaceDN/>
              <w:jc w:val="both"/>
              <w:rPr>
                <w:rFonts w:eastAsia="標楷體"/>
              </w:rPr>
            </w:pPr>
            <w:r>
              <w:rPr>
                <w:rFonts w:eastAsia="標楷體" w:hint="eastAsia"/>
              </w:rPr>
              <w:t>有關本案申請</w:t>
            </w:r>
            <w:proofErr w:type="gramStart"/>
            <w:r>
              <w:rPr>
                <w:rFonts w:eastAsia="標楷體" w:hint="eastAsia"/>
              </w:rPr>
              <w:t>案名請加註</w:t>
            </w:r>
            <w:proofErr w:type="gramEnd"/>
            <w:r>
              <w:rPr>
                <w:rFonts w:eastAsia="標楷體" w:hint="eastAsia"/>
              </w:rPr>
              <w:t>（容積移轉）。</w:t>
            </w:r>
          </w:p>
        </w:tc>
      </w:tr>
      <w:tr w:rsidR="00696190" w:rsidRPr="0043689B" w:rsidTr="003D4494">
        <w:trPr>
          <w:cantSplit/>
          <w:trHeight w:val="388"/>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vAlign w:val="center"/>
          </w:tcPr>
          <w:p w:rsidR="00696190" w:rsidRDefault="00696190" w:rsidP="00696190">
            <w:pPr>
              <w:numPr>
                <w:ilvl w:val="0"/>
                <w:numId w:val="2"/>
              </w:numPr>
              <w:suppressAutoHyphens w:val="0"/>
              <w:autoSpaceDN/>
              <w:jc w:val="both"/>
              <w:rPr>
                <w:rFonts w:eastAsia="標楷體"/>
              </w:rPr>
            </w:pPr>
            <w:r>
              <w:rPr>
                <w:rFonts w:eastAsia="標楷體" w:hint="eastAsia"/>
              </w:rPr>
              <w:t>P2-13.2</w:t>
            </w:r>
            <w:r>
              <w:rPr>
                <w:rFonts w:eastAsia="標楷體" w:hint="eastAsia"/>
              </w:rPr>
              <w:t>關於</w:t>
            </w:r>
            <w:r>
              <w:rPr>
                <w:rFonts w:eastAsia="標楷體" w:hint="eastAsia"/>
              </w:rPr>
              <w:t>A-A</w:t>
            </w:r>
            <w:proofErr w:type="gramStart"/>
            <w:r>
              <w:rPr>
                <w:rFonts w:eastAsia="標楷體"/>
              </w:rPr>
              <w:t>’</w:t>
            </w:r>
            <w:proofErr w:type="gramEnd"/>
            <w:r>
              <w:rPr>
                <w:rFonts w:eastAsia="標楷體" w:hint="eastAsia"/>
              </w:rPr>
              <w:t>剖面圖之腳踏車示意圖，是否因景觀配置調整有所變更請予以</w:t>
            </w:r>
            <w:proofErr w:type="gramStart"/>
            <w:r>
              <w:rPr>
                <w:rFonts w:eastAsia="標楷體" w:hint="eastAsia"/>
              </w:rPr>
              <w:t>釐</w:t>
            </w:r>
            <w:proofErr w:type="gramEnd"/>
            <w:r>
              <w:rPr>
                <w:rFonts w:eastAsia="標楷體" w:hint="eastAsia"/>
              </w:rPr>
              <w:t>清，並應詳實標</w:t>
            </w:r>
            <w:proofErr w:type="gramStart"/>
            <w:r>
              <w:rPr>
                <w:rFonts w:eastAsia="標楷體" w:hint="eastAsia"/>
              </w:rPr>
              <w:t>註</w:t>
            </w:r>
            <w:proofErr w:type="gramEnd"/>
            <w:r>
              <w:rPr>
                <w:rFonts w:eastAsia="標楷體" w:hint="eastAsia"/>
              </w:rPr>
              <w:t>。</w:t>
            </w:r>
          </w:p>
        </w:tc>
      </w:tr>
      <w:tr w:rsidR="00696190" w:rsidRPr="0043689B" w:rsidTr="003D4494">
        <w:trPr>
          <w:cantSplit/>
          <w:trHeight w:val="388"/>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vAlign w:val="center"/>
          </w:tcPr>
          <w:p w:rsidR="00696190" w:rsidRDefault="00696190" w:rsidP="00696190">
            <w:pPr>
              <w:numPr>
                <w:ilvl w:val="0"/>
                <w:numId w:val="2"/>
              </w:numPr>
              <w:suppressAutoHyphens w:val="0"/>
              <w:autoSpaceDN/>
              <w:jc w:val="both"/>
              <w:rPr>
                <w:rFonts w:eastAsia="標楷體"/>
              </w:rPr>
            </w:pPr>
            <w:r>
              <w:rPr>
                <w:rFonts w:eastAsia="標楷體" w:hint="eastAsia"/>
              </w:rPr>
              <w:t>P5-1</w:t>
            </w:r>
            <w:r>
              <w:rPr>
                <w:rFonts w:eastAsia="標楷體" w:hint="eastAsia"/>
              </w:rPr>
              <w:t>關於社區安全防災計畫之相關圖面是否配合</w:t>
            </w:r>
            <w:proofErr w:type="gramStart"/>
            <w:r>
              <w:rPr>
                <w:rFonts w:eastAsia="標楷體" w:hint="eastAsia"/>
              </w:rPr>
              <w:t>底圖抽換</w:t>
            </w:r>
            <w:proofErr w:type="gramEnd"/>
            <w:r>
              <w:rPr>
                <w:rFonts w:eastAsia="標楷體" w:hint="eastAsia"/>
              </w:rPr>
              <w:t>，請予以</w:t>
            </w:r>
            <w:proofErr w:type="gramStart"/>
            <w:r>
              <w:rPr>
                <w:rFonts w:eastAsia="標楷體" w:hint="eastAsia"/>
              </w:rPr>
              <w:t>釐</w:t>
            </w:r>
            <w:proofErr w:type="gramEnd"/>
            <w:r>
              <w:rPr>
                <w:rFonts w:eastAsia="標楷體" w:hint="eastAsia"/>
              </w:rPr>
              <w:t>清確認。</w:t>
            </w:r>
          </w:p>
        </w:tc>
      </w:tr>
      <w:tr w:rsidR="00696190" w:rsidRPr="00895893" w:rsidTr="003D4494">
        <w:trPr>
          <w:cantSplit/>
          <w:trHeight w:val="388"/>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vAlign w:val="center"/>
          </w:tcPr>
          <w:p w:rsidR="00696190" w:rsidRPr="00EF7C88" w:rsidRDefault="00696190" w:rsidP="00696190">
            <w:pPr>
              <w:numPr>
                <w:ilvl w:val="0"/>
                <w:numId w:val="2"/>
              </w:numPr>
              <w:suppressAutoHyphens w:val="0"/>
              <w:autoSpaceDN/>
              <w:jc w:val="both"/>
              <w:rPr>
                <w:rFonts w:eastAsia="標楷體"/>
              </w:rPr>
            </w:pPr>
            <w:r>
              <w:rPr>
                <w:rFonts w:eastAsia="標楷體" w:hint="eastAsia"/>
              </w:rPr>
              <w:t>報告書中其餘誤</w:t>
            </w:r>
            <w:proofErr w:type="gramStart"/>
            <w:r>
              <w:rPr>
                <w:rFonts w:eastAsia="標楷體" w:hint="eastAsia"/>
              </w:rPr>
              <w:t>繕</w:t>
            </w:r>
            <w:proofErr w:type="gramEnd"/>
            <w:r>
              <w:rPr>
                <w:rFonts w:eastAsia="標楷體" w:hint="eastAsia"/>
              </w:rPr>
              <w:t>或缺漏不明之處，仍請詳加檢核修正。</w:t>
            </w:r>
          </w:p>
        </w:tc>
      </w:tr>
      <w:tr w:rsidR="00696190" w:rsidRPr="00895893" w:rsidTr="003D4494">
        <w:trPr>
          <w:cantSplit/>
          <w:trHeight w:val="74"/>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tcBorders>
              <w:bottom w:val="single" w:sz="4" w:space="0" w:color="auto"/>
            </w:tcBorders>
            <w:shd w:val="clear" w:color="auto" w:fill="BFBFBF"/>
            <w:vAlign w:val="center"/>
          </w:tcPr>
          <w:p w:rsidR="00696190" w:rsidRPr="00B20174" w:rsidRDefault="00696190" w:rsidP="003D4494">
            <w:pPr>
              <w:jc w:val="both"/>
              <w:rPr>
                <w:rFonts w:eastAsia="標楷體"/>
              </w:rPr>
            </w:pPr>
            <w:r w:rsidRPr="00B20174">
              <w:rPr>
                <w:rFonts w:eastAsia="標楷體"/>
              </w:rPr>
              <w:t>二、提請討論事項：</w:t>
            </w:r>
          </w:p>
        </w:tc>
      </w:tr>
      <w:tr w:rsidR="00696190" w:rsidRPr="00895893" w:rsidTr="003D4494">
        <w:trPr>
          <w:cantSplit/>
          <w:trHeight w:val="409"/>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vAlign w:val="center"/>
          </w:tcPr>
          <w:p w:rsidR="00696190" w:rsidRDefault="00696190" w:rsidP="00696190">
            <w:pPr>
              <w:numPr>
                <w:ilvl w:val="0"/>
                <w:numId w:val="3"/>
              </w:numPr>
              <w:suppressAutoHyphens w:val="0"/>
              <w:autoSpaceDN/>
              <w:ind w:left="482" w:hanging="482"/>
              <w:rPr>
                <w:rFonts w:eastAsia="標楷體"/>
              </w:rPr>
            </w:pPr>
            <w:r>
              <w:rPr>
                <w:rFonts w:eastAsia="標楷體" w:hint="eastAsia"/>
              </w:rPr>
              <w:t>本案為變更設計，請建築師說明目前施工進度為何，若有更新情形亦請補充現況照片並標示拍攝日期於報告書。</w:t>
            </w:r>
          </w:p>
        </w:tc>
      </w:tr>
      <w:tr w:rsidR="00696190" w:rsidRPr="00895893" w:rsidTr="003D4494">
        <w:trPr>
          <w:cantSplit/>
          <w:trHeight w:val="242"/>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vAlign w:val="center"/>
          </w:tcPr>
          <w:p w:rsidR="00696190" w:rsidRDefault="00696190" w:rsidP="00696190">
            <w:pPr>
              <w:numPr>
                <w:ilvl w:val="0"/>
                <w:numId w:val="3"/>
              </w:numPr>
              <w:suppressAutoHyphens w:val="0"/>
              <w:autoSpaceDN/>
              <w:ind w:left="482" w:hanging="482"/>
              <w:rPr>
                <w:rFonts w:eastAsia="標楷體"/>
              </w:rPr>
            </w:pPr>
            <w:r>
              <w:rPr>
                <w:rFonts w:eastAsia="標楷體" w:hint="eastAsia"/>
              </w:rPr>
              <w:t>有關本次變更縮減</w:t>
            </w:r>
            <w:r>
              <w:rPr>
                <w:rFonts w:eastAsia="標楷體" w:hint="eastAsia"/>
              </w:rPr>
              <w:t>1F</w:t>
            </w:r>
            <w:r>
              <w:rPr>
                <w:rFonts w:eastAsia="標楷體" w:hint="eastAsia"/>
              </w:rPr>
              <w:t>廁所數量，是否足敷使用？。</w:t>
            </w:r>
          </w:p>
        </w:tc>
      </w:tr>
      <w:tr w:rsidR="00696190" w:rsidRPr="00895893" w:rsidTr="003D4494">
        <w:trPr>
          <w:cantSplit/>
          <w:trHeight w:val="162"/>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vAlign w:val="center"/>
          </w:tcPr>
          <w:p w:rsidR="00696190" w:rsidRDefault="00696190" w:rsidP="00696190">
            <w:pPr>
              <w:numPr>
                <w:ilvl w:val="0"/>
                <w:numId w:val="3"/>
              </w:numPr>
              <w:suppressAutoHyphens w:val="0"/>
              <w:autoSpaceDN/>
              <w:ind w:left="482" w:hanging="482"/>
              <w:rPr>
                <w:rFonts w:eastAsia="標楷體"/>
              </w:rPr>
            </w:pPr>
            <w:r>
              <w:rPr>
                <w:rFonts w:eastAsia="標楷體" w:hint="eastAsia"/>
              </w:rPr>
              <w:t>有關本案公共服務空間獎勵樓地板面積調整，請設計單位說明是否業依相關程序辦理。</w:t>
            </w:r>
          </w:p>
        </w:tc>
      </w:tr>
      <w:tr w:rsidR="00696190" w:rsidRPr="00895893" w:rsidTr="003D4494">
        <w:trPr>
          <w:cantSplit/>
          <w:trHeight w:val="162"/>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vAlign w:val="center"/>
          </w:tcPr>
          <w:p w:rsidR="00696190" w:rsidRDefault="00696190" w:rsidP="00696190">
            <w:pPr>
              <w:numPr>
                <w:ilvl w:val="0"/>
                <w:numId w:val="3"/>
              </w:numPr>
              <w:suppressAutoHyphens w:val="0"/>
              <w:autoSpaceDN/>
              <w:rPr>
                <w:rFonts w:eastAsia="標楷體"/>
              </w:rPr>
            </w:pPr>
            <w:r>
              <w:rPr>
                <w:rFonts w:eastAsia="標楷體" w:hint="eastAsia"/>
              </w:rPr>
              <w:t>本次建築立面設計、色彩、材質大幅度變更，請設計單位</w:t>
            </w:r>
            <w:r w:rsidRPr="00C9419C">
              <w:rPr>
                <w:rFonts w:eastAsia="標楷體" w:hint="eastAsia"/>
              </w:rPr>
              <w:t>補充說明變更緣由</w:t>
            </w:r>
            <w:r>
              <w:rPr>
                <w:rFonts w:eastAsia="標楷體" w:hint="eastAsia"/>
              </w:rPr>
              <w:t>，提請委員會審議。</w:t>
            </w:r>
          </w:p>
        </w:tc>
      </w:tr>
      <w:tr w:rsidR="00696190" w:rsidRPr="00C9419C" w:rsidTr="003D4494">
        <w:trPr>
          <w:cantSplit/>
          <w:trHeight w:val="162"/>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vAlign w:val="center"/>
          </w:tcPr>
          <w:p w:rsidR="00696190" w:rsidRPr="00C9419C" w:rsidRDefault="00696190" w:rsidP="00696190">
            <w:pPr>
              <w:numPr>
                <w:ilvl w:val="0"/>
                <w:numId w:val="3"/>
              </w:numPr>
              <w:suppressAutoHyphens w:val="0"/>
              <w:autoSpaceDN/>
              <w:rPr>
                <w:rFonts w:eastAsia="標楷體"/>
              </w:rPr>
            </w:pPr>
            <w:r w:rsidRPr="00922B46">
              <w:rPr>
                <w:rFonts w:eastAsia="標楷體" w:hint="eastAsia"/>
              </w:rPr>
              <w:t>本次景觀植栽</w:t>
            </w:r>
            <w:r>
              <w:rPr>
                <w:rFonts w:eastAsia="標楷體" w:hint="eastAsia"/>
              </w:rPr>
              <w:t>（喬木、灌木、植被）</w:t>
            </w:r>
            <w:r w:rsidRPr="00922B46">
              <w:rPr>
                <w:rFonts w:eastAsia="標楷體" w:hint="eastAsia"/>
              </w:rPr>
              <w:t>配置</w:t>
            </w:r>
            <w:r>
              <w:rPr>
                <w:rFonts w:eastAsia="標楷體" w:hint="eastAsia"/>
              </w:rPr>
              <w:t>變更，請設計單位</w:t>
            </w:r>
            <w:r w:rsidRPr="00922B46">
              <w:rPr>
                <w:rFonts w:eastAsia="標楷體" w:hint="eastAsia"/>
              </w:rPr>
              <w:t>說明</w:t>
            </w:r>
            <w:r>
              <w:rPr>
                <w:rFonts w:eastAsia="標楷體" w:hint="eastAsia"/>
              </w:rPr>
              <w:t>變更緣由及</w:t>
            </w:r>
            <w:r w:rsidRPr="00922B46">
              <w:rPr>
                <w:rFonts w:eastAsia="標楷體" w:hint="eastAsia"/>
              </w:rPr>
              <w:t>本案景觀配置是否符合本縣建築基地綠化實施辦法之規定，</w:t>
            </w:r>
            <w:r>
              <w:rPr>
                <w:rFonts w:eastAsia="標楷體" w:hint="eastAsia"/>
              </w:rPr>
              <w:t>提請委員會審議。</w:t>
            </w:r>
          </w:p>
        </w:tc>
      </w:tr>
      <w:tr w:rsidR="00696190" w:rsidRPr="00C9419C" w:rsidTr="003D4494">
        <w:trPr>
          <w:cantSplit/>
          <w:trHeight w:val="162"/>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vAlign w:val="center"/>
          </w:tcPr>
          <w:p w:rsidR="00696190" w:rsidRPr="00922B46" w:rsidRDefault="00696190" w:rsidP="00696190">
            <w:pPr>
              <w:numPr>
                <w:ilvl w:val="0"/>
                <w:numId w:val="3"/>
              </w:numPr>
              <w:suppressAutoHyphens w:val="0"/>
              <w:autoSpaceDN/>
              <w:rPr>
                <w:rFonts w:eastAsia="標楷體"/>
              </w:rPr>
            </w:pPr>
            <w:r>
              <w:rPr>
                <w:rFonts w:eastAsia="標楷體" w:hint="eastAsia"/>
              </w:rPr>
              <w:t>查第</w:t>
            </w:r>
            <w:r>
              <w:rPr>
                <w:rFonts w:eastAsia="標楷體" w:hint="eastAsia"/>
              </w:rPr>
              <w:t>527</w:t>
            </w:r>
            <w:r>
              <w:rPr>
                <w:rFonts w:eastAsia="標楷體" w:hint="eastAsia"/>
              </w:rPr>
              <w:t>次本縣都市設計審議委員委員會意見：「</w:t>
            </w:r>
            <w:r w:rsidRPr="00665AC5">
              <w:rPr>
                <w:rFonts w:eastAsia="標楷體" w:hint="eastAsia"/>
              </w:rPr>
              <w:t>本案建議可調整公共藝術品位置，並透過植栽設計淡化周邊寺廟的衝突感</w:t>
            </w:r>
            <w:r>
              <w:rPr>
                <w:rFonts w:eastAsia="標楷體" w:hint="eastAsia"/>
              </w:rPr>
              <w:t>」，設計單位將公共藝術品調整至車道旁之綠帶，以提高自明性，且已核定，本次變更</w:t>
            </w:r>
            <w:r w:rsidRPr="006D10E3">
              <w:rPr>
                <w:rFonts w:eastAsia="標楷體" w:hint="eastAsia"/>
              </w:rPr>
              <w:t>公共藝術品調整是否較變更前更具公益性？請</w:t>
            </w:r>
            <w:r>
              <w:rPr>
                <w:rFonts w:eastAsia="標楷體" w:hint="eastAsia"/>
              </w:rPr>
              <w:t>設計單位說明調整原因，</w:t>
            </w:r>
            <w:r w:rsidRPr="006D10E3">
              <w:rPr>
                <w:rFonts w:eastAsia="標楷體" w:hint="eastAsia"/>
              </w:rPr>
              <w:t>提請委員會討論。</w:t>
            </w:r>
          </w:p>
        </w:tc>
      </w:tr>
      <w:tr w:rsidR="00696190" w:rsidRPr="00C9419C" w:rsidTr="003D4494">
        <w:trPr>
          <w:cantSplit/>
          <w:trHeight w:val="162"/>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vAlign w:val="center"/>
          </w:tcPr>
          <w:p w:rsidR="00696190" w:rsidRPr="00922B46" w:rsidRDefault="00696190" w:rsidP="00696190">
            <w:pPr>
              <w:numPr>
                <w:ilvl w:val="0"/>
                <w:numId w:val="3"/>
              </w:numPr>
              <w:suppressAutoHyphens w:val="0"/>
              <w:autoSpaceDN/>
              <w:rPr>
                <w:rFonts w:eastAsia="標楷體"/>
              </w:rPr>
            </w:pPr>
            <w:r>
              <w:rPr>
                <w:rFonts w:eastAsia="標楷體" w:hint="eastAsia"/>
              </w:rPr>
              <w:t>承上，</w:t>
            </w:r>
            <w:r w:rsidRPr="00C9419C">
              <w:rPr>
                <w:rFonts w:eastAsia="標楷體" w:hint="eastAsia"/>
              </w:rPr>
              <w:t>本次</w:t>
            </w:r>
            <w:r>
              <w:rPr>
                <w:rFonts w:eastAsia="標楷體" w:hint="eastAsia"/>
              </w:rPr>
              <w:t>因</w:t>
            </w:r>
            <w:r w:rsidRPr="00C9419C">
              <w:rPr>
                <w:rFonts w:eastAsia="標楷體" w:hint="eastAsia"/>
              </w:rPr>
              <w:t>景觀植栽</w:t>
            </w:r>
            <w:r>
              <w:rPr>
                <w:rFonts w:eastAsia="標楷體" w:hint="eastAsia"/>
              </w:rPr>
              <w:t>配置、街道家俱及</w:t>
            </w:r>
            <w:proofErr w:type="gramStart"/>
            <w:r>
              <w:rPr>
                <w:rFonts w:eastAsia="標楷體" w:hint="eastAsia"/>
              </w:rPr>
              <w:t>舖</w:t>
            </w:r>
            <w:proofErr w:type="gramEnd"/>
            <w:r>
              <w:rPr>
                <w:rFonts w:eastAsia="標楷體" w:hint="eastAsia"/>
              </w:rPr>
              <w:t>面</w:t>
            </w:r>
            <w:r w:rsidRPr="00922B46">
              <w:rPr>
                <w:rFonts w:eastAsia="標楷體" w:hint="eastAsia"/>
              </w:rPr>
              <w:t>大幅度變更</w:t>
            </w:r>
            <w:r>
              <w:rPr>
                <w:rFonts w:eastAsia="標楷體" w:hint="eastAsia"/>
              </w:rPr>
              <w:t>、公共藝術品變更及其設置位置調整、取消設置圍牆</w:t>
            </w:r>
            <w:r w:rsidRPr="00922B46">
              <w:rPr>
                <w:rFonts w:eastAsia="標楷體" w:hint="eastAsia"/>
              </w:rPr>
              <w:t>，請設計單位</w:t>
            </w:r>
            <w:r>
              <w:rPr>
                <w:rFonts w:eastAsia="標楷體" w:hint="eastAsia"/>
              </w:rPr>
              <w:t>配合建築立面變更說明本案基地開發後整體都市景觀風貌意象</w:t>
            </w:r>
            <w:r w:rsidRPr="00922B46">
              <w:rPr>
                <w:rFonts w:eastAsia="標楷體" w:hint="eastAsia"/>
              </w:rPr>
              <w:t>，提請委員會審議。</w:t>
            </w:r>
          </w:p>
        </w:tc>
      </w:tr>
      <w:tr w:rsidR="00696190" w:rsidRPr="00C9419C" w:rsidTr="003D4494">
        <w:trPr>
          <w:cantSplit/>
          <w:trHeight w:val="162"/>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vAlign w:val="center"/>
          </w:tcPr>
          <w:p w:rsidR="00696190" w:rsidRPr="006D10E3" w:rsidRDefault="00696190" w:rsidP="00696190">
            <w:pPr>
              <w:numPr>
                <w:ilvl w:val="0"/>
                <w:numId w:val="3"/>
              </w:numPr>
              <w:suppressAutoHyphens w:val="0"/>
              <w:autoSpaceDN/>
              <w:rPr>
                <w:rFonts w:eastAsia="標楷體"/>
              </w:rPr>
            </w:pPr>
            <w:r w:rsidRPr="006D10E3">
              <w:rPr>
                <w:rFonts w:eastAsia="標楷體" w:hint="eastAsia"/>
              </w:rPr>
              <w:t>容積移轉案件應加強說明環境及景觀等公益性等規劃設計</w:t>
            </w:r>
            <w:r>
              <w:rPr>
                <w:rFonts w:eastAsia="標楷體" w:hint="eastAsia"/>
              </w:rPr>
              <w:t>，有關本案沿街</w:t>
            </w:r>
            <w:proofErr w:type="gramStart"/>
            <w:r>
              <w:rPr>
                <w:rFonts w:eastAsia="標楷體" w:hint="eastAsia"/>
              </w:rPr>
              <w:t>式步道係</w:t>
            </w:r>
            <w:proofErr w:type="gramEnd"/>
            <w:r>
              <w:rPr>
                <w:rFonts w:eastAsia="標楷體" w:hint="eastAsia"/>
              </w:rPr>
              <w:t>爭取開放空間獎勵，供步行之淨寬度由</w:t>
            </w:r>
            <w:r>
              <w:rPr>
                <w:rFonts w:eastAsia="標楷體" w:hint="eastAsia"/>
              </w:rPr>
              <w:t>2.5M</w:t>
            </w:r>
            <w:r>
              <w:rPr>
                <w:rFonts w:eastAsia="標楷體" w:hint="eastAsia"/>
              </w:rPr>
              <w:t>下修為</w:t>
            </w:r>
            <w:r>
              <w:rPr>
                <w:rFonts w:eastAsia="標楷體" w:hint="eastAsia"/>
              </w:rPr>
              <w:t>2.2M</w:t>
            </w:r>
            <w:r>
              <w:rPr>
                <w:rFonts w:eastAsia="標楷體" w:hint="eastAsia"/>
              </w:rPr>
              <w:t>，</w:t>
            </w:r>
            <w:r w:rsidRPr="006D10E3">
              <w:rPr>
                <w:rFonts w:eastAsia="標楷體" w:hint="eastAsia"/>
              </w:rPr>
              <w:t>整體環境友善措施是否足夠？提請委員會討論</w:t>
            </w:r>
          </w:p>
        </w:tc>
      </w:tr>
      <w:tr w:rsidR="00696190" w:rsidRPr="00C9419C" w:rsidTr="003D4494">
        <w:trPr>
          <w:cantSplit/>
          <w:trHeight w:val="162"/>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vAlign w:val="center"/>
          </w:tcPr>
          <w:p w:rsidR="00696190" w:rsidRPr="006D10E3" w:rsidRDefault="00696190" w:rsidP="00696190">
            <w:pPr>
              <w:numPr>
                <w:ilvl w:val="0"/>
                <w:numId w:val="3"/>
              </w:numPr>
              <w:suppressAutoHyphens w:val="0"/>
              <w:autoSpaceDN/>
              <w:rPr>
                <w:rFonts w:eastAsia="標楷體"/>
              </w:rPr>
            </w:pPr>
            <w:r>
              <w:rPr>
                <w:rFonts w:eastAsia="標楷體"/>
              </w:rPr>
              <w:t>P</w:t>
            </w:r>
            <w:r>
              <w:rPr>
                <w:rFonts w:eastAsia="標楷體" w:hint="eastAsia"/>
              </w:rPr>
              <w:t>2-4</w:t>
            </w:r>
            <w:r>
              <w:rPr>
                <w:rFonts w:eastAsia="標楷體" w:hint="eastAsia"/>
              </w:rPr>
              <w:t>有關無障礙坡道似設置於退縮範圍內，退縮範圍內仍應不得設置構造物，請設計單位補充說明設置情形，並予以修正。</w:t>
            </w:r>
          </w:p>
        </w:tc>
      </w:tr>
      <w:tr w:rsidR="00696190" w:rsidRPr="00C9419C" w:rsidTr="003D4494">
        <w:trPr>
          <w:cantSplit/>
          <w:trHeight w:val="162"/>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vAlign w:val="center"/>
          </w:tcPr>
          <w:p w:rsidR="00696190" w:rsidRDefault="00696190" w:rsidP="00696190">
            <w:pPr>
              <w:numPr>
                <w:ilvl w:val="0"/>
                <w:numId w:val="3"/>
              </w:numPr>
              <w:suppressAutoHyphens w:val="0"/>
              <w:autoSpaceDN/>
              <w:rPr>
                <w:rFonts w:eastAsia="標楷體"/>
              </w:rPr>
            </w:pPr>
            <w:r w:rsidRPr="00922B46">
              <w:rPr>
                <w:rFonts w:eastAsia="標楷體" w:hint="eastAsia"/>
              </w:rPr>
              <w:t>依本縣審查通例，關於車道出入口</w:t>
            </w:r>
            <w:proofErr w:type="gramStart"/>
            <w:r w:rsidRPr="00922B46">
              <w:rPr>
                <w:rFonts w:eastAsia="標楷體" w:hint="eastAsia"/>
              </w:rPr>
              <w:t>舖</w:t>
            </w:r>
            <w:proofErr w:type="gramEnd"/>
            <w:r w:rsidRPr="00922B46">
              <w:rPr>
                <w:rFonts w:eastAsia="標楷體" w:hint="eastAsia"/>
              </w:rPr>
              <w:t>面應使用車道專用之車道磚，其圖案顏色儘量與人行空間之</w:t>
            </w:r>
            <w:proofErr w:type="gramStart"/>
            <w:r w:rsidRPr="00922B46">
              <w:rPr>
                <w:rFonts w:eastAsia="標楷體" w:hint="eastAsia"/>
              </w:rPr>
              <w:t>舖</w:t>
            </w:r>
            <w:proofErr w:type="gramEnd"/>
            <w:r w:rsidRPr="00922B46">
              <w:rPr>
                <w:rFonts w:eastAsia="標楷體" w:hint="eastAsia"/>
              </w:rPr>
              <w:t>面形式連續，</w:t>
            </w:r>
            <w:proofErr w:type="gramStart"/>
            <w:r w:rsidRPr="00922B46">
              <w:rPr>
                <w:rFonts w:eastAsia="標楷體" w:hint="eastAsia"/>
              </w:rPr>
              <w:t>且順平無高差</w:t>
            </w:r>
            <w:proofErr w:type="gramEnd"/>
            <w:r w:rsidRPr="00922B46">
              <w:rPr>
                <w:rFonts w:eastAsia="標楷體" w:hint="eastAsia"/>
              </w:rPr>
              <w:t>，請補充說明，本次變更辦理情形，</w:t>
            </w:r>
            <w:r>
              <w:rPr>
                <w:rFonts w:eastAsia="標楷體" w:hint="eastAsia"/>
              </w:rPr>
              <w:t>提請委員會審議。</w:t>
            </w:r>
          </w:p>
        </w:tc>
      </w:tr>
      <w:tr w:rsidR="00696190" w:rsidRPr="00C9419C" w:rsidTr="003D4494">
        <w:trPr>
          <w:cantSplit/>
          <w:trHeight w:val="162"/>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vAlign w:val="center"/>
          </w:tcPr>
          <w:p w:rsidR="00696190" w:rsidRPr="00922B46" w:rsidRDefault="00696190" w:rsidP="00696190">
            <w:pPr>
              <w:numPr>
                <w:ilvl w:val="0"/>
                <w:numId w:val="3"/>
              </w:numPr>
              <w:suppressAutoHyphens w:val="0"/>
              <w:autoSpaceDN/>
              <w:rPr>
                <w:rFonts w:eastAsia="標楷體"/>
              </w:rPr>
            </w:pPr>
            <w:r w:rsidRPr="006D10E3">
              <w:rPr>
                <w:rFonts w:eastAsia="標楷體" w:hint="eastAsia"/>
              </w:rPr>
              <w:t>依本縣都市設計審查通例：「喬木</w:t>
            </w:r>
            <w:proofErr w:type="gramStart"/>
            <w:r w:rsidRPr="006D10E3">
              <w:rPr>
                <w:rFonts w:eastAsia="標楷體" w:hint="eastAsia"/>
              </w:rPr>
              <w:t>植栽米高</w:t>
            </w:r>
            <w:proofErr w:type="gramEnd"/>
            <w:r w:rsidRPr="006D10E3">
              <w:rPr>
                <w:rFonts w:eastAsia="標楷體" w:hint="eastAsia"/>
              </w:rPr>
              <w:t>徑應</w:t>
            </w:r>
            <w:proofErr w:type="gramStart"/>
            <w:r w:rsidRPr="006D10E3">
              <w:rPr>
                <w:rFonts w:eastAsia="標楷體" w:hint="eastAsia"/>
              </w:rPr>
              <w:t>≧</w:t>
            </w:r>
            <w:proofErr w:type="gramEnd"/>
            <w:r w:rsidRPr="006D10E3">
              <w:rPr>
                <w:rFonts w:eastAsia="標楷體" w:hint="eastAsia"/>
              </w:rPr>
              <w:t>10~12cm</w:t>
            </w:r>
            <w:r w:rsidRPr="006D10E3">
              <w:rPr>
                <w:rFonts w:eastAsia="標楷體" w:hint="eastAsia"/>
              </w:rPr>
              <w:t>為原則，如為生長期較慢之喬木</w:t>
            </w:r>
            <w:proofErr w:type="gramStart"/>
            <w:r w:rsidRPr="006D10E3">
              <w:rPr>
                <w:rFonts w:eastAsia="標楷體" w:hint="eastAsia"/>
              </w:rPr>
              <w:t>樹種者</w:t>
            </w:r>
            <w:proofErr w:type="gramEnd"/>
            <w:r w:rsidRPr="006D10E3">
              <w:rPr>
                <w:rFonts w:eastAsia="標楷體" w:hint="eastAsia"/>
              </w:rPr>
              <w:t>，米高</w:t>
            </w:r>
            <w:proofErr w:type="gramStart"/>
            <w:r w:rsidRPr="006D10E3">
              <w:rPr>
                <w:rFonts w:eastAsia="標楷體" w:hint="eastAsia"/>
              </w:rPr>
              <w:t>徑亦應≧</w:t>
            </w:r>
            <w:proofErr w:type="gramEnd"/>
            <w:r w:rsidRPr="006D10E3">
              <w:rPr>
                <w:rFonts w:eastAsia="標楷體" w:hint="eastAsia"/>
              </w:rPr>
              <w:t>10cm</w:t>
            </w:r>
            <w:r>
              <w:rPr>
                <w:rFonts w:eastAsia="標楷體" w:hint="eastAsia"/>
              </w:rPr>
              <w:t>為原則。」，惟本案設置</w:t>
            </w:r>
            <w:r w:rsidRPr="006D10E3">
              <w:rPr>
                <w:rFonts w:eastAsia="標楷體" w:hint="eastAsia"/>
              </w:rPr>
              <w:t>喬木米高徑</w:t>
            </w:r>
            <w:r>
              <w:rPr>
                <w:rFonts w:eastAsia="標楷體" w:hint="eastAsia"/>
              </w:rPr>
              <w:t>標</w:t>
            </w:r>
            <w:proofErr w:type="gramStart"/>
            <w:r>
              <w:rPr>
                <w:rFonts w:eastAsia="標楷體" w:hint="eastAsia"/>
              </w:rPr>
              <w:t>註</w:t>
            </w:r>
            <w:r w:rsidRPr="006D10E3">
              <w:rPr>
                <w:rFonts w:eastAsia="標楷體" w:hint="eastAsia"/>
              </w:rPr>
              <w:t>≧</w:t>
            </w:r>
            <w:proofErr w:type="gramEnd"/>
            <w:r>
              <w:rPr>
                <w:rFonts w:eastAsia="標楷體" w:hint="eastAsia"/>
              </w:rPr>
              <w:t>5</w:t>
            </w:r>
            <w:r w:rsidRPr="006D10E3">
              <w:rPr>
                <w:rFonts w:eastAsia="標楷體" w:hint="eastAsia"/>
              </w:rPr>
              <w:t>cm</w:t>
            </w:r>
            <w:r>
              <w:rPr>
                <w:rFonts w:eastAsia="標楷體" w:hint="eastAsia"/>
              </w:rPr>
              <w:t>，</w:t>
            </w:r>
            <w:r w:rsidRPr="006D10E3">
              <w:rPr>
                <w:rFonts w:eastAsia="標楷體" w:hint="eastAsia"/>
              </w:rPr>
              <w:t>請</w:t>
            </w:r>
            <w:r>
              <w:rPr>
                <w:rFonts w:eastAsia="標楷體" w:hint="eastAsia"/>
              </w:rPr>
              <w:t>設計單位</w:t>
            </w:r>
            <w:r w:rsidRPr="006D10E3">
              <w:rPr>
                <w:rFonts w:eastAsia="標楷體" w:hint="eastAsia"/>
              </w:rPr>
              <w:t>說明</w:t>
            </w:r>
            <w:r>
              <w:rPr>
                <w:rFonts w:eastAsia="標楷體" w:hint="eastAsia"/>
              </w:rPr>
              <w:t>是否符合前開規定</w:t>
            </w:r>
            <w:r w:rsidRPr="006D10E3">
              <w:rPr>
                <w:rFonts w:eastAsia="標楷體" w:hint="eastAsia"/>
              </w:rPr>
              <w:t>，提請委員會討論。</w:t>
            </w:r>
          </w:p>
        </w:tc>
      </w:tr>
      <w:tr w:rsidR="00696190" w:rsidRPr="00895893" w:rsidTr="003D4494">
        <w:trPr>
          <w:cantSplit/>
          <w:trHeight w:val="409"/>
        </w:trPr>
        <w:tc>
          <w:tcPr>
            <w:tcW w:w="928" w:type="pct"/>
            <w:vMerge/>
          </w:tcPr>
          <w:p w:rsidR="00696190" w:rsidRPr="00895893" w:rsidRDefault="00696190" w:rsidP="00696190">
            <w:pPr>
              <w:numPr>
                <w:ilvl w:val="0"/>
                <w:numId w:val="2"/>
              </w:numPr>
              <w:suppressAutoHyphens w:val="0"/>
              <w:autoSpaceDN/>
              <w:jc w:val="both"/>
              <w:rPr>
                <w:rFonts w:eastAsia="標楷體"/>
                <w:sz w:val="28"/>
                <w:szCs w:val="28"/>
              </w:rPr>
            </w:pPr>
          </w:p>
        </w:tc>
        <w:tc>
          <w:tcPr>
            <w:tcW w:w="4072" w:type="pct"/>
            <w:vAlign w:val="center"/>
          </w:tcPr>
          <w:p w:rsidR="00696190" w:rsidRPr="00D66087" w:rsidRDefault="00696190" w:rsidP="00696190">
            <w:pPr>
              <w:numPr>
                <w:ilvl w:val="0"/>
                <w:numId w:val="3"/>
              </w:numPr>
              <w:suppressAutoHyphens w:val="0"/>
              <w:autoSpaceDN/>
              <w:ind w:left="482" w:hanging="482"/>
              <w:rPr>
                <w:rFonts w:eastAsia="標楷體"/>
              </w:rPr>
            </w:pPr>
            <w:r>
              <w:rPr>
                <w:rFonts w:eastAsia="標楷體" w:hint="eastAsia"/>
              </w:rPr>
              <w:t>本案是否同意所提變更內容，提請委員會審議。</w:t>
            </w:r>
          </w:p>
        </w:tc>
      </w:tr>
      <w:tr w:rsidR="00696190" w:rsidRPr="00895893" w:rsidTr="003D4494">
        <w:trPr>
          <w:cantSplit/>
          <w:trHeight w:val="409"/>
        </w:trPr>
        <w:tc>
          <w:tcPr>
            <w:tcW w:w="928" w:type="pct"/>
          </w:tcPr>
          <w:p w:rsidR="00696190" w:rsidRDefault="00696190" w:rsidP="003D4494">
            <w:pPr>
              <w:spacing w:line="420" w:lineRule="exact"/>
              <w:jc w:val="distribute"/>
              <w:rPr>
                <w:rFonts w:ascii="標楷體" w:eastAsia="標楷體" w:hAnsi="標楷體"/>
                <w:color w:val="000000"/>
              </w:rPr>
            </w:pPr>
            <w:r>
              <w:rPr>
                <w:rFonts w:ascii="標楷體" w:eastAsia="標楷體" w:hAnsi="標楷體" w:hint="eastAsia"/>
                <w:color w:val="000000"/>
              </w:rPr>
              <w:t>交通旅遊處</w:t>
            </w:r>
          </w:p>
          <w:p w:rsidR="00696190" w:rsidRPr="00517ABC" w:rsidRDefault="00696190" w:rsidP="003D4494">
            <w:pPr>
              <w:spacing w:line="420" w:lineRule="exact"/>
              <w:jc w:val="distribute"/>
              <w:rPr>
                <w:rFonts w:ascii="標楷體" w:eastAsia="標楷體" w:hAnsi="標楷體"/>
                <w:color w:val="000000"/>
              </w:rPr>
            </w:pPr>
            <w:r>
              <w:rPr>
                <w:rFonts w:ascii="標楷體" w:eastAsia="標楷體" w:hAnsi="標楷體" w:hint="eastAsia"/>
                <w:color w:val="000000"/>
              </w:rPr>
              <w:t>意見</w:t>
            </w:r>
          </w:p>
        </w:tc>
        <w:tc>
          <w:tcPr>
            <w:tcW w:w="4072" w:type="pct"/>
            <w:vAlign w:val="center"/>
          </w:tcPr>
          <w:p w:rsidR="00696190" w:rsidRPr="00A41C8C" w:rsidRDefault="00696190" w:rsidP="003D4494">
            <w:pPr>
              <w:rPr>
                <w:rFonts w:eastAsia="標楷體"/>
              </w:rPr>
            </w:pPr>
            <w:r w:rsidRPr="00A41C8C">
              <w:rPr>
                <w:rFonts w:eastAsia="標楷體" w:hint="eastAsia"/>
              </w:rPr>
              <w:t>本次變更設計不涉及交通影響，本處無意見，</w:t>
            </w:r>
            <w:proofErr w:type="gramStart"/>
            <w:r w:rsidRPr="00A41C8C">
              <w:rPr>
                <w:rFonts w:eastAsia="標楷體" w:hint="eastAsia"/>
              </w:rPr>
              <w:t>餘請依規</w:t>
            </w:r>
            <w:proofErr w:type="gramEnd"/>
            <w:r w:rsidRPr="00A41C8C">
              <w:rPr>
                <w:rFonts w:eastAsia="標楷體" w:hint="eastAsia"/>
              </w:rPr>
              <w:t>辦理。</w:t>
            </w:r>
          </w:p>
        </w:tc>
      </w:tr>
      <w:tr w:rsidR="00696190" w:rsidRPr="00361F9E" w:rsidTr="003D4494">
        <w:trPr>
          <w:cantSplit/>
          <w:trHeight w:val="421"/>
        </w:trPr>
        <w:tc>
          <w:tcPr>
            <w:tcW w:w="928" w:type="pct"/>
            <w:vMerge w:val="restart"/>
          </w:tcPr>
          <w:p w:rsidR="00696190" w:rsidRPr="00517ABC" w:rsidRDefault="00696190" w:rsidP="003D4494">
            <w:pPr>
              <w:spacing w:line="420" w:lineRule="exact"/>
              <w:jc w:val="distribute"/>
              <w:rPr>
                <w:rFonts w:ascii="標楷體" w:eastAsia="標楷體" w:hAnsi="標楷體"/>
                <w:color w:val="000000"/>
              </w:rPr>
            </w:pPr>
            <w:r w:rsidRPr="00517ABC">
              <w:rPr>
                <w:rFonts w:ascii="標楷體" w:eastAsia="標楷體" w:hAnsi="標楷體" w:hint="eastAsia"/>
                <w:color w:val="000000"/>
              </w:rPr>
              <w:lastRenderedPageBreak/>
              <w:t>委員意見</w:t>
            </w:r>
          </w:p>
        </w:tc>
        <w:tc>
          <w:tcPr>
            <w:tcW w:w="4072" w:type="pct"/>
            <w:vAlign w:val="center"/>
          </w:tcPr>
          <w:p w:rsidR="00696190" w:rsidRPr="0059782C" w:rsidRDefault="00696190" w:rsidP="00696190">
            <w:pPr>
              <w:numPr>
                <w:ilvl w:val="0"/>
                <w:numId w:val="20"/>
              </w:numPr>
              <w:suppressAutoHyphens w:val="0"/>
              <w:autoSpaceDN/>
              <w:rPr>
                <w:rFonts w:eastAsia="標楷體"/>
              </w:rPr>
            </w:pPr>
            <w:r>
              <w:rPr>
                <w:rFonts w:eastAsia="標楷體" w:hint="eastAsia"/>
              </w:rPr>
              <w:t>本案景觀配置方式變更後更為自然，因建照預審考量喬木係沿苗與種植，為改善廟宇屋頂落葉情況，故建議將</w:t>
            </w:r>
            <w:proofErr w:type="gramStart"/>
            <w:r>
              <w:rPr>
                <w:rFonts w:eastAsia="標楷體" w:hint="eastAsia"/>
              </w:rPr>
              <w:t>櫸</w:t>
            </w:r>
            <w:proofErr w:type="gramEnd"/>
            <w:r>
              <w:rPr>
                <w:rFonts w:eastAsia="標楷體" w:hint="eastAsia"/>
              </w:rPr>
              <w:t>木變更為落葉較少之樹種</w:t>
            </w:r>
            <w:r>
              <w:rPr>
                <w:rFonts w:eastAsia="標楷體" w:hint="eastAsia"/>
              </w:rPr>
              <w:t>(</w:t>
            </w:r>
            <w:proofErr w:type="gramStart"/>
            <w:r>
              <w:rPr>
                <w:rFonts w:eastAsia="標楷體" w:hint="eastAsia"/>
              </w:rPr>
              <w:t>光臘樹</w:t>
            </w:r>
            <w:proofErr w:type="gramEnd"/>
            <w:r>
              <w:rPr>
                <w:rFonts w:eastAsia="標楷體" w:hint="eastAsia"/>
              </w:rPr>
              <w:t>)</w:t>
            </w:r>
            <w:r>
              <w:rPr>
                <w:rFonts w:eastAsia="標楷體" w:hint="eastAsia"/>
              </w:rPr>
              <w:t>，</w:t>
            </w:r>
            <w:proofErr w:type="gramStart"/>
            <w:r>
              <w:rPr>
                <w:rFonts w:eastAsia="標楷體" w:hint="eastAsia"/>
              </w:rPr>
              <w:t>惟光臘樹</w:t>
            </w:r>
            <w:proofErr w:type="gramEnd"/>
            <w:r>
              <w:rPr>
                <w:rFonts w:eastAsia="標楷體" w:hint="eastAsia"/>
              </w:rPr>
              <w:t>亦屬落葉樹，仍存有落葉無法解決清除之問題，請設計單位再</w:t>
            </w:r>
            <w:proofErr w:type="gramStart"/>
            <w:r>
              <w:rPr>
                <w:rFonts w:eastAsia="標楷體" w:hint="eastAsia"/>
              </w:rPr>
              <w:t>予考</w:t>
            </w:r>
            <w:proofErr w:type="gramEnd"/>
            <w:r>
              <w:rPr>
                <w:rFonts w:eastAsia="標楷體" w:hint="eastAsia"/>
              </w:rPr>
              <w:t>量選用之樹種。</w:t>
            </w:r>
          </w:p>
        </w:tc>
      </w:tr>
      <w:tr w:rsidR="00696190" w:rsidRPr="00361F9E" w:rsidTr="003D4494">
        <w:trPr>
          <w:cantSplit/>
          <w:trHeight w:val="421"/>
        </w:trPr>
        <w:tc>
          <w:tcPr>
            <w:tcW w:w="928" w:type="pct"/>
            <w:vMerge/>
          </w:tcPr>
          <w:p w:rsidR="00696190" w:rsidRPr="00517ABC" w:rsidRDefault="00696190" w:rsidP="003D4494">
            <w:pPr>
              <w:spacing w:line="420" w:lineRule="exact"/>
              <w:jc w:val="distribute"/>
              <w:rPr>
                <w:rFonts w:ascii="標楷體" w:eastAsia="標楷體" w:hAnsi="標楷體"/>
                <w:color w:val="000000"/>
              </w:rPr>
            </w:pPr>
          </w:p>
        </w:tc>
        <w:tc>
          <w:tcPr>
            <w:tcW w:w="4072" w:type="pct"/>
            <w:vAlign w:val="center"/>
          </w:tcPr>
          <w:p w:rsidR="00696190" w:rsidRDefault="00696190" w:rsidP="00696190">
            <w:pPr>
              <w:numPr>
                <w:ilvl w:val="0"/>
                <w:numId w:val="20"/>
              </w:numPr>
              <w:suppressAutoHyphens w:val="0"/>
              <w:autoSpaceDN/>
              <w:rPr>
                <w:rFonts w:eastAsia="標楷體"/>
              </w:rPr>
            </w:pPr>
            <w:r>
              <w:rPr>
                <w:rFonts w:eastAsia="標楷體" w:hint="eastAsia"/>
              </w:rPr>
              <w:t>越橘葉蔓榕之生長特性易攀附其他植被或灌木上，若選用蔓</w:t>
            </w:r>
            <w:proofErr w:type="gramStart"/>
            <w:r>
              <w:rPr>
                <w:rFonts w:eastAsia="標楷體" w:hint="eastAsia"/>
              </w:rPr>
              <w:t>榕</w:t>
            </w:r>
            <w:proofErr w:type="gramEnd"/>
            <w:r>
              <w:rPr>
                <w:rFonts w:eastAsia="標楷體" w:hint="eastAsia"/>
              </w:rPr>
              <w:t>應獨立栽植；另原選用羅漢松</w:t>
            </w:r>
            <w:r>
              <w:rPr>
                <w:rFonts w:eastAsia="標楷體" w:hint="eastAsia"/>
              </w:rPr>
              <w:t>(</w:t>
            </w:r>
            <w:r>
              <w:rPr>
                <w:rFonts w:eastAsia="標楷體" w:hint="eastAsia"/>
              </w:rPr>
              <w:t>喬木</w:t>
            </w:r>
            <w:r>
              <w:rPr>
                <w:rFonts w:eastAsia="標楷體" w:hint="eastAsia"/>
              </w:rPr>
              <w:t>)</w:t>
            </w:r>
            <w:r>
              <w:rPr>
                <w:rFonts w:eastAsia="標楷體" w:hint="eastAsia"/>
              </w:rPr>
              <w:t>變更為羅漢松</w:t>
            </w:r>
            <w:r>
              <w:rPr>
                <w:rFonts w:eastAsia="標楷體" w:hint="eastAsia"/>
              </w:rPr>
              <w:t>(</w:t>
            </w:r>
            <w:r>
              <w:rPr>
                <w:rFonts w:eastAsia="標楷體" w:hint="eastAsia"/>
              </w:rPr>
              <w:t>灌木</w:t>
            </w:r>
            <w:r>
              <w:rPr>
                <w:rFonts w:eastAsia="標楷體" w:hint="eastAsia"/>
              </w:rPr>
              <w:t>)</w:t>
            </w:r>
            <w:r>
              <w:rPr>
                <w:rFonts w:eastAsia="標楷體" w:hint="eastAsia"/>
              </w:rPr>
              <w:t>，植栽密度</w:t>
            </w:r>
            <w:r>
              <w:rPr>
                <w:rFonts w:eastAsia="標楷體" w:hint="eastAsia"/>
              </w:rPr>
              <w:t>20</w:t>
            </w:r>
            <w:r>
              <w:rPr>
                <w:rFonts w:eastAsia="標楷體" w:hint="eastAsia"/>
              </w:rPr>
              <w:t>棵</w:t>
            </w:r>
            <w:r>
              <w:rPr>
                <w:rFonts w:eastAsia="標楷體" w:hint="eastAsia"/>
              </w:rPr>
              <w:t>/</w:t>
            </w:r>
            <w:r>
              <w:rPr>
                <w:rFonts w:eastAsia="標楷體" w:hint="eastAsia"/>
              </w:rPr>
              <w:t>平方公尺，應非屬羅漢松之生長特性，建議再予以考量；關於其他灌木</w:t>
            </w:r>
            <w:r>
              <w:rPr>
                <w:rFonts w:eastAsia="標楷體" w:hint="eastAsia"/>
              </w:rPr>
              <w:t>40</w:t>
            </w:r>
            <w:r>
              <w:rPr>
                <w:rFonts w:eastAsia="標楷體" w:hint="eastAsia"/>
              </w:rPr>
              <w:t>公分、植栽密度</w:t>
            </w:r>
            <w:r>
              <w:rPr>
                <w:rFonts w:eastAsia="標楷體" w:hint="eastAsia"/>
              </w:rPr>
              <w:t>20</w:t>
            </w:r>
            <w:r>
              <w:rPr>
                <w:rFonts w:eastAsia="標楷體" w:hint="eastAsia"/>
              </w:rPr>
              <w:t>棵</w:t>
            </w:r>
            <w:r>
              <w:rPr>
                <w:rFonts w:eastAsia="標楷體" w:hint="eastAsia"/>
              </w:rPr>
              <w:t>/</w:t>
            </w:r>
            <w:r>
              <w:rPr>
                <w:rFonts w:eastAsia="標楷體" w:hint="eastAsia"/>
              </w:rPr>
              <w:t>平方公尺，不太像多年生木本之配置方式，建請一併考量。</w:t>
            </w:r>
          </w:p>
        </w:tc>
      </w:tr>
      <w:tr w:rsidR="00696190" w:rsidRPr="00361F9E" w:rsidTr="003D4494">
        <w:trPr>
          <w:cantSplit/>
          <w:trHeight w:val="421"/>
        </w:trPr>
        <w:tc>
          <w:tcPr>
            <w:tcW w:w="928" w:type="pct"/>
            <w:vMerge/>
          </w:tcPr>
          <w:p w:rsidR="00696190" w:rsidRPr="00517ABC" w:rsidRDefault="00696190" w:rsidP="003D4494">
            <w:pPr>
              <w:spacing w:line="420" w:lineRule="exact"/>
              <w:jc w:val="distribute"/>
              <w:rPr>
                <w:rFonts w:ascii="標楷體" w:eastAsia="標楷體" w:hAnsi="標楷體"/>
                <w:color w:val="000000"/>
              </w:rPr>
            </w:pPr>
          </w:p>
        </w:tc>
        <w:tc>
          <w:tcPr>
            <w:tcW w:w="4072" w:type="pct"/>
            <w:vAlign w:val="center"/>
          </w:tcPr>
          <w:p w:rsidR="00696190" w:rsidRDefault="00696190" w:rsidP="00696190">
            <w:pPr>
              <w:numPr>
                <w:ilvl w:val="0"/>
                <w:numId w:val="20"/>
              </w:numPr>
              <w:suppressAutoHyphens w:val="0"/>
              <w:autoSpaceDN/>
              <w:rPr>
                <w:rFonts w:eastAsia="標楷體"/>
              </w:rPr>
            </w:pPr>
            <w:r>
              <w:rPr>
                <w:rFonts w:eastAsia="標楷體" w:hint="eastAsia"/>
              </w:rPr>
              <w:t>P2-13.2</w:t>
            </w:r>
            <w:r>
              <w:rPr>
                <w:rFonts w:eastAsia="標楷體" w:hint="eastAsia"/>
              </w:rPr>
              <w:t>自行車架是否作為街道家具之一部分，建議提供不特定對象使用。</w:t>
            </w:r>
          </w:p>
        </w:tc>
      </w:tr>
      <w:tr w:rsidR="00696190" w:rsidRPr="00D2610F" w:rsidTr="003D4494">
        <w:trPr>
          <w:cantSplit/>
          <w:trHeight w:val="113"/>
        </w:trPr>
        <w:tc>
          <w:tcPr>
            <w:tcW w:w="928" w:type="pct"/>
          </w:tcPr>
          <w:p w:rsidR="00696190" w:rsidRPr="00517ABC" w:rsidRDefault="00696190" w:rsidP="003D4494">
            <w:pPr>
              <w:spacing w:line="420" w:lineRule="exact"/>
              <w:jc w:val="distribute"/>
              <w:rPr>
                <w:rFonts w:ascii="標楷體" w:eastAsia="標楷體" w:hAnsi="標楷體"/>
                <w:color w:val="000000"/>
              </w:rPr>
            </w:pPr>
            <w:r w:rsidRPr="00517ABC">
              <w:rPr>
                <w:rFonts w:ascii="標楷體" w:eastAsia="標楷體" w:hAnsi="標楷體"/>
                <w:color w:val="000000"/>
              </w:rPr>
              <w:t>委員會決議</w:t>
            </w:r>
          </w:p>
        </w:tc>
        <w:tc>
          <w:tcPr>
            <w:tcW w:w="4072" w:type="pct"/>
            <w:vAlign w:val="center"/>
          </w:tcPr>
          <w:p w:rsidR="00696190" w:rsidRPr="00571CD7" w:rsidRDefault="00696190" w:rsidP="003D4494">
            <w:pPr>
              <w:spacing w:line="0" w:lineRule="atLeast"/>
              <w:jc w:val="both"/>
              <w:rPr>
                <w:rFonts w:eastAsia="標楷體"/>
              </w:rPr>
            </w:pPr>
            <w:r w:rsidRPr="00127E13">
              <w:rPr>
                <w:rFonts w:ascii="標楷體" w:eastAsia="標楷體" w:hAnsi="標楷體" w:hint="eastAsia"/>
                <w:color w:val="000000"/>
              </w:rPr>
              <w:t>本案修正後通過，請申請單位依前述委員意見、相關業務單位意見及作業單位初審意見修正，檢送修正後報告書送至本府產業發展處，依程序辦理核備事宜。</w:t>
            </w:r>
          </w:p>
        </w:tc>
      </w:tr>
    </w:tbl>
    <w:p w:rsidR="00696190" w:rsidRDefault="00696190" w:rsidP="00696190">
      <w:pPr>
        <w:spacing w:line="0" w:lineRule="atLeast"/>
        <w:rPr>
          <w:rFonts w:eastAsia="標楷體"/>
          <w:b/>
          <w:bCs/>
          <w:sz w:val="32"/>
          <w:shd w:val="pct15" w:color="auto" w:fill="FFFFFF"/>
        </w:rPr>
      </w:pPr>
    </w:p>
    <w:p w:rsidR="00696190" w:rsidRDefault="00696190">
      <w:pPr>
        <w:widowControl/>
        <w:suppressAutoHyphens w:val="0"/>
        <w:autoSpaceDN/>
        <w:rPr>
          <w:rFonts w:eastAsia="標楷體"/>
          <w:sz w:val="32"/>
        </w:rPr>
      </w:pPr>
      <w:r>
        <w:rPr>
          <w:rFonts w:eastAsia="標楷體"/>
          <w:sz w:val="32"/>
        </w:rPr>
        <w:br w:type="page"/>
      </w:r>
    </w:p>
    <w:p w:rsidR="00696190" w:rsidRDefault="00696190" w:rsidP="00696190">
      <w:pPr>
        <w:spacing w:line="0" w:lineRule="atLeast"/>
        <w:rPr>
          <w:rFonts w:ascii="新細明體" w:eastAsia="標楷體" w:hAnsi="新細明體"/>
          <w:b/>
          <w:bCs/>
          <w:sz w:val="32"/>
          <w:shd w:val="pct15" w:color="auto" w:fill="FFFFFF"/>
        </w:rPr>
      </w:pPr>
      <w:r>
        <w:rPr>
          <w:rFonts w:ascii="新細明體" w:eastAsia="標楷體" w:hAnsi="新細明體" w:hint="eastAsia"/>
          <w:b/>
          <w:bCs/>
          <w:sz w:val="32"/>
          <w:shd w:val="pct15" w:color="auto" w:fill="FFFFFF"/>
        </w:rPr>
        <w:lastRenderedPageBreak/>
        <w:t>審議提案第一</w:t>
      </w:r>
      <w:r w:rsidRPr="00987A06">
        <w:rPr>
          <w:rFonts w:ascii="新細明體" w:eastAsia="標楷體" w:hAnsi="新細明體" w:hint="eastAsia"/>
          <w:b/>
          <w:bCs/>
          <w:sz w:val="32"/>
          <w:shd w:val="pct15" w:color="auto" w:fill="FFFFFF"/>
        </w:rPr>
        <w:t>案</w:t>
      </w:r>
    </w:p>
    <w:p w:rsidR="00696190" w:rsidRPr="006A5939" w:rsidRDefault="00696190" w:rsidP="00696190">
      <w:pPr>
        <w:spacing w:line="0" w:lineRule="atLeast"/>
        <w:rPr>
          <w:rFonts w:ascii="標楷體" w:eastAsia="標楷體" w:hAnsi="標楷體"/>
          <w:sz w:val="32"/>
          <w:szCs w:val="32"/>
        </w:rPr>
      </w:pPr>
      <w:r w:rsidRPr="006A5939">
        <w:rPr>
          <w:rFonts w:ascii="標楷體" w:eastAsia="標楷體" w:hAnsi="標楷體" w:hint="eastAsia"/>
          <w:sz w:val="32"/>
          <w:szCs w:val="32"/>
        </w:rPr>
        <w:t>第634次都市設計審議委員會會議</w:t>
      </w:r>
    </w:p>
    <w:tbl>
      <w:tblPr>
        <w:tblW w:w="0" w:type="auto"/>
        <w:tblLayout w:type="fixed"/>
        <w:tblLook w:val="04A0" w:firstRow="1" w:lastRow="0" w:firstColumn="1" w:lastColumn="0" w:noHBand="0" w:noVBand="1"/>
      </w:tblPr>
      <w:tblGrid>
        <w:gridCol w:w="959"/>
        <w:gridCol w:w="1417"/>
        <w:gridCol w:w="284"/>
        <w:gridCol w:w="7087"/>
      </w:tblGrid>
      <w:tr w:rsidR="00696190" w:rsidRPr="00921121" w:rsidTr="003D4494">
        <w:tc>
          <w:tcPr>
            <w:tcW w:w="959" w:type="dxa"/>
            <w:shd w:val="clear" w:color="auto" w:fill="auto"/>
          </w:tcPr>
          <w:p w:rsidR="00696190" w:rsidRPr="00921121" w:rsidRDefault="00696190" w:rsidP="003D449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696190" w:rsidRPr="00921121" w:rsidRDefault="00696190" w:rsidP="003D4494">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696190" w:rsidRPr="00921121" w:rsidRDefault="00696190" w:rsidP="003D449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696190" w:rsidRPr="00921121" w:rsidRDefault="00696190" w:rsidP="003D4494">
            <w:pPr>
              <w:spacing w:line="0" w:lineRule="atLeast"/>
              <w:ind w:leftChars="-50" w:left="-120"/>
              <w:rPr>
                <w:rFonts w:ascii="標楷體" w:eastAsia="標楷體" w:hAnsi="標楷體"/>
                <w:sz w:val="28"/>
                <w:szCs w:val="28"/>
              </w:rPr>
            </w:pPr>
            <w:proofErr w:type="gramStart"/>
            <w:r>
              <w:rPr>
                <w:rFonts w:ascii="標楷體" w:eastAsia="標楷體" w:hAnsi="標楷體" w:hint="eastAsia"/>
                <w:sz w:val="28"/>
                <w:szCs w:val="28"/>
              </w:rPr>
              <w:t>福軒建設</w:t>
            </w:r>
            <w:proofErr w:type="gramEnd"/>
            <w:r>
              <w:rPr>
                <w:rFonts w:ascii="標楷體" w:eastAsia="標楷體" w:hAnsi="標楷體" w:hint="eastAsia"/>
                <w:sz w:val="28"/>
                <w:szCs w:val="28"/>
              </w:rPr>
              <w:t>開發股份有限公司</w:t>
            </w:r>
          </w:p>
        </w:tc>
      </w:tr>
      <w:tr w:rsidR="00696190" w:rsidRPr="00921121" w:rsidTr="003D4494">
        <w:tc>
          <w:tcPr>
            <w:tcW w:w="959" w:type="dxa"/>
            <w:shd w:val="clear" w:color="auto" w:fill="auto"/>
          </w:tcPr>
          <w:p w:rsidR="00696190" w:rsidRPr="00921121" w:rsidRDefault="00696190" w:rsidP="003D449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696190" w:rsidRPr="00921121" w:rsidRDefault="00696190" w:rsidP="003D4494">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696190" w:rsidRPr="00921121" w:rsidRDefault="00696190" w:rsidP="003D449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696190" w:rsidRPr="006D181F" w:rsidRDefault="00696190" w:rsidP="003D4494">
            <w:pPr>
              <w:spacing w:line="0" w:lineRule="atLeast"/>
              <w:ind w:leftChars="-50" w:left="-120"/>
              <w:rPr>
                <w:rFonts w:ascii="標楷體" w:eastAsia="標楷體" w:hAnsi="標楷體"/>
                <w:sz w:val="28"/>
                <w:szCs w:val="28"/>
              </w:rPr>
            </w:pPr>
            <w:r>
              <w:rPr>
                <w:rFonts w:ascii="標楷體" w:eastAsia="標楷體" w:hAnsi="標楷體" w:hint="eastAsia"/>
                <w:sz w:val="28"/>
                <w:szCs w:val="28"/>
              </w:rPr>
              <w:t>新竹縣</w:t>
            </w:r>
            <w:r w:rsidRPr="00CD6795">
              <w:rPr>
                <w:rFonts w:ascii="標楷體" w:eastAsia="標楷體" w:hAnsi="標楷體" w:hint="eastAsia"/>
                <w:sz w:val="28"/>
                <w:szCs w:val="28"/>
              </w:rPr>
              <w:t>竹東鎮</w:t>
            </w:r>
            <w:proofErr w:type="gramStart"/>
            <w:r w:rsidRPr="00CD6795">
              <w:rPr>
                <w:rFonts w:ascii="標楷體" w:eastAsia="標楷體" w:hAnsi="標楷體" w:hint="eastAsia"/>
                <w:sz w:val="28"/>
                <w:szCs w:val="28"/>
              </w:rPr>
              <w:t>旭光段</w:t>
            </w:r>
            <w:proofErr w:type="gramEnd"/>
            <w:r w:rsidRPr="00CD6795">
              <w:rPr>
                <w:rFonts w:ascii="標楷體" w:eastAsia="標楷體" w:hAnsi="標楷體" w:hint="eastAsia"/>
                <w:sz w:val="28"/>
                <w:szCs w:val="28"/>
              </w:rPr>
              <w:t>148地號店鋪、辦公室、集合住宅新建工程</w:t>
            </w:r>
          </w:p>
        </w:tc>
      </w:tr>
      <w:tr w:rsidR="00696190" w:rsidRPr="00921121" w:rsidTr="003D4494">
        <w:tc>
          <w:tcPr>
            <w:tcW w:w="959" w:type="dxa"/>
            <w:shd w:val="clear" w:color="auto" w:fill="auto"/>
          </w:tcPr>
          <w:p w:rsidR="00696190" w:rsidRPr="00921121" w:rsidRDefault="00696190" w:rsidP="003D449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696190" w:rsidRPr="00921121" w:rsidRDefault="00696190" w:rsidP="003D4494">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696190" w:rsidRPr="00921121" w:rsidRDefault="00696190" w:rsidP="003D449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696190" w:rsidRPr="006D181F" w:rsidRDefault="00696190" w:rsidP="003D4494">
            <w:pPr>
              <w:spacing w:line="0" w:lineRule="atLeast"/>
              <w:ind w:leftChars="-50" w:left="-120"/>
              <w:rPr>
                <w:rFonts w:ascii="標楷體" w:eastAsia="標楷體" w:hAnsi="標楷體"/>
                <w:sz w:val="28"/>
                <w:szCs w:val="28"/>
              </w:rPr>
            </w:pPr>
            <w:r w:rsidRPr="006D181F">
              <w:rPr>
                <w:rFonts w:ascii="標楷體" w:eastAsia="標楷體" w:hAnsi="標楷體"/>
                <w:sz w:val="28"/>
                <w:szCs w:val="28"/>
              </w:rPr>
              <w:t>1</w:t>
            </w:r>
            <w:r>
              <w:rPr>
                <w:rFonts w:ascii="標楷體" w:eastAsia="標楷體" w:hAnsi="標楷體" w:hint="eastAsia"/>
                <w:sz w:val="28"/>
                <w:szCs w:val="28"/>
              </w:rPr>
              <w:t>12</w:t>
            </w:r>
            <w:r w:rsidRPr="006D181F">
              <w:rPr>
                <w:rFonts w:ascii="標楷體" w:eastAsia="標楷體" w:hAnsi="標楷體"/>
                <w:sz w:val="28"/>
                <w:szCs w:val="28"/>
              </w:rPr>
              <w:t>年</w:t>
            </w:r>
            <w:r>
              <w:rPr>
                <w:rFonts w:ascii="標楷體" w:eastAsia="標楷體" w:hAnsi="標楷體" w:hint="eastAsia"/>
                <w:sz w:val="28"/>
                <w:szCs w:val="28"/>
              </w:rPr>
              <w:t>3</w:t>
            </w:r>
            <w:r w:rsidRPr="006D181F">
              <w:rPr>
                <w:rFonts w:ascii="標楷體" w:eastAsia="標楷體" w:hAnsi="標楷體"/>
                <w:sz w:val="28"/>
                <w:szCs w:val="28"/>
              </w:rPr>
              <w:t>月</w:t>
            </w:r>
            <w:r>
              <w:rPr>
                <w:rFonts w:ascii="標楷體" w:eastAsia="標楷體" w:hAnsi="標楷體" w:hint="eastAsia"/>
                <w:sz w:val="28"/>
                <w:szCs w:val="28"/>
              </w:rPr>
              <w:t>23</w:t>
            </w:r>
            <w:r w:rsidRPr="006D181F">
              <w:rPr>
                <w:rFonts w:ascii="標楷體" w:eastAsia="標楷體" w:hAnsi="標楷體"/>
                <w:sz w:val="28"/>
                <w:szCs w:val="28"/>
              </w:rPr>
              <w:t>日</w:t>
            </w:r>
            <w:r>
              <w:rPr>
                <w:rFonts w:ascii="標楷體" w:eastAsia="標楷體" w:hAnsi="標楷體" w:hint="eastAsia"/>
                <w:sz w:val="28"/>
                <w:szCs w:val="28"/>
              </w:rPr>
              <w:t>上午9</w:t>
            </w:r>
            <w:r w:rsidRPr="006D181F">
              <w:rPr>
                <w:rFonts w:ascii="標楷體" w:eastAsia="標楷體" w:hAnsi="標楷體"/>
                <w:sz w:val="28"/>
                <w:szCs w:val="28"/>
              </w:rPr>
              <w:t>時</w:t>
            </w:r>
            <w:r>
              <w:rPr>
                <w:rFonts w:ascii="標楷體" w:eastAsia="標楷體" w:hAnsi="標楷體" w:hint="eastAsia"/>
                <w:sz w:val="28"/>
                <w:szCs w:val="28"/>
              </w:rPr>
              <w:t>3</w:t>
            </w:r>
            <w:r w:rsidRPr="006D181F">
              <w:rPr>
                <w:rFonts w:ascii="標楷體" w:eastAsia="標楷體" w:hAnsi="標楷體"/>
                <w:sz w:val="28"/>
                <w:szCs w:val="28"/>
              </w:rPr>
              <w:t>0分</w:t>
            </w:r>
          </w:p>
        </w:tc>
      </w:tr>
      <w:tr w:rsidR="00696190" w:rsidRPr="00921121" w:rsidTr="003D4494">
        <w:tc>
          <w:tcPr>
            <w:tcW w:w="959" w:type="dxa"/>
            <w:shd w:val="clear" w:color="auto" w:fill="auto"/>
          </w:tcPr>
          <w:p w:rsidR="00696190" w:rsidRPr="00921121" w:rsidRDefault="00696190" w:rsidP="003D449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696190" w:rsidRPr="00921121" w:rsidRDefault="00696190" w:rsidP="003D4494">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696190" w:rsidRPr="00921121" w:rsidRDefault="00696190" w:rsidP="003D449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696190" w:rsidRPr="00D7631E" w:rsidRDefault="00696190" w:rsidP="003D4494">
            <w:pPr>
              <w:spacing w:line="0" w:lineRule="atLeast"/>
              <w:ind w:leftChars="-50" w:left="-120"/>
              <w:rPr>
                <w:rFonts w:ascii="標楷體" w:eastAsia="標楷體" w:hAnsi="標楷體"/>
                <w:color w:val="000000"/>
                <w:sz w:val="28"/>
                <w:szCs w:val="28"/>
              </w:rPr>
            </w:pPr>
            <w:r w:rsidRPr="0042324B">
              <w:rPr>
                <w:rFonts w:ascii="標楷體" w:eastAsia="標楷體" w:hAnsi="標楷體" w:hint="eastAsia"/>
                <w:color w:val="000000"/>
                <w:sz w:val="28"/>
                <w:szCs w:val="28"/>
              </w:rPr>
              <w:t>本府</w:t>
            </w:r>
            <w:r>
              <w:rPr>
                <w:rFonts w:ascii="標楷體" w:eastAsia="標楷體" w:hAnsi="標楷體" w:hint="eastAsia"/>
                <w:color w:val="000000"/>
                <w:sz w:val="28"/>
                <w:szCs w:val="28"/>
              </w:rPr>
              <w:t>產業發展處</w:t>
            </w:r>
            <w:r w:rsidRPr="0042324B">
              <w:rPr>
                <w:rFonts w:ascii="標楷體" w:eastAsia="標楷體" w:hAnsi="標楷體" w:hint="eastAsia"/>
                <w:color w:val="000000"/>
                <w:sz w:val="28"/>
                <w:szCs w:val="28"/>
              </w:rPr>
              <w:t>會議室</w:t>
            </w:r>
          </w:p>
        </w:tc>
      </w:tr>
      <w:tr w:rsidR="00696190" w:rsidRPr="00921121" w:rsidTr="003D4494">
        <w:tc>
          <w:tcPr>
            <w:tcW w:w="959" w:type="dxa"/>
            <w:shd w:val="clear" w:color="auto" w:fill="auto"/>
          </w:tcPr>
          <w:p w:rsidR="00696190" w:rsidRPr="00921121" w:rsidRDefault="00696190" w:rsidP="003D449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696190" w:rsidRPr="00921121" w:rsidRDefault="00696190" w:rsidP="003D4494">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696190" w:rsidRPr="00921121" w:rsidRDefault="00696190" w:rsidP="003D449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696190" w:rsidRPr="00921121" w:rsidRDefault="00696190" w:rsidP="003D4494">
            <w:pPr>
              <w:spacing w:line="0" w:lineRule="atLeast"/>
              <w:ind w:leftChars="-50" w:left="-120"/>
              <w:rPr>
                <w:rFonts w:ascii="標楷體" w:eastAsia="標楷體" w:hAnsi="標楷體"/>
                <w:sz w:val="28"/>
                <w:szCs w:val="28"/>
              </w:rPr>
            </w:pPr>
            <w:r>
              <w:rPr>
                <w:rFonts w:ascii="標楷體" w:eastAsia="標楷體" w:hAnsi="標楷體" w:hint="eastAsia"/>
                <w:sz w:val="28"/>
                <w:szCs w:val="28"/>
              </w:rPr>
              <w:t>陳泰安建築師事務所</w:t>
            </w:r>
          </w:p>
        </w:tc>
      </w:tr>
      <w:tr w:rsidR="00696190" w:rsidRPr="005F5C4F" w:rsidTr="003D4494">
        <w:tc>
          <w:tcPr>
            <w:tcW w:w="959" w:type="dxa"/>
            <w:shd w:val="clear" w:color="auto" w:fill="auto"/>
          </w:tcPr>
          <w:p w:rsidR="00696190" w:rsidRPr="00921121" w:rsidRDefault="00696190" w:rsidP="003D449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696190" w:rsidRPr="00921121" w:rsidRDefault="00696190" w:rsidP="003D4494">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696190" w:rsidRPr="00921121" w:rsidRDefault="00696190" w:rsidP="003D449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696190" w:rsidRDefault="00696190" w:rsidP="00696190">
            <w:pPr>
              <w:numPr>
                <w:ilvl w:val="0"/>
                <w:numId w:val="23"/>
              </w:numPr>
              <w:suppressAutoHyphens w:val="0"/>
              <w:autoSpaceDN/>
              <w:spacing w:line="0" w:lineRule="atLeast"/>
              <w:rPr>
                <w:rFonts w:eastAsia="標楷體"/>
                <w:sz w:val="28"/>
                <w:szCs w:val="28"/>
              </w:rPr>
            </w:pPr>
            <w:r>
              <w:rPr>
                <w:rFonts w:eastAsia="標楷體" w:hint="eastAsia"/>
                <w:sz w:val="28"/>
                <w:szCs w:val="28"/>
              </w:rPr>
              <w:t>本案係依「</w:t>
            </w:r>
            <w:r w:rsidRPr="00CD6795">
              <w:rPr>
                <w:rFonts w:eastAsia="標楷體" w:hint="eastAsia"/>
                <w:sz w:val="28"/>
                <w:szCs w:val="28"/>
              </w:rPr>
              <w:t>擬定竹東</w:t>
            </w:r>
            <w:r w:rsidRPr="00CD6795">
              <w:rPr>
                <w:rFonts w:eastAsia="標楷體" w:hint="eastAsia"/>
                <w:sz w:val="28"/>
                <w:szCs w:val="28"/>
              </w:rPr>
              <w:t>(</w:t>
            </w:r>
            <w:proofErr w:type="gramStart"/>
            <w:r w:rsidRPr="00CD6795">
              <w:rPr>
                <w:rFonts w:eastAsia="標楷體" w:hint="eastAsia"/>
                <w:sz w:val="28"/>
                <w:szCs w:val="28"/>
              </w:rPr>
              <w:t>頭重</w:t>
            </w:r>
            <w:proofErr w:type="gramEnd"/>
            <w:r w:rsidRPr="00CD6795">
              <w:rPr>
                <w:rFonts w:eastAsia="標楷體" w:hint="eastAsia"/>
                <w:sz w:val="28"/>
                <w:szCs w:val="28"/>
              </w:rPr>
              <w:t>、二重、三重地區</w:t>
            </w:r>
            <w:r w:rsidRPr="00CD6795">
              <w:rPr>
                <w:rFonts w:eastAsia="標楷體" w:hint="eastAsia"/>
                <w:sz w:val="28"/>
                <w:szCs w:val="28"/>
              </w:rPr>
              <w:t>)</w:t>
            </w:r>
            <w:r w:rsidRPr="00CD6795">
              <w:rPr>
                <w:rFonts w:eastAsia="標楷體" w:hint="eastAsia"/>
                <w:sz w:val="28"/>
                <w:szCs w:val="28"/>
              </w:rPr>
              <w:t>都市計畫（合併『高速公路新竹交流道附近特定區計畫』新竹縣</w:t>
            </w:r>
            <w:proofErr w:type="gramStart"/>
            <w:r w:rsidRPr="00CD6795">
              <w:rPr>
                <w:rFonts w:eastAsia="標楷體" w:hint="eastAsia"/>
                <w:sz w:val="28"/>
                <w:szCs w:val="28"/>
              </w:rPr>
              <w:t>轄</w:t>
            </w:r>
            <w:proofErr w:type="gramEnd"/>
            <w:r w:rsidRPr="00CD6795">
              <w:rPr>
                <w:rFonts w:eastAsia="標楷體" w:hint="eastAsia"/>
                <w:sz w:val="28"/>
                <w:szCs w:val="28"/>
              </w:rPr>
              <w:t>部分）</w:t>
            </w:r>
            <w:r w:rsidRPr="00CD6795">
              <w:rPr>
                <w:rFonts w:eastAsia="標楷體" w:hint="eastAsia"/>
                <w:sz w:val="28"/>
                <w:szCs w:val="28"/>
              </w:rPr>
              <w:t>(</w:t>
            </w:r>
            <w:r w:rsidRPr="00CD6795">
              <w:rPr>
                <w:rFonts w:eastAsia="標楷體" w:hint="eastAsia"/>
                <w:sz w:val="28"/>
                <w:szCs w:val="28"/>
              </w:rPr>
              <w:t>部分甲種工業區為科技商務服務專用區、公園用地、停車場用地及道路用地</w:t>
            </w:r>
            <w:proofErr w:type="gramStart"/>
            <w:r w:rsidRPr="00CD6795">
              <w:rPr>
                <w:rFonts w:eastAsia="標楷體" w:hint="eastAsia"/>
                <w:sz w:val="28"/>
                <w:szCs w:val="28"/>
              </w:rPr>
              <w:t>）</w:t>
            </w:r>
            <w:proofErr w:type="gramEnd"/>
            <w:r w:rsidRPr="00CD6795">
              <w:rPr>
                <w:rFonts w:eastAsia="標楷體" w:hint="eastAsia"/>
                <w:sz w:val="28"/>
                <w:szCs w:val="28"/>
              </w:rPr>
              <w:t>細部計畫案</w:t>
            </w:r>
            <w:r>
              <w:rPr>
                <w:rFonts w:eastAsia="標楷體" w:hint="eastAsia"/>
                <w:sz w:val="28"/>
                <w:szCs w:val="28"/>
              </w:rPr>
              <w:t>」</w:t>
            </w:r>
            <w:r w:rsidRPr="00CD6795">
              <w:rPr>
                <w:rFonts w:eastAsia="標楷體" w:hint="eastAsia"/>
                <w:sz w:val="28"/>
                <w:szCs w:val="28"/>
              </w:rPr>
              <w:t>土地使用分區管制要點</w:t>
            </w:r>
            <w:r>
              <w:rPr>
                <w:rFonts w:eastAsia="標楷體" w:hint="eastAsia"/>
                <w:sz w:val="28"/>
                <w:szCs w:val="28"/>
              </w:rPr>
              <w:t>第七點規定：「</w:t>
            </w:r>
            <w:r w:rsidRPr="00CD6795">
              <w:rPr>
                <w:rFonts w:eastAsia="標楷體" w:hint="eastAsia"/>
                <w:sz w:val="28"/>
                <w:szCs w:val="28"/>
              </w:rPr>
              <w:t>本計畫區建築基地，申請建造執照時應先經新竹縣都市設計審議委員會審議通過後始得發照建築。</w:t>
            </w:r>
            <w:r>
              <w:rPr>
                <w:rFonts w:eastAsia="標楷體" w:hint="eastAsia"/>
                <w:sz w:val="28"/>
                <w:szCs w:val="28"/>
              </w:rPr>
              <w:t>」；另本案申請公共開放空間獎勵，</w:t>
            </w:r>
            <w:r w:rsidRPr="002557FB">
              <w:rPr>
                <w:rFonts w:eastAsia="標楷體" w:hint="eastAsia"/>
                <w:sz w:val="28"/>
                <w:szCs w:val="28"/>
              </w:rPr>
              <w:t>得由</w:t>
            </w:r>
            <w:r>
              <w:rPr>
                <w:rFonts w:eastAsia="標楷體" w:hint="eastAsia"/>
                <w:sz w:val="28"/>
                <w:szCs w:val="28"/>
              </w:rPr>
              <w:t>本委員會審議給予容積獎勵，</w:t>
            </w:r>
            <w:proofErr w:type="gramStart"/>
            <w:r>
              <w:rPr>
                <w:rFonts w:eastAsia="標楷體" w:hint="eastAsia"/>
                <w:sz w:val="28"/>
                <w:szCs w:val="28"/>
              </w:rPr>
              <w:t>爰</w:t>
            </w:r>
            <w:proofErr w:type="gramEnd"/>
            <w:r>
              <w:rPr>
                <w:rFonts w:eastAsia="標楷體" w:hint="eastAsia"/>
                <w:sz w:val="28"/>
                <w:szCs w:val="28"/>
              </w:rPr>
              <w:t>提本委員會審議。</w:t>
            </w:r>
          </w:p>
          <w:p w:rsidR="00696190" w:rsidRPr="005F5C4F" w:rsidRDefault="00696190" w:rsidP="00696190">
            <w:pPr>
              <w:numPr>
                <w:ilvl w:val="0"/>
                <w:numId w:val="23"/>
              </w:numPr>
              <w:suppressAutoHyphens w:val="0"/>
              <w:autoSpaceDN/>
              <w:spacing w:line="0" w:lineRule="atLeast"/>
              <w:rPr>
                <w:rFonts w:eastAsia="標楷體"/>
                <w:sz w:val="28"/>
                <w:szCs w:val="28"/>
              </w:rPr>
            </w:pPr>
            <w:r w:rsidRPr="00235CDB">
              <w:rPr>
                <w:rFonts w:eastAsia="標楷體" w:hint="eastAsia"/>
                <w:sz w:val="28"/>
                <w:szCs w:val="28"/>
              </w:rPr>
              <w:t>楊委員</w:t>
            </w:r>
            <w:proofErr w:type="gramStart"/>
            <w:r w:rsidRPr="00235CDB">
              <w:rPr>
                <w:rFonts w:eastAsia="標楷體" w:hint="eastAsia"/>
                <w:sz w:val="28"/>
                <w:szCs w:val="28"/>
              </w:rPr>
              <w:t>邴淇</w:t>
            </w:r>
            <w:proofErr w:type="gramEnd"/>
            <w:r>
              <w:rPr>
                <w:rFonts w:eastAsia="標楷體" w:hint="eastAsia"/>
                <w:sz w:val="28"/>
                <w:szCs w:val="28"/>
              </w:rPr>
              <w:t>、陳委員泰安</w:t>
            </w:r>
            <w:r w:rsidRPr="00235CDB">
              <w:rPr>
                <w:rFonts w:eastAsia="標楷體" w:hint="eastAsia"/>
                <w:sz w:val="28"/>
                <w:szCs w:val="28"/>
              </w:rPr>
              <w:t>為本案申請單位代表，依</w:t>
            </w:r>
            <w:proofErr w:type="gramStart"/>
            <w:r w:rsidRPr="00235CDB">
              <w:rPr>
                <w:rFonts w:eastAsia="標楷體" w:hint="eastAsia"/>
                <w:sz w:val="28"/>
                <w:szCs w:val="28"/>
              </w:rPr>
              <w:t>規</w:t>
            </w:r>
            <w:proofErr w:type="gramEnd"/>
            <w:r w:rsidRPr="00235CDB">
              <w:rPr>
                <w:rFonts w:eastAsia="標楷體" w:hint="eastAsia"/>
                <w:sz w:val="28"/>
                <w:szCs w:val="28"/>
              </w:rPr>
              <w:t>不列入審查委員。</w:t>
            </w:r>
          </w:p>
        </w:tc>
      </w:tr>
      <w:tr w:rsidR="00696190" w:rsidRPr="00921121" w:rsidTr="003D4494">
        <w:tc>
          <w:tcPr>
            <w:tcW w:w="959" w:type="dxa"/>
            <w:shd w:val="clear" w:color="auto" w:fill="auto"/>
          </w:tcPr>
          <w:p w:rsidR="00696190" w:rsidRPr="00921121" w:rsidRDefault="00696190" w:rsidP="003D449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696190" w:rsidRPr="00921121" w:rsidRDefault="00696190" w:rsidP="003D4494">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696190" w:rsidRPr="00921121" w:rsidRDefault="00696190" w:rsidP="003D449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696190" w:rsidRPr="00921121" w:rsidRDefault="00696190" w:rsidP="003D4494">
            <w:pPr>
              <w:spacing w:line="0" w:lineRule="atLeast"/>
              <w:ind w:leftChars="-50" w:left="-120"/>
              <w:rPr>
                <w:rFonts w:ascii="標楷體" w:eastAsia="標楷體" w:hAnsi="標楷體"/>
                <w:sz w:val="28"/>
                <w:szCs w:val="28"/>
              </w:rPr>
            </w:pPr>
          </w:p>
        </w:tc>
      </w:tr>
    </w:tbl>
    <w:p w:rsidR="00696190" w:rsidRPr="00364734" w:rsidRDefault="00696190" w:rsidP="00696190">
      <w:pPr>
        <w:spacing w:line="0" w:lineRule="atLeast"/>
        <w:ind w:left="2240" w:hangingChars="800" w:hanging="2240"/>
        <w:rPr>
          <w:rFonts w:ascii="標楷體" w:eastAsia="標楷體" w:hAnsi="標楷體"/>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696190" w:rsidRPr="00966D7F" w:rsidTr="003D4494">
        <w:trPr>
          <w:trHeight w:val="708"/>
          <w:tblHeader/>
        </w:trPr>
        <w:tc>
          <w:tcPr>
            <w:tcW w:w="928" w:type="pct"/>
          </w:tcPr>
          <w:p w:rsidR="00696190" w:rsidRPr="00966D7F" w:rsidRDefault="00696190" w:rsidP="003D4494">
            <w:pPr>
              <w:spacing w:line="420" w:lineRule="exact"/>
              <w:jc w:val="distribute"/>
              <w:rPr>
                <w:rFonts w:ascii="標楷體" w:eastAsia="標楷體" w:hAnsi="標楷體"/>
                <w:color w:val="000000"/>
              </w:rPr>
            </w:pPr>
            <w:r w:rsidRPr="00966D7F">
              <w:rPr>
                <w:rFonts w:ascii="標楷體" w:eastAsia="標楷體" w:hAnsi="標楷體" w:hint="eastAsia"/>
                <w:color w:val="000000"/>
              </w:rPr>
              <w:t>審查</w:t>
            </w:r>
          </w:p>
          <w:p w:rsidR="00696190" w:rsidRPr="00966D7F" w:rsidRDefault="00696190" w:rsidP="003D4494">
            <w:pPr>
              <w:spacing w:line="420" w:lineRule="exact"/>
              <w:jc w:val="distribute"/>
              <w:rPr>
                <w:rFonts w:ascii="標楷體" w:eastAsia="標楷體" w:hAnsi="標楷體"/>
                <w:color w:val="000000"/>
              </w:rPr>
            </w:pPr>
            <w:r w:rsidRPr="00966D7F">
              <w:rPr>
                <w:rFonts w:ascii="標楷體" w:eastAsia="標楷體" w:hAnsi="標楷體" w:hint="eastAsia"/>
                <w:color w:val="000000"/>
              </w:rPr>
              <w:t>人員</w:t>
            </w:r>
          </w:p>
        </w:tc>
        <w:tc>
          <w:tcPr>
            <w:tcW w:w="4072" w:type="pct"/>
            <w:vAlign w:val="center"/>
          </w:tcPr>
          <w:p w:rsidR="00696190" w:rsidRPr="00966D7F" w:rsidRDefault="00696190" w:rsidP="003D4494">
            <w:pPr>
              <w:spacing w:line="420" w:lineRule="exact"/>
              <w:jc w:val="distribute"/>
              <w:rPr>
                <w:rFonts w:ascii="標楷體" w:eastAsia="標楷體" w:hAnsi="標楷體"/>
                <w:color w:val="000000"/>
              </w:rPr>
            </w:pPr>
            <w:r w:rsidRPr="00966D7F">
              <w:rPr>
                <w:rFonts w:ascii="標楷體" w:eastAsia="標楷體" w:hAnsi="標楷體" w:hint="eastAsia"/>
                <w:color w:val="000000"/>
              </w:rPr>
              <w:t>審查 意見</w:t>
            </w:r>
          </w:p>
        </w:tc>
      </w:tr>
      <w:tr w:rsidR="00696190" w:rsidRPr="00966D7F" w:rsidTr="003D4494">
        <w:trPr>
          <w:cantSplit/>
          <w:trHeight w:val="369"/>
        </w:trPr>
        <w:tc>
          <w:tcPr>
            <w:tcW w:w="928" w:type="pct"/>
            <w:vMerge w:val="restart"/>
          </w:tcPr>
          <w:p w:rsidR="00696190" w:rsidRDefault="00696190" w:rsidP="003D4494">
            <w:pPr>
              <w:spacing w:line="420" w:lineRule="exact"/>
              <w:jc w:val="distribute"/>
              <w:rPr>
                <w:rFonts w:ascii="標楷體" w:eastAsia="標楷體" w:hAnsi="標楷體"/>
                <w:color w:val="000000"/>
              </w:rPr>
            </w:pPr>
            <w:r w:rsidRPr="00966D7F">
              <w:rPr>
                <w:rFonts w:ascii="標楷體" w:eastAsia="標楷體" w:hAnsi="標楷體" w:hint="eastAsia"/>
                <w:color w:val="000000"/>
              </w:rPr>
              <w:t>作業單位</w:t>
            </w:r>
          </w:p>
          <w:p w:rsidR="00696190" w:rsidRPr="00966D7F" w:rsidRDefault="00696190" w:rsidP="003D4494">
            <w:pPr>
              <w:spacing w:line="420" w:lineRule="exact"/>
              <w:jc w:val="distribute"/>
              <w:rPr>
                <w:rFonts w:ascii="標楷體" w:eastAsia="標楷體" w:hAnsi="標楷體"/>
                <w:color w:val="000000"/>
              </w:rPr>
            </w:pPr>
            <w:r w:rsidRPr="00966D7F">
              <w:rPr>
                <w:rFonts w:ascii="標楷體" w:eastAsia="標楷體" w:hAnsi="標楷體" w:hint="eastAsia"/>
                <w:color w:val="000000"/>
              </w:rPr>
              <w:t>意見</w:t>
            </w:r>
          </w:p>
        </w:tc>
        <w:tc>
          <w:tcPr>
            <w:tcW w:w="4072" w:type="pct"/>
            <w:shd w:val="clear" w:color="auto" w:fill="E0E0E0"/>
            <w:vAlign w:val="center"/>
          </w:tcPr>
          <w:p w:rsidR="00696190" w:rsidRPr="00966D7F" w:rsidRDefault="00696190" w:rsidP="003D4494">
            <w:pPr>
              <w:spacing w:line="240" w:lineRule="atLeast"/>
              <w:ind w:left="257" w:hangingChars="107" w:hanging="257"/>
              <w:jc w:val="both"/>
              <w:rPr>
                <w:rFonts w:ascii="標楷體" w:eastAsia="標楷體" w:hAnsi="標楷體"/>
                <w:color w:val="000000"/>
              </w:rPr>
            </w:pPr>
            <w:r w:rsidRPr="00966D7F">
              <w:rPr>
                <w:rFonts w:ascii="標楷體" w:eastAsia="標楷體" w:hAnsi="標楷體" w:hint="eastAsia"/>
                <w:color w:val="000000"/>
              </w:rPr>
              <w:t>一、計畫書圖內容修正事項：</w:t>
            </w:r>
          </w:p>
        </w:tc>
      </w:tr>
      <w:tr w:rsidR="00696190" w:rsidRPr="0080521A" w:rsidTr="003D4494">
        <w:trPr>
          <w:cantSplit/>
          <w:trHeight w:val="70"/>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vAlign w:val="center"/>
          </w:tcPr>
          <w:p w:rsidR="00696190" w:rsidRPr="003C0C3C" w:rsidRDefault="00696190" w:rsidP="00696190">
            <w:pPr>
              <w:numPr>
                <w:ilvl w:val="0"/>
                <w:numId w:val="21"/>
              </w:numPr>
              <w:suppressAutoHyphens w:val="0"/>
              <w:autoSpaceDN/>
              <w:jc w:val="both"/>
              <w:rPr>
                <w:rFonts w:eastAsia="標楷體"/>
                <w:color w:val="000000"/>
              </w:rPr>
            </w:pPr>
            <w:r w:rsidRPr="00235CDB">
              <w:rPr>
                <w:rFonts w:eastAsia="標楷體" w:hint="eastAsia"/>
                <w:color w:val="000000"/>
              </w:rPr>
              <w:t>本案申請書、委託書、查核表、建築基地綠化設計規範審查表、建築基地保水設計規範審查表等相關書件應確實核章簽證。</w:t>
            </w:r>
          </w:p>
        </w:tc>
      </w:tr>
      <w:tr w:rsidR="00696190" w:rsidRPr="0080521A" w:rsidTr="003D4494">
        <w:trPr>
          <w:cantSplit/>
          <w:trHeight w:val="70"/>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vAlign w:val="center"/>
          </w:tcPr>
          <w:p w:rsidR="00696190" w:rsidRDefault="00696190" w:rsidP="00696190">
            <w:pPr>
              <w:numPr>
                <w:ilvl w:val="0"/>
                <w:numId w:val="21"/>
              </w:numPr>
              <w:suppressAutoHyphens w:val="0"/>
              <w:autoSpaceDN/>
              <w:jc w:val="both"/>
              <w:rPr>
                <w:rFonts w:eastAsia="標楷體"/>
                <w:color w:val="000000"/>
              </w:rPr>
            </w:pPr>
            <w:r>
              <w:rPr>
                <w:rFonts w:eastAsia="標楷體" w:hint="eastAsia"/>
                <w:color w:val="000000"/>
              </w:rPr>
              <w:t>P1-4</w:t>
            </w:r>
            <w:r>
              <w:rPr>
                <w:rFonts w:eastAsia="標楷體" w:hint="eastAsia"/>
                <w:color w:val="000000"/>
              </w:rPr>
              <w:t>關於土地使用分區管制要點第二點容許使用項目，敘明供商務及服務業使用部分之樓地板面積，應大於總樓地板面積之</w:t>
            </w:r>
            <w:r>
              <w:rPr>
                <w:rFonts w:eastAsia="標楷體" w:hint="eastAsia"/>
                <w:color w:val="000000"/>
              </w:rPr>
              <w:t>50%</w:t>
            </w:r>
            <w:r>
              <w:rPr>
                <w:rFonts w:eastAsia="標楷體" w:hint="eastAsia"/>
                <w:color w:val="000000"/>
              </w:rPr>
              <w:t>，請設計單位補充說明全</w:t>
            </w:r>
            <w:proofErr w:type="gramStart"/>
            <w:r>
              <w:rPr>
                <w:rFonts w:eastAsia="標楷體" w:hint="eastAsia"/>
                <w:color w:val="000000"/>
              </w:rPr>
              <w:t>區各供商務</w:t>
            </w:r>
            <w:proofErr w:type="gramEnd"/>
            <w:r>
              <w:rPr>
                <w:rFonts w:eastAsia="標楷體" w:hint="eastAsia"/>
                <w:color w:val="000000"/>
              </w:rPr>
              <w:t>及服務業使用面積之情形，及本案設置部分是否符合規定。</w:t>
            </w:r>
          </w:p>
        </w:tc>
      </w:tr>
      <w:tr w:rsidR="00696190" w:rsidRPr="0080521A" w:rsidTr="003D4494">
        <w:trPr>
          <w:cantSplit/>
          <w:trHeight w:val="70"/>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vAlign w:val="center"/>
          </w:tcPr>
          <w:p w:rsidR="00696190" w:rsidRPr="002557FB" w:rsidRDefault="00696190" w:rsidP="00696190">
            <w:pPr>
              <w:numPr>
                <w:ilvl w:val="0"/>
                <w:numId w:val="21"/>
              </w:numPr>
              <w:suppressAutoHyphens w:val="0"/>
              <w:autoSpaceDN/>
              <w:jc w:val="both"/>
              <w:rPr>
                <w:rFonts w:eastAsia="標楷體"/>
                <w:color w:val="000000"/>
              </w:rPr>
            </w:pPr>
            <w:r>
              <w:rPr>
                <w:rFonts w:eastAsia="標楷體" w:hint="eastAsia"/>
                <w:color w:val="000000"/>
              </w:rPr>
              <w:t>P1-5</w:t>
            </w:r>
            <w:r>
              <w:rPr>
                <w:rFonts w:eastAsia="標楷體" w:hint="eastAsia"/>
                <w:color w:val="000000"/>
              </w:rPr>
              <w:t>關於圍牆設置之相關頁面，請予以修正為</w:t>
            </w:r>
            <w:r>
              <w:rPr>
                <w:rFonts w:eastAsia="標楷體" w:hint="eastAsia"/>
                <w:color w:val="000000"/>
              </w:rPr>
              <w:t>P</w:t>
            </w:r>
            <w:r w:rsidRPr="002557FB">
              <w:rPr>
                <w:rFonts w:eastAsia="標楷體" w:hint="eastAsia"/>
                <w:color w:val="000000"/>
              </w:rPr>
              <w:t>3-56</w:t>
            </w:r>
            <w:r>
              <w:rPr>
                <w:rFonts w:eastAsia="標楷體" w:hint="eastAsia"/>
                <w:color w:val="000000"/>
              </w:rPr>
              <w:t>。</w:t>
            </w:r>
          </w:p>
        </w:tc>
      </w:tr>
      <w:tr w:rsidR="00696190" w:rsidRPr="0080521A" w:rsidTr="003D4494">
        <w:trPr>
          <w:cantSplit/>
          <w:trHeight w:val="70"/>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vAlign w:val="center"/>
          </w:tcPr>
          <w:p w:rsidR="00696190" w:rsidRDefault="00696190" w:rsidP="00696190">
            <w:pPr>
              <w:numPr>
                <w:ilvl w:val="0"/>
                <w:numId w:val="21"/>
              </w:numPr>
              <w:suppressAutoHyphens w:val="0"/>
              <w:autoSpaceDN/>
              <w:jc w:val="both"/>
              <w:rPr>
                <w:rFonts w:eastAsia="標楷體"/>
                <w:color w:val="000000"/>
              </w:rPr>
            </w:pPr>
            <w:r>
              <w:rPr>
                <w:rFonts w:eastAsia="標楷體" w:hint="eastAsia"/>
                <w:color w:val="000000"/>
              </w:rPr>
              <w:t>查本案設置店鋪、辦公室、住宅，</w:t>
            </w:r>
            <w:r>
              <w:rPr>
                <w:rFonts w:eastAsia="標楷體" w:hint="eastAsia"/>
                <w:color w:val="000000"/>
              </w:rPr>
              <w:t>P3-6</w:t>
            </w:r>
            <w:r>
              <w:rPr>
                <w:rFonts w:eastAsia="標楷體" w:hint="eastAsia"/>
                <w:color w:val="000000"/>
              </w:rPr>
              <w:t>全區配置計畫圖說並未標</w:t>
            </w:r>
            <w:proofErr w:type="gramStart"/>
            <w:r>
              <w:rPr>
                <w:rFonts w:eastAsia="標楷體" w:hint="eastAsia"/>
                <w:color w:val="000000"/>
              </w:rPr>
              <w:t>註</w:t>
            </w:r>
            <w:proofErr w:type="gramEnd"/>
            <w:r>
              <w:rPr>
                <w:rFonts w:eastAsia="標楷體" w:hint="eastAsia"/>
                <w:color w:val="000000"/>
              </w:rPr>
              <w:t>辦公室部分，請予以修正相關圖說。</w:t>
            </w:r>
          </w:p>
        </w:tc>
      </w:tr>
      <w:tr w:rsidR="00696190" w:rsidRPr="0080521A" w:rsidTr="003D4494">
        <w:trPr>
          <w:cantSplit/>
          <w:trHeight w:val="70"/>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vAlign w:val="center"/>
          </w:tcPr>
          <w:p w:rsidR="00696190" w:rsidRDefault="00696190" w:rsidP="00696190">
            <w:pPr>
              <w:numPr>
                <w:ilvl w:val="0"/>
                <w:numId w:val="21"/>
              </w:numPr>
              <w:suppressAutoHyphens w:val="0"/>
              <w:autoSpaceDN/>
              <w:jc w:val="both"/>
              <w:rPr>
                <w:rFonts w:eastAsia="標楷體"/>
                <w:color w:val="000000"/>
              </w:rPr>
            </w:pPr>
            <w:r>
              <w:rPr>
                <w:rFonts w:eastAsia="標楷體" w:hint="eastAsia"/>
                <w:color w:val="000000"/>
              </w:rPr>
              <w:t>請補充公共藝術品設置之實景模擬。</w:t>
            </w:r>
          </w:p>
        </w:tc>
      </w:tr>
      <w:tr w:rsidR="00696190" w:rsidRPr="0080521A" w:rsidTr="003D4494">
        <w:trPr>
          <w:cantSplit/>
          <w:trHeight w:val="70"/>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vAlign w:val="center"/>
          </w:tcPr>
          <w:p w:rsidR="00696190" w:rsidRDefault="00696190" w:rsidP="00696190">
            <w:pPr>
              <w:numPr>
                <w:ilvl w:val="0"/>
                <w:numId w:val="21"/>
              </w:numPr>
              <w:suppressAutoHyphens w:val="0"/>
              <w:autoSpaceDN/>
              <w:jc w:val="both"/>
              <w:rPr>
                <w:rFonts w:eastAsia="標楷體"/>
                <w:color w:val="000000"/>
              </w:rPr>
            </w:pPr>
            <w:r>
              <w:rPr>
                <w:rFonts w:eastAsia="標楷體" w:hint="eastAsia"/>
                <w:color w:val="000000"/>
              </w:rPr>
              <w:t>有關建築物配置計畫部分，請加</w:t>
            </w:r>
            <w:proofErr w:type="gramStart"/>
            <w:r>
              <w:rPr>
                <w:rFonts w:eastAsia="標楷體" w:hint="eastAsia"/>
                <w:color w:val="000000"/>
              </w:rPr>
              <w:t>註</w:t>
            </w:r>
            <w:proofErr w:type="gramEnd"/>
            <w:r>
              <w:rPr>
                <w:rFonts w:eastAsia="標楷體" w:hint="eastAsia"/>
                <w:color w:val="000000"/>
              </w:rPr>
              <w:t>地下室開挖線，以利檢核。</w:t>
            </w:r>
          </w:p>
        </w:tc>
      </w:tr>
      <w:tr w:rsidR="00696190" w:rsidRPr="0080521A" w:rsidTr="003D4494">
        <w:trPr>
          <w:cantSplit/>
          <w:trHeight w:val="70"/>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vAlign w:val="center"/>
          </w:tcPr>
          <w:p w:rsidR="00696190" w:rsidRDefault="00696190" w:rsidP="00696190">
            <w:pPr>
              <w:numPr>
                <w:ilvl w:val="0"/>
                <w:numId w:val="21"/>
              </w:numPr>
              <w:suppressAutoHyphens w:val="0"/>
              <w:autoSpaceDN/>
              <w:jc w:val="both"/>
              <w:rPr>
                <w:rFonts w:eastAsia="標楷體"/>
                <w:color w:val="000000"/>
              </w:rPr>
            </w:pPr>
            <w:r>
              <w:rPr>
                <w:rFonts w:eastAsia="標楷體" w:hint="eastAsia"/>
                <w:color w:val="000000"/>
              </w:rPr>
              <w:t>P3-40</w:t>
            </w:r>
            <w:r>
              <w:rPr>
                <w:rFonts w:eastAsia="標楷體" w:hint="eastAsia"/>
                <w:color w:val="000000"/>
              </w:rPr>
              <w:t>景觀澆灌計畫</w:t>
            </w:r>
            <w:r w:rsidRPr="00855EE6">
              <w:rPr>
                <w:rFonts w:eastAsia="標楷體"/>
                <w:kern w:val="0"/>
              </w:rPr>
              <w:t>噴灑範圍涵蓋鄰地，請再予</w:t>
            </w:r>
            <w:proofErr w:type="gramStart"/>
            <w:r w:rsidRPr="00855EE6">
              <w:rPr>
                <w:rFonts w:eastAsia="標楷體"/>
                <w:kern w:val="0"/>
              </w:rPr>
              <w:t>釐</w:t>
            </w:r>
            <w:proofErr w:type="gramEnd"/>
            <w:r w:rsidRPr="00855EE6">
              <w:rPr>
                <w:rFonts w:eastAsia="標楷體"/>
                <w:kern w:val="0"/>
              </w:rPr>
              <w:t>清確認並修正相關圖說。</w:t>
            </w:r>
          </w:p>
        </w:tc>
      </w:tr>
      <w:tr w:rsidR="00696190" w:rsidRPr="0080521A" w:rsidTr="003D4494">
        <w:trPr>
          <w:cantSplit/>
          <w:trHeight w:val="70"/>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vAlign w:val="center"/>
          </w:tcPr>
          <w:p w:rsidR="00696190" w:rsidRDefault="00696190" w:rsidP="00696190">
            <w:pPr>
              <w:numPr>
                <w:ilvl w:val="0"/>
                <w:numId w:val="21"/>
              </w:numPr>
              <w:suppressAutoHyphens w:val="0"/>
              <w:autoSpaceDN/>
              <w:jc w:val="both"/>
              <w:rPr>
                <w:rFonts w:eastAsia="標楷體"/>
                <w:color w:val="000000"/>
              </w:rPr>
            </w:pPr>
            <w:r>
              <w:rPr>
                <w:rFonts w:eastAsia="標楷體" w:hint="eastAsia"/>
                <w:color w:val="000000"/>
              </w:rPr>
              <w:t>P3-46</w:t>
            </w:r>
            <w:r w:rsidRPr="00BD3450">
              <w:rPr>
                <w:rFonts w:eastAsia="標楷體" w:hint="eastAsia"/>
                <w:color w:val="000000"/>
              </w:rPr>
              <w:t>請補充說明鋪面色彩及材質案例照片，並加以說明</w:t>
            </w:r>
          </w:p>
        </w:tc>
      </w:tr>
      <w:tr w:rsidR="00696190" w:rsidRPr="0080521A" w:rsidTr="003D4494">
        <w:trPr>
          <w:cantSplit/>
          <w:trHeight w:val="70"/>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vAlign w:val="center"/>
          </w:tcPr>
          <w:p w:rsidR="00696190" w:rsidRDefault="00696190" w:rsidP="00696190">
            <w:pPr>
              <w:numPr>
                <w:ilvl w:val="0"/>
                <w:numId w:val="21"/>
              </w:numPr>
              <w:suppressAutoHyphens w:val="0"/>
              <w:autoSpaceDN/>
              <w:jc w:val="both"/>
              <w:rPr>
                <w:rFonts w:eastAsia="標楷體"/>
                <w:color w:val="000000"/>
              </w:rPr>
            </w:pPr>
            <w:r>
              <w:rPr>
                <w:rFonts w:eastAsia="標楷體" w:hint="eastAsia"/>
                <w:color w:val="000000"/>
              </w:rPr>
              <w:t>P3-56</w:t>
            </w:r>
            <w:r>
              <w:rPr>
                <w:rFonts w:eastAsia="標楷體" w:hint="eastAsia"/>
                <w:color w:val="000000"/>
              </w:rPr>
              <w:t>圍牆基座材質請予以補充。</w:t>
            </w:r>
          </w:p>
        </w:tc>
      </w:tr>
      <w:tr w:rsidR="00696190" w:rsidRPr="0080521A" w:rsidTr="003D4494">
        <w:trPr>
          <w:cantSplit/>
          <w:trHeight w:val="70"/>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vAlign w:val="center"/>
          </w:tcPr>
          <w:p w:rsidR="00696190" w:rsidRDefault="00696190" w:rsidP="00696190">
            <w:pPr>
              <w:numPr>
                <w:ilvl w:val="0"/>
                <w:numId w:val="21"/>
              </w:numPr>
              <w:suppressAutoHyphens w:val="0"/>
              <w:autoSpaceDN/>
              <w:jc w:val="both"/>
              <w:rPr>
                <w:rFonts w:eastAsia="標楷體"/>
                <w:color w:val="000000"/>
              </w:rPr>
            </w:pPr>
            <w:r>
              <w:rPr>
                <w:rFonts w:eastAsia="標楷體" w:hint="eastAsia"/>
                <w:color w:val="000000"/>
              </w:rPr>
              <w:t>P3-60</w:t>
            </w:r>
            <w:r>
              <w:rPr>
                <w:rFonts w:eastAsia="標楷體" w:hint="eastAsia"/>
                <w:color w:val="000000"/>
              </w:rPr>
              <w:t>空調室外機放置區域，是否有</w:t>
            </w:r>
            <w:proofErr w:type="gramStart"/>
            <w:r>
              <w:rPr>
                <w:rFonts w:eastAsia="標楷體" w:hint="eastAsia"/>
                <w:color w:val="000000"/>
              </w:rPr>
              <w:t>格柵等</w:t>
            </w:r>
            <w:proofErr w:type="gramEnd"/>
            <w:r>
              <w:rPr>
                <w:rFonts w:eastAsia="標楷體" w:hint="eastAsia"/>
                <w:color w:val="000000"/>
              </w:rPr>
              <w:t>設施，請設計單位予以補充相關材質、顏色等圖說。</w:t>
            </w:r>
          </w:p>
        </w:tc>
      </w:tr>
      <w:tr w:rsidR="00696190" w:rsidRPr="0080521A" w:rsidTr="003D4494">
        <w:trPr>
          <w:cantSplit/>
          <w:trHeight w:val="70"/>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vAlign w:val="center"/>
          </w:tcPr>
          <w:p w:rsidR="00696190" w:rsidRPr="00907A3F" w:rsidRDefault="00696190" w:rsidP="00696190">
            <w:pPr>
              <w:numPr>
                <w:ilvl w:val="0"/>
                <w:numId w:val="21"/>
              </w:numPr>
              <w:suppressAutoHyphens w:val="0"/>
              <w:autoSpaceDN/>
              <w:jc w:val="both"/>
              <w:rPr>
                <w:rFonts w:eastAsia="標楷體"/>
                <w:color w:val="000000"/>
              </w:rPr>
            </w:pPr>
            <w:r>
              <w:rPr>
                <w:rFonts w:eastAsia="標楷體" w:hint="eastAsia"/>
                <w:color w:val="000000"/>
              </w:rPr>
              <w:t>P4-27~4-28</w:t>
            </w:r>
            <w:r>
              <w:rPr>
                <w:rFonts w:eastAsia="標楷體" w:hint="eastAsia"/>
                <w:color w:val="000000"/>
              </w:rPr>
              <w:t>無障礙環境檢討</w:t>
            </w:r>
            <w:r w:rsidRPr="00235CDB">
              <w:rPr>
                <w:rFonts w:eastAsia="標楷體" w:hint="eastAsia"/>
                <w:color w:val="000000"/>
              </w:rPr>
              <w:t>請補充</w:t>
            </w:r>
            <w:proofErr w:type="gramStart"/>
            <w:r>
              <w:rPr>
                <w:rFonts w:eastAsia="標楷體" w:hint="eastAsia"/>
                <w:color w:val="000000"/>
              </w:rPr>
              <w:t>地下壹層</w:t>
            </w:r>
            <w:r w:rsidRPr="00235CDB">
              <w:rPr>
                <w:rFonts w:eastAsia="標楷體" w:hint="eastAsia"/>
                <w:color w:val="000000"/>
              </w:rPr>
              <w:t>無</w:t>
            </w:r>
            <w:proofErr w:type="gramEnd"/>
            <w:r w:rsidRPr="00235CDB">
              <w:rPr>
                <w:rFonts w:eastAsia="標楷體" w:hint="eastAsia"/>
                <w:color w:val="000000"/>
              </w:rPr>
              <w:t>障礙動線。</w:t>
            </w:r>
          </w:p>
        </w:tc>
      </w:tr>
      <w:tr w:rsidR="00696190" w:rsidRPr="00966D7F" w:rsidTr="003D4494">
        <w:trPr>
          <w:cantSplit/>
          <w:trHeight w:val="392"/>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vAlign w:val="center"/>
          </w:tcPr>
          <w:p w:rsidR="00696190" w:rsidRPr="003C0C3C" w:rsidRDefault="00696190" w:rsidP="00696190">
            <w:pPr>
              <w:numPr>
                <w:ilvl w:val="0"/>
                <w:numId w:val="21"/>
              </w:numPr>
              <w:suppressAutoHyphens w:val="0"/>
              <w:autoSpaceDN/>
              <w:jc w:val="both"/>
              <w:rPr>
                <w:rFonts w:eastAsia="標楷體"/>
                <w:color w:val="000000"/>
              </w:rPr>
            </w:pPr>
            <w:r w:rsidRPr="003C0C3C">
              <w:rPr>
                <w:rFonts w:eastAsia="標楷體"/>
                <w:color w:val="000000"/>
              </w:rPr>
              <w:t>報告書中其餘誤</w:t>
            </w:r>
            <w:proofErr w:type="gramStart"/>
            <w:r w:rsidRPr="003C0C3C">
              <w:rPr>
                <w:rFonts w:eastAsia="標楷體"/>
                <w:color w:val="000000"/>
              </w:rPr>
              <w:t>繕</w:t>
            </w:r>
            <w:proofErr w:type="gramEnd"/>
            <w:r w:rsidRPr="003C0C3C">
              <w:rPr>
                <w:rFonts w:eastAsia="標楷體"/>
                <w:color w:val="000000"/>
              </w:rPr>
              <w:t>、</w:t>
            </w:r>
            <w:proofErr w:type="gramStart"/>
            <w:r w:rsidRPr="003C0C3C">
              <w:rPr>
                <w:rFonts w:eastAsia="標楷體"/>
                <w:color w:val="000000"/>
              </w:rPr>
              <w:t>不明及缺漏</w:t>
            </w:r>
            <w:proofErr w:type="gramEnd"/>
            <w:r w:rsidRPr="003C0C3C">
              <w:rPr>
                <w:rFonts w:eastAsia="標楷體"/>
                <w:color w:val="000000"/>
              </w:rPr>
              <w:t>部分，仍應請詳加檢核修正。</w:t>
            </w:r>
          </w:p>
        </w:tc>
      </w:tr>
      <w:tr w:rsidR="00696190" w:rsidRPr="00966D7F" w:rsidTr="003D4494">
        <w:trPr>
          <w:cantSplit/>
          <w:trHeight w:val="435"/>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shd w:val="clear" w:color="auto" w:fill="D9D9D9"/>
            <w:vAlign w:val="center"/>
          </w:tcPr>
          <w:p w:rsidR="00696190" w:rsidRPr="00966D7F" w:rsidRDefault="00696190" w:rsidP="003D4494">
            <w:pPr>
              <w:ind w:left="257" w:hangingChars="107" w:hanging="257"/>
              <w:jc w:val="both"/>
              <w:rPr>
                <w:rFonts w:ascii="標楷體" w:eastAsia="標楷體" w:hAnsi="標楷體"/>
                <w:color w:val="000000"/>
              </w:rPr>
            </w:pPr>
            <w:r w:rsidRPr="00966D7F">
              <w:rPr>
                <w:rFonts w:ascii="標楷體" w:eastAsia="標楷體" w:hAnsi="標楷體" w:hint="eastAsia"/>
                <w:color w:val="000000"/>
              </w:rPr>
              <w:t>二、提請討論事項：</w:t>
            </w:r>
          </w:p>
        </w:tc>
      </w:tr>
      <w:tr w:rsidR="00696190" w:rsidRPr="004F1816" w:rsidTr="003D4494">
        <w:trPr>
          <w:cantSplit/>
          <w:trHeight w:val="503"/>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shd w:val="clear" w:color="auto" w:fill="auto"/>
            <w:vAlign w:val="center"/>
          </w:tcPr>
          <w:p w:rsidR="00696190" w:rsidRPr="006D3CB1" w:rsidRDefault="00696190" w:rsidP="00696190">
            <w:pPr>
              <w:numPr>
                <w:ilvl w:val="0"/>
                <w:numId w:val="22"/>
              </w:numPr>
              <w:suppressAutoHyphens w:val="0"/>
              <w:autoSpaceDN/>
              <w:jc w:val="both"/>
              <w:rPr>
                <w:rFonts w:eastAsia="標楷體"/>
                <w:color w:val="000000"/>
              </w:rPr>
            </w:pPr>
            <w:proofErr w:type="gramStart"/>
            <w:r w:rsidRPr="003913CD">
              <w:rPr>
                <w:rFonts w:eastAsia="標楷體" w:hint="eastAsia"/>
                <w:color w:val="000000"/>
              </w:rPr>
              <w:t>依土管</w:t>
            </w:r>
            <w:proofErr w:type="gramEnd"/>
            <w:r w:rsidRPr="003913CD">
              <w:rPr>
                <w:rFonts w:eastAsia="標楷體" w:hint="eastAsia"/>
                <w:color w:val="000000"/>
              </w:rPr>
              <w:t>規定第</w:t>
            </w:r>
            <w:r>
              <w:rPr>
                <w:rFonts w:eastAsia="標楷體" w:hint="eastAsia"/>
                <w:color w:val="000000"/>
              </w:rPr>
              <w:t>2</w:t>
            </w:r>
            <w:r w:rsidRPr="003913CD">
              <w:rPr>
                <w:rFonts w:eastAsia="標楷體" w:hint="eastAsia"/>
                <w:color w:val="000000"/>
              </w:rPr>
              <w:t>點第</w:t>
            </w:r>
            <w:r>
              <w:rPr>
                <w:rFonts w:eastAsia="標楷體" w:hint="eastAsia"/>
                <w:color w:val="000000"/>
              </w:rPr>
              <w:t>1</w:t>
            </w:r>
            <w:r w:rsidRPr="003913CD">
              <w:rPr>
                <w:rFonts w:eastAsia="標楷體" w:hint="eastAsia"/>
                <w:color w:val="000000"/>
              </w:rPr>
              <w:t>項第</w:t>
            </w:r>
            <w:r w:rsidRPr="003913CD">
              <w:rPr>
                <w:rFonts w:eastAsia="標楷體" w:hint="eastAsia"/>
                <w:color w:val="000000"/>
              </w:rPr>
              <w:t>3</w:t>
            </w:r>
            <w:r w:rsidRPr="003913CD">
              <w:rPr>
                <w:rFonts w:eastAsia="標楷體" w:hint="eastAsia"/>
                <w:color w:val="000000"/>
              </w:rPr>
              <w:t>款</w:t>
            </w:r>
            <w:r>
              <w:rPr>
                <w:rFonts w:eastAsia="標楷體" w:hint="eastAsia"/>
                <w:color w:val="000000"/>
              </w:rPr>
              <w:t>規定</w:t>
            </w:r>
            <w:r w:rsidRPr="003913CD">
              <w:rPr>
                <w:rFonts w:eastAsia="標楷體" w:hint="eastAsia"/>
                <w:color w:val="000000"/>
              </w:rPr>
              <w:t>:</w:t>
            </w:r>
            <w:r w:rsidRPr="003913CD">
              <w:rPr>
                <w:rFonts w:eastAsia="標楷體" w:hint="eastAsia"/>
                <w:color w:val="000000"/>
              </w:rPr>
              <w:t>「申請住宅者，</w:t>
            </w:r>
            <w:r w:rsidRPr="003913CD">
              <w:rPr>
                <w:rFonts w:eastAsia="標楷體" w:hint="eastAsia"/>
                <w:color w:val="000000"/>
              </w:rPr>
              <w:t>1</w:t>
            </w:r>
            <w:proofErr w:type="gramStart"/>
            <w:r w:rsidRPr="003913CD">
              <w:rPr>
                <w:rFonts w:eastAsia="標楷體" w:hint="eastAsia"/>
                <w:color w:val="000000"/>
              </w:rPr>
              <w:t>樓得作</w:t>
            </w:r>
            <w:proofErr w:type="gramEnd"/>
            <w:r w:rsidRPr="003913CD">
              <w:rPr>
                <w:rFonts w:eastAsia="標楷體" w:hint="eastAsia"/>
                <w:color w:val="000000"/>
              </w:rPr>
              <w:t>前述第</w:t>
            </w:r>
            <w:r w:rsidRPr="003913CD">
              <w:rPr>
                <w:rFonts w:eastAsia="標楷體" w:hint="eastAsia"/>
                <w:color w:val="000000"/>
              </w:rPr>
              <w:t>1</w:t>
            </w:r>
            <w:r w:rsidRPr="003913CD">
              <w:rPr>
                <w:rFonts w:eastAsia="標楷體" w:hint="eastAsia"/>
                <w:color w:val="000000"/>
              </w:rPr>
              <w:t>款之使用，為避免不同使用行為相互干擾，</w:t>
            </w:r>
            <w:r w:rsidRPr="003913CD">
              <w:rPr>
                <w:rFonts w:eastAsia="標楷體" w:hint="eastAsia"/>
                <w:color w:val="000000"/>
              </w:rPr>
              <w:t>2</w:t>
            </w:r>
            <w:r w:rsidRPr="003913CD">
              <w:rPr>
                <w:rFonts w:eastAsia="標楷體" w:hint="eastAsia"/>
                <w:color w:val="000000"/>
              </w:rPr>
              <w:t>樓以上限作住宅使用，應分棟規劃為原則，且不作垂直空間複合使用。…</w:t>
            </w:r>
            <w:proofErr w:type="gramStart"/>
            <w:r w:rsidRPr="003913CD">
              <w:rPr>
                <w:rFonts w:eastAsia="標楷體" w:hint="eastAsia"/>
                <w:color w:val="000000"/>
              </w:rPr>
              <w:t>…</w:t>
            </w:r>
            <w:proofErr w:type="gramEnd"/>
            <w:r w:rsidRPr="003913CD">
              <w:rPr>
                <w:rFonts w:eastAsia="標楷體" w:hint="eastAsia"/>
                <w:color w:val="000000"/>
              </w:rPr>
              <w:t>」，</w:t>
            </w:r>
            <w:r>
              <w:rPr>
                <w:rFonts w:eastAsia="標楷體" w:hint="eastAsia"/>
                <w:color w:val="000000"/>
              </w:rPr>
              <w:t>請設計單位補充說明本案符合情形</w:t>
            </w:r>
            <w:r w:rsidRPr="003913CD">
              <w:rPr>
                <w:rFonts w:eastAsia="標楷體" w:hint="eastAsia"/>
                <w:color w:val="000000"/>
              </w:rPr>
              <w:t>。</w:t>
            </w:r>
          </w:p>
        </w:tc>
      </w:tr>
      <w:tr w:rsidR="00696190" w:rsidRPr="003913CD" w:rsidTr="003D4494">
        <w:trPr>
          <w:cantSplit/>
          <w:trHeight w:val="503"/>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shd w:val="clear" w:color="auto" w:fill="auto"/>
            <w:vAlign w:val="center"/>
          </w:tcPr>
          <w:p w:rsidR="00696190" w:rsidRPr="004F1816" w:rsidRDefault="00696190" w:rsidP="00696190">
            <w:pPr>
              <w:numPr>
                <w:ilvl w:val="0"/>
                <w:numId w:val="22"/>
              </w:numPr>
              <w:suppressAutoHyphens w:val="0"/>
              <w:autoSpaceDN/>
              <w:jc w:val="both"/>
              <w:rPr>
                <w:rFonts w:eastAsia="標楷體"/>
              </w:rPr>
            </w:pPr>
            <w:r>
              <w:rPr>
                <w:rFonts w:eastAsia="標楷體" w:hint="eastAsia"/>
              </w:rPr>
              <w:t>有關本案申請公共開放空間容積獎勵，</w:t>
            </w:r>
            <w:r w:rsidRPr="00E346D1">
              <w:rPr>
                <w:rFonts w:eastAsia="標楷體" w:hint="eastAsia"/>
              </w:rPr>
              <w:t>整體</w:t>
            </w:r>
            <w:r>
              <w:rPr>
                <w:rFonts w:eastAsia="標楷體" w:hint="eastAsia"/>
              </w:rPr>
              <w:t>都市景觀風貌是否合宜及</w:t>
            </w:r>
            <w:r w:rsidRPr="00E346D1">
              <w:rPr>
                <w:rFonts w:eastAsia="標楷體" w:hint="eastAsia"/>
              </w:rPr>
              <w:t>環境友善措施是否足夠？</w:t>
            </w:r>
            <w:r>
              <w:rPr>
                <w:rFonts w:eastAsia="標楷體" w:hint="eastAsia"/>
              </w:rPr>
              <w:t>提請委員會討論。另本案是否得同意爭取基地面積乘以法定容積率之</w:t>
            </w:r>
            <w:r>
              <w:rPr>
                <w:rFonts w:eastAsia="標楷體" w:hint="eastAsia"/>
              </w:rPr>
              <w:t>20%</w:t>
            </w:r>
            <w:r>
              <w:rPr>
                <w:rFonts w:eastAsia="標楷體" w:hint="eastAsia"/>
              </w:rPr>
              <w:t>容積獎勵，提請委員會審議。</w:t>
            </w:r>
          </w:p>
        </w:tc>
      </w:tr>
      <w:tr w:rsidR="00696190" w:rsidRPr="003913CD" w:rsidTr="003D4494">
        <w:trPr>
          <w:cantSplit/>
          <w:trHeight w:val="503"/>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shd w:val="clear" w:color="auto" w:fill="auto"/>
            <w:vAlign w:val="center"/>
          </w:tcPr>
          <w:p w:rsidR="00696190" w:rsidRDefault="00696190" w:rsidP="00696190">
            <w:pPr>
              <w:numPr>
                <w:ilvl w:val="0"/>
                <w:numId w:val="22"/>
              </w:numPr>
              <w:suppressAutoHyphens w:val="0"/>
              <w:autoSpaceDN/>
              <w:jc w:val="both"/>
              <w:rPr>
                <w:rFonts w:eastAsia="標楷體"/>
              </w:rPr>
            </w:pPr>
            <w:proofErr w:type="gramStart"/>
            <w:r w:rsidRPr="00881C94">
              <w:rPr>
                <w:rFonts w:eastAsia="標楷體" w:hint="eastAsia"/>
              </w:rPr>
              <w:t>依土管</w:t>
            </w:r>
            <w:proofErr w:type="gramEnd"/>
            <w:r w:rsidRPr="00881C94">
              <w:rPr>
                <w:rFonts w:eastAsia="標楷體" w:hint="eastAsia"/>
              </w:rPr>
              <w:t>規定</w:t>
            </w:r>
            <w:r>
              <w:rPr>
                <w:rFonts w:eastAsia="標楷體" w:hint="eastAsia"/>
              </w:rPr>
              <w:t>建築物立面</w:t>
            </w:r>
            <w:r w:rsidRPr="00881C94">
              <w:rPr>
                <w:rFonts w:eastAsia="標楷體" w:hint="eastAsia"/>
              </w:rPr>
              <w:t>外牆色彩</w:t>
            </w:r>
            <w:r>
              <w:rPr>
                <w:rFonts w:eastAsia="標楷體" w:hint="eastAsia"/>
              </w:rPr>
              <w:t>應採用</w:t>
            </w:r>
            <w:r w:rsidRPr="00881C94">
              <w:rPr>
                <w:rFonts w:eastAsia="標楷體" w:hint="eastAsia"/>
              </w:rPr>
              <w:t>中</w:t>
            </w:r>
            <w:r>
              <w:rPr>
                <w:rFonts w:eastAsia="標楷體" w:hint="eastAsia"/>
              </w:rPr>
              <w:t>、</w:t>
            </w:r>
            <w:r w:rsidRPr="00881C94">
              <w:rPr>
                <w:rFonts w:eastAsia="標楷體" w:hint="eastAsia"/>
              </w:rPr>
              <w:t>低明度</w:t>
            </w:r>
            <w:r>
              <w:rPr>
                <w:rFonts w:eastAsia="標楷體" w:hint="eastAsia"/>
              </w:rPr>
              <w:t>及中、</w:t>
            </w:r>
            <w:proofErr w:type="gramStart"/>
            <w:r>
              <w:rPr>
                <w:rFonts w:eastAsia="標楷體" w:hint="eastAsia"/>
              </w:rPr>
              <w:t>低彩度</w:t>
            </w:r>
            <w:proofErr w:type="gramEnd"/>
            <w:r>
              <w:rPr>
                <w:rFonts w:eastAsia="標楷體" w:hint="eastAsia"/>
              </w:rPr>
              <w:t>色系</w:t>
            </w:r>
            <w:r w:rsidRPr="00881C94">
              <w:rPr>
                <w:rFonts w:eastAsia="標楷體" w:hint="eastAsia"/>
              </w:rPr>
              <w:t>為原則，本案建築物立面</w:t>
            </w:r>
            <w:r>
              <w:rPr>
                <w:rFonts w:eastAsia="標楷體" w:hint="eastAsia"/>
              </w:rPr>
              <w:t>色彩採用深藍色、深灰色、朱紅色、桃紅色、灰白色、白色等磁磚</w:t>
            </w:r>
            <w:r w:rsidRPr="00881C94">
              <w:rPr>
                <w:rFonts w:eastAsia="標楷體" w:hint="eastAsia"/>
              </w:rPr>
              <w:t>，似</w:t>
            </w:r>
            <w:r>
              <w:rPr>
                <w:rFonts w:eastAsia="標楷體" w:hint="eastAsia"/>
              </w:rPr>
              <w:t>與</w:t>
            </w:r>
            <w:r w:rsidRPr="00881C94">
              <w:rPr>
                <w:rFonts w:eastAsia="標楷體" w:hint="eastAsia"/>
              </w:rPr>
              <w:t>不符前述土管規定，請</w:t>
            </w:r>
            <w:r>
              <w:rPr>
                <w:rFonts w:eastAsia="標楷體" w:hint="eastAsia"/>
              </w:rPr>
              <w:t>設計單位</w:t>
            </w:r>
            <w:r w:rsidRPr="00881C94">
              <w:rPr>
                <w:rFonts w:eastAsia="標楷體" w:hint="eastAsia"/>
              </w:rPr>
              <w:t>說明規劃考量，建議與周邊環境色彩整體性考量，以達都市環境之協調性，並提請委員討論。</w:t>
            </w:r>
          </w:p>
        </w:tc>
      </w:tr>
      <w:tr w:rsidR="00696190" w:rsidRPr="003913CD" w:rsidTr="003D4494">
        <w:trPr>
          <w:cantSplit/>
          <w:trHeight w:val="503"/>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shd w:val="clear" w:color="auto" w:fill="auto"/>
            <w:vAlign w:val="center"/>
          </w:tcPr>
          <w:p w:rsidR="00696190" w:rsidRPr="003913CD" w:rsidRDefault="00696190" w:rsidP="00696190">
            <w:pPr>
              <w:numPr>
                <w:ilvl w:val="0"/>
                <w:numId w:val="22"/>
              </w:numPr>
              <w:suppressAutoHyphens w:val="0"/>
              <w:autoSpaceDN/>
              <w:jc w:val="both"/>
              <w:rPr>
                <w:rFonts w:eastAsia="標楷體"/>
              </w:rPr>
            </w:pPr>
            <w:r>
              <w:rPr>
                <w:rFonts w:eastAsia="標楷體" w:hint="eastAsia"/>
              </w:rPr>
              <w:t>有關基地南側面臨公</w:t>
            </w:r>
            <w:r>
              <w:rPr>
                <w:rFonts w:eastAsia="標楷體" w:hint="eastAsia"/>
              </w:rPr>
              <w:t>6</w:t>
            </w:r>
            <w:r>
              <w:rPr>
                <w:rFonts w:eastAsia="標楷體" w:hint="eastAsia"/>
              </w:rPr>
              <w:t>公園，</w:t>
            </w:r>
            <w:proofErr w:type="gramStart"/>
            <w:r>
              <w:rPr>
                <w:rFonts w:eastAsia="標楷體" w:hint="eastAsia"/>
              </w:rPr>
              <w:t>依土管</w:t>
            </w:r>
            <w:proofErr w:type="gramEnd"/>
            <w:r>
              <w:rPr>
                <w:rFonts w:eastAsia="標楷體" w:hint="eastAsia"/>
              </w:rPr>
              <w:t>規定退縮</w:t>
            </w:r>
            <w:r>
              <w:rPr>
                <w:rFonts w:eastAsia="標楷體" w:hint="eastAsia"/>
              </w:rPr>
              <w:t>2</w:t>
            </w:r>
            <w:r>
              <w:rPr>
                <w:rFonts w:eastAsia="標楷體" w:hint="eastAsia"/>
              </w:rPr>
              <w:t>公尺建築，中庭留設公共開放空間，請設計單位補充說明本案與南側</w:t>
            </w:r>
            <w:proofErr w:type="gramStart"/>
            <w:r>
              <w:rPr>
                <w:rFonts w:eastAsia="標楷體" w:hint="eastAsia"/>
              </w:rPr>
              <w:t>公園順接之</w:t>
            </w:r>
            <w:proofErr w:type="gramEnd"/>
            <w:r>
              <w:rPr>
                <w:rFonts w:eastAsia="標楷體" w:hint="eastAsia"/>
              </w:rPr>
              <w:t>情形及整體開放空間之串聯是否契合，另請補充基地東南側與公園銜接處設置圍牆之考量，是否合宜，提請委員會討論。</w:t>
            </w:r>
          </w:p>
        </w:tc>
      </w:tr>
      <w:tr w:rsidR="00696190" w:rsidRPr="004F1816" w:rsidTr="003D4494">
        <w:trPr>
          <w:cantSplit/>
          <w:trHeight w:val="503"/>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shd w:val="clear" w:color="auto" w:fill="auto"/>
            <w:vAlign w:val="center"/>
          </w:tcPr>
          <w:p w:rsidR="00696190" w:rsidRDefault="00696190" w:rsidP="00696190">
            <w:pPr>
              <w:numPr>
                <w:ilvl w:val="0"/>
                <w:numId w:val="22"/>
              </w:numPr>
              <w:suppressAutoHyphens w:val="0"/>
              <w:autoSpaceDN/>
              <w:jc w:val="both"/>
              <w:rPr>
                <w:rFonts w:eastAsia="標楷體"/>
              </w:rPr>
            </w:pPr>
            <w:r>
              <w:rPr>
                <w:rFonts w:eastAsia="標楷體" w:hint="eastAsia"/>
              </w:rPr>
              <w:t>本案基地東側緊鄰都市計畫農業區，本案開發後與周邊地景是否造成影響，請設計單位補充說明。</w:t>
            </w:r>
          </w:p>
        </w:tc>
      </w:tr>
      <w:tr w:rsidR="00696190" w:rsidRPr="004F1816" w:rsidTr="003D4494">
        <w:trPr>
          <w:cantSplit/>
          <w:trHeight w:val="503"/>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shd w:val="clear" w:color="auto" w:fill="auto"/>
            <w:vAlign w:val="center"/>
          </w:tcPr>
          <w:p w:rsidR="00696190" w:rsidRDefault="00696190" w:rsidP="00696190">
            <w:pPr>
              <w:numPr>
                <w:ilvl w:val="0"/>
                <w:numId w:val="22"/>
              </w:numPr>
              <w:suppressAutoHyphens w:val="0"/>
              <w:autoSpaceDN/>
              <w:jc w:val="both"/>
              <w:rPr>
                <w:rFonts w:eastAsia="標楷體"/>
              </w:rPr>
            </w:pPr>
            <w:r>
              <w:rPr>
                <w:rFonts w:eastAsia="標楷體" w:hint="eastAsia"/>
              </w:rPr>
              <w:t>有關</w:t>
            </w:r>
            <w:r w:rsidRPr="00DE46AE">
              <w:rPr>
                <w:rFonts w:eastAsia="標楷體" w:hint="eastAsia"/>
              </w:rPr>
              <w:t>公共藝術品設置於廣場處，應考量不妨礙行人通行並與周邊景觀一併設計予以美化。</w:t>
            </w:r>
          </w:p>
        </w:tc>
      </w:tr>
      <w:tr w:rsidR="00696190" w:rsidRPr="004F1816" w:rsidTr="003D4494">
        <w:trPr>
          <w:cantSplit/>
          <w:trHeight w:val="503"/>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shd w:val="clear" w:color="auto" w:fill="auto"/>
            <w:vAlign w:val="center"/>
          </w:tcPr>
          <w:p w:rsidR="00696190" w:rsidRDefault="00696190" w:rsidP="00696190">
            <w:pPr>
              <w:numPr>
                <w:ilvl w:val="0"/>
                <w:numId w:val="22"/>
              </w:numPr>
              <w:suppressAutoHyphens w:val="0"/>
              <w:autoSpaceDN/>
              <w:jc w:val="both"/>
              <w:rPr>
                <w:rFonts w:eastAsia="標楷體"/>
              </w:rPr>
            </w:pPr>
            <w:r>
              <w:rPr>
                <w:rFonts w:eastAsia="標楷體" w:hint="eastAsia"/>
              </w:rPr>
              <w:t>有關內中庭廣場之日照、通風等，是否有影響植物生長之疑慮，請設計單位補充說明。</w:t>
            </w:r>
          </w:p>
        </w:tc>
      </w:tr>
      <w:tr w:rsidR="00696190" w:rsidRPr="00D6329A" w:rsidTr="003D4494">
        <w:trPr>
          <w:cantSplit/>
          <w:trHeight w:val="503"/>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shd w:val="clear" w:color="auto" w:fill="auto"/>
            <w:vAlign w:val="center"/>
          </w:tcPr>
          <w:p w:rsidR="00696190" w:rsidRDefault="00696190" w:rsidP="00696190">
            <w:pPr>
              <w:numPr>
                <w:ilvl w:val="0"/>
                <w:numId w:val="22"/>
              </w:numPr>
              <w:suppressAutoHyphens w:val="0"/>
              <w:autoSpaceDN/>
              <w:jc w:val="both"/>
              <w:rPr>
                <w:rFonts w:eastAsia="標楷體"/>
              </w:rPr>
            </w:pPr>
            <w:r w:rsidRPr="00E346D1">
              <w:rPr>
                <w:rFonts w:eastAsia="標楷體" w:hint="eastAsia"/>
              </w:rPr>
              <w:t>澆灌範圍過大且部分</w:t>
            </w:r>
            <w:proofErr w:type="gramStart"/>
            <w:r w:rsidRPr="00E346D1">
              <w:rPr>
                <w:rFonts w:eastAsia="標楷體" w:hint="eastAsia"/>
              </w:rPr>
              <w:t>植栽未澆灌</w:t>
            </w:r>
            <w:proofErr w:type="gramEnd"/>
            <w:r>
              <w:rPr>
                <w:rFonts w:eastAsia="標楷體" w:hint="eastAsia"/>
              </w:rPr>
              <w:t>，另澆灌範圍</w:t>
            </w:r>
            <w:r w:rsidRPr="00E346D1">
              <w:rPr>
                <w:rFonts w:eastAsia="標楷體" w:hint="eastAsia"/>
              </w:rPr>
              <w:t>涵蓋鄰地，請重新檢討，其澆灌範圍應包含全數景觀植栽設置範圍。</w:t>
            </w:r>
          </w:p>
        </w:tc>
      </w:tr>
      <w:tr w:rsidR="00696190" w:rsidRPr="00D6329A" w:rsidTr="003D4494">
        <w:trPr>
          <w:cantSplit/>
          <w:trHeight w:val="503"/>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shd w:val="clear" w:color="auto" w:fill="auto"/>
            <w:vAlign w:val="center"/>
          </w:tcPr>
          <w:p w:rsidR="00696190" w:rsidRPr="00E346D1" w:rsidRDefault="00696190" w:rsidP="00696190">
            <w:pPr>
              <w:numPr>
                <w:ilvl w:val="0"/>
                <w:numId w:val="22"/>
              </w:numPr>
              <w:suppressAutoHyphens w:val="0"/>
              <w:autoSpaceDN/>
              <w:jc w:val="both"/>
              <w:rPr>
                <w:rFonts w:eastAsia="標楷體"/>
              </w:rPr>
            </w:pPr>
            <w:proofErr w:type="gramStart"/>
            <w:r>
              <w:rPr>
                <w:rFonts w:eastAsia="標楷體" w:hint="eastAsia"/>
              </w:rPr>
              <w:t>依土管</w:t>
            </w:r>
            <w:proofErr w:type="gramEnd"/>
            <w:r>
              <w:rPr>
                <w:rFonts w:eastAsia="標楷體" w:hint="eastAsia"/>
              </w:rPr>
              <w:t>規定無障礙設施設計之停車位應鄰近電梯出入口處，並已設置於地面層或地下</w:t>
            </w:r>
            <w:r>
              <w:rPr>
                <w:rFonts w:eastAsia="標楷體" w:hint="eastAsia"/>
              </w:rPr>
              <w:t>1</w:t>
            </w:r>
            <w:r>
              <w:rPr>
                <w:rFonts w:eastAsia="標楷體" w:hint="eastAsia"/>
              </w:rPr>
              <w:t>層且不得跨越車道為原則，有關</w:t>
            </w:r>
            <w:r>
              <w:rPr>
                <w:rFonts w:eastAsia="標楷體" w:hint="eastAsia"/>
              </w:rPr>
              <w:t>P4-27</w:t>
            </w:r>
            <w:r>
              <w:rPr>
                <w:rFonts w:eastAsia="標楷體" w:hint="eastAsia"/>
              </w:rPr>
              <w:t>本案設置無障礙</w:t>
            </w:r>
            <w:proofErr w:type="gramStart"/>
            <w:r>
              <w:rPr>
                <w:rFonts w:eastAsia="標楷體" w:hint="eastAsia"/>
              </w:rPr>
              <w:t>停車位似有</w:t>
            </w:r>
            <w:proofErr w:type="gramEnd"/>
            <w:r>
              <w:rPr>
                <w:rFonts w:eastAsia="標楷體" w:hint="eastAsia"/>
              </w:rPr>
              <w:t>跨越車道之情事，請設計單位</w:t>
            </w:r>
            <w:r w:rsidRPr="00526E4C">
              <w:rPr>
                <w:rFonts w:eastAsia="標楷體" w:hint="eastAsia"/>
              </w:rPr>
              <w:t>補充</w:t>
            </w:r>
            <w:proofErr w:type="gramStart"/>
            <w:r w:rsidRPr="00526E4C">
              <w:rPr>
                <w:rFonts w:eastAsia="標楷體" w:hint="eastAsia"/>
              </w:rPr>
              <w:t>地下壹層無</w:t>
            </w:r>
            <w:proofErr w:type="gramEnd"/>
            <w:r w:rsidRPr="00526E4C">
              <w:rPr>
                <w:rFonts w:eastAsia="標楷體" w:hint="eastAsia"/>
              </w:rPr>
              <w:t>障礙動線</w:t>
            </w:r>
            <w:r>
              <w:rPr>
                <w:rFonts w:eastAsia="標楷體" w:hint="eastAsia"/>
              </w:rPr>
              <w:t>，並說明是否符合土管規定，提請討論。</w:t>
            </w:r>
          </w:p>
        </w:tc>
      </w:tr>
      <w:tr w:rsidR="00696190" w:rsidRPr="00D6329A" w:rsidTr="003D4494">
        <w:trPr>
          <w:cantSplit/>
          <w:trHeight w:val="503"/>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shd w:val="clear" w:color="auto" w:fill="auto"/>
            <w:vAlign w:val="center"/>
          </w:tcPr>
          <w:p w:rsidR="00696190" w:rsidRDefault="00696190" w:rsidP="00696190">
            <w:pPr>
              <w:numPr>
                <w:ilvl w:val="0"/>
                <w:numId w:val="22"/>
              </w:numPr>
              <w:suppressAutoHyphens w:val="0"/>
              <w:autoSpaceDN/>
              <w:jc w:val="both"/>
              <w:rPr>
                <w:rFonts w:eastAsia="標楷體"/>
              </w:rPr>
            </w:pPr>
            <w:r w:rsidRPr="00DE46AE">
              <w:rPr>
                <w:rFonts w:eastAsia="標楷體" w:hint="eastAsia"/>
              </w:rPr>
              <w:t>P</w:t>
            </w:r>
            <w:r>
              <w:rPr>
                <w:rFonts w:eastAsia="標楷體" w:hint="eastAsia"/>
              </w:rPr>
              <w:t>7</w:t>
            </w:r>
            <w:r w:rsidRPr="00DE46AE">
              <w:rPr>
                <w:rFonts w:eastAsia="標楷體" w:hint="eastAsia"/>
              </w:rPr>
              <w:t>-</w:t>
            </w:r>
            <w:r>
              <w:rPr>
                <w:rFonts w:eastAsia="標楷體" w:hint="eastAsia"/>
              </w:rPr>
              <w:t>2</w:t>
            </w:r>
            <w:r w:rsidRPr="00DE46AE">
              <w:rPr>
                <w:rFonts w:eastAsia="標楷體" w:hint="eastAsia"/>
              </w:rPr>
              <w:t>有關</w:t>
            </w:r>
            <w:r>
              <w:rPr>
                <w:rFonts w:eastAsia="標楷體" w:hint="eastAsia"/>
              </w:rPr>
              <w:t>基地東側建築物</w:t>
            </w:r>
            <w:r w:rsidRPr="00DE46AE">
              <w:rPr>
                <w:rFonts w:eastAsia="標楷體" w:hint="eastAsia"/>
              </w:rPr>
              <w:t>距離垃圾清運路線較遠，另垃圾清運停車位置考量為何</w:t>
            </w:r>
            <w:r w:rsidRPr="00DE46AE">
              <w:rPr>
                <w:rFonts w:eastAsia="標楷體" w:hint="eastAsia"/>
              </w:rPr>
              <w:t xml:space="preserve">? </w:t>
            </w:r>
            <w:r w:rsidRPr="00DE46AE">
              <w:rPr>
                <w:rFonts w:eastAsia="標楷體" w:hint="eastAsia"/>
              </w:rPr>
              <w:t>請檢討說明並補充垃圾清運路線。</w:t>
            </w:r>
          </w:p>
        </w:tc>
      </w:tr>
      <w:tr w:rsidR="00696190" w:rsidRPr="00D6329A" w:rsidTr="003D4494">
        <w:trPr>
          <w:cantSplit/>
          <w:trHeight w:val="349"/>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shd w:val="clear" w:color="auto" w:fill="auto"/>
            <w:vAlign w:val="center"/>
          </w:tcPr>
          <w:p w:rsidR="00696190" w:rsidRDefault="00696190" w:rsidP="00696190">
            <w:pPr>
              <w:numPr>
                <w:ilvl w:val="0"/>
                <w:numId w:val="22"/>
              </w:numPr>
              <w:suppressAutoHyphens w:val="0"/>
              <w:autoSpaceDN/>
              <w:jc w:val="both"/>
              <w:rPr>
                <w:rFonts w:eastAsia="標楷體"/>
              </w:rPr>
            </w:pPr>
            <w:r>
              <w:rPr>
                <w:rFonts w:eastAsia="標楷體" w:hint="eastAsia"/>
              </w:rPr>
              <w:t>有關廣場周邊是否另有設置其他街道家俱，請設計單位補充說明。</w:t>
            </w:r>
          </w:p>
        </w:tc>
      </w:tr>
      <w:tr w:rsidR="00696190" w:rsidRPr="00D6329A" w:rsidTr="003D4494">
        <w:trPr>
          <w:cantSplit/>
          <w:trHeight w:val="503"/>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shd w:val="clear" w:color="auto" w:fill="auto"/>
            <w:vAlign w:val="center"/>
          </w:tcPr>
          <w:p w:rsidR="00696190" w:rsidRDefault="00696190" w:rsidP="00696190">
            <w:pPr>
              <w:numPr>
                <w:ilvl w:val="0"/>
                <w:numId w:val="22"/>
              </w:numPr>
              <w:suppressAutoHyphens w:val="0"/>
              <w:autoSpaceDN/>
              <w:jc w:val="both"/>
              <w:rPr>
                <w:rFonts w:eastAsia="標楷體"/>
              </w:rPr>
            </w:pPr>
            <w:r w:rsidRPr="0022453D">
              <w:rPr>
                <w:rFonts w:eastAsia="標楷體" w:hint="eastAsia"/>
              </w:rPr>
              <w:t>依本縣都市設計審查通例：「喬木</w:t>
            </w:r>
            <w:proofErr w:type="gramStart"/>
            <w:r w:rsidRPr="0022453D">
              <w:rPr>
                <w:rFonts w:eastAsia="標楷體" w:hint="eastAsia"/>
              </w:rPr>
              <w:t>植栽米高</w:t>
            </w:r>
            <w:proofErr w:type="gramEnd"/>
            <w:r w:rsidRPr="0022453D">
              <w:rPr>
                <w:rFonts w:eastAsia="標楷體" w:hint="eastAsia"/>
              </w:rPr>
              <w:t>徑應</w:t>
            </w:r>
            <w:proofErr w:type="gramStart"/>
            <w:r w:rsidRPr="0022453D">
              <w:rPr>
                <w:rFonts w:eastAsia="標楷體" w:hint="eastAsia"/>
              </w:rPr>
              <w:t>≧</w:t>
            </w:r>
            <w:proofErr w:type="gramEnd"/>
            <w:r w:rsidRPr="0022453D">
              <w:rPr>
                <w:rFonts w:eastAsia="標楷體" w:hint="eastAsia"/>
              </w:rPr>
              <w:t>10~12cm</w:t>
            </w:r>
            <w:r w:rsidRPr="0022453D">
              <w:rPr>
                <w:rFonts w:eastAsia="標楷體" w:hint="eastAsia"/>
              </w:rPr>
              <w:t>為原則，如為生長期較慢之喬木</w:t>
            </w:r>
            <w:proofErr w:type="gramStart"/>
            <w:r w:rsidRPr="0022453D">
              <w:rPr>
                <w:rFonts w:eastAsia="標楷體" w:hint="eastAsia"/>
              </w:rPr>
              <w:t>樹種者</w:t>
            </w:r>
            <w:proofErr w:type="gramEnd"/>
            <w:r w:rsidRPr="0022453D">
              <w:rPr>
                <w:rFonts w:eastAsia="標楷體" w:hint="eastAsia"/>
              </w:rPr>
              <w:t>，米高</w:t>
            </w:r>
            <w:proofErr w:type="gramStart"/>
            <w:r w:rsidRPr="0022453D">
              <w:rPr>
                <w:rFonts w:eastAsia="標楷體" w:hint="eastAsia"/>
              </w:rPr>
              <w:t>徑亦應≧</w:t>
            </w:r>
            <w:proofErr w:type="gramEnd"/>
            <w:r w:rsidRPr="0022453D">
              <w:rPr>
                <w:rFonts w:eastAsia="標楷體" w:hint="eastAsia"/>
              </w:rPr>
              <w:t>10cm</w:t>
            </w:r>
            <w:r w:rsidRPr="0022453D">
              <w:rPr>
                <w:rFonts w:eastAsia="標楷體" w:hint="eastAsia"/>
              </w:rPr>
              <w:t>為原則。」，</w:t>
            </w:r>
            <w:r>
              <w:rPr>
                <w:rFonts w:eastAsia="標楷體" w:hint="eastAsia"/>
              </w:rPr>
              <w:t>請設計單位說明本案符合情形。</w:t>
            </w:r>
          </w:p>
        </w:tc>
      </w:tr>
      <w:tr w:rsidR="00696190" w:rsidRPr="00D6329A" w:rsidTr="003D4494">
        <w:trPr>
          <w:cantSplit/>
          <w:trHeight w:val="503"/>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shd w:val="clear" w:color="auto" w:fill="auto"/>
            <w:vAlign w:val="center"/>
          </w:tcPr>
          <w:p w:rsidR="00696190" w:rsidRPr="0022453D" w:rsidRDefault="00696190" w:rsidP="00696190">
            <w:pPr>
              <w:numPr>
                <w:ilvl w:val="0"/>
                <w:numId w:val="22"/>
              </w:numPr>
              <w:suppressAutoHyphens w:val="0"/>
              <w:autoSpaceDN/>
              <w:jc w:val="both"/>
              <w:rPr>
                <w:rFonts w:eastAsia="標楷體"/>
              </w:rPr>
            </w:pPr>
            <w:r w:rsidRPr="003913CD">
              <w:rPr>
                <w:rFonts w:eastAsia="標楷體" w:hint="eastAsia"/>
              </w:rPr>
              <w:t>依本縣審查通例，關於車道出入口</w:t>
            </w:r>
            <w:proofErr w:type="gramStart"/>
            <w:r w:rsidRPr="003913CD">
              <w:rPr>
                <w:rFonts w:eastAsia="標楷體" w:hint="eastAsia"/>
              </w:rPr>
              <w:t>舖</w:t>
            </w:r>
            <w:proofErr w:type="gramEnd"/>
            <w:r w:rsidRPr="003913CD">
              <w:rPr>
                <w:rFonts w:eastAsia="標楷體" w:hint="eastAsia"/>
              </w:rPr>
              <w:t>面應使用車道專用之車道磚，其</w:t>
            </w:r>
            <w:r>
              <w:rPr>
                <w:rFonts w:eastAsia="標楷體" w:hint="eastAsia"/>
              </w:rPr>
              <w:t>圖案顏色儘量與人行空間之</w:t>
            </w:r>
            <w:proofErr w:type="gramStart"/>
            <w:r>
              <w:rPr>
                <w:rFonts w:eastAsia="標楷體" w:hint="eastAsia"/>
              </w:rPr>
              <w:t>舖</w:t>
            </w:r>
            <w:proofErr w:type="gramEnd"/>
            <w:r>
              <w:rPr>
                <w:rFonts w:eastAsia="標楷體" w:hint="eastAsia"/>
              </w:rPr>
              <w:t>面形式連續，</w:t>
            </w:r>
            <w:proofErr w:type="gramStart"/>
            <w:r>
              <w:rPr>
                <w:rFonts w:eastAsia="標楷體" w:hint="eastAsia"/>
              </w:rPr>
              <w:t>且順平無高差</w:t>
            </w:r>
            <w:proofErr w:type="gramEnd"/>
            <w:r>
              <w:rPr>
                <w:rFonts w:eastAsia="標楷體" w:hint="eastAsia"/>
              </w:rPr>
              <w:t>，請補充說明設置</w:t>
            </w:r>
            <w:r w:rsidRPr="003913CD">
              <w:rPr>
                <w:rFonts w:eastAsia="標楷體" w:hint="eastAsia"/>
              </w:rPr>
              <w:t>情形</w:t>
            </w:r>
            <w:r>
              <w:rPr>
                <w:rFonts w:eastAsia="標楷體" w:hint="eastAsia"/>
              </w:rPr>
              <w:t>，</w:t>
            </w:r>
            <w:r w:rsidRPr="003913CD">
              <w:rPr>
                <w:rFonts w:eastAsia="標楷體" w:hint="eastAsia"/>
              </w:rPr>
              <w:t>提請</w:t>
            </w:r>
            <w:r>
              <w:rPr>
                <w:rFonts w:eastAsia="標楷體" w:hint="eastAsia"/>
              </w:rPr>
              <w:t>委員會</w:t>
            </w:r>
            <w:r w:rsidRPr="003913CD">
              <w:rPr>
                <w:rFonts w:eastAsia="標楷體" w:hint="eastAsia"/>
              </w:rPr>
              <w:t>討論。</w:t>
            </w:r>
          </w:p>
        </w:tc>
      </w:tr>
      <w:tr w:rsidR="00696190" w:rsidRPr="00966D7F" w:rsidTr="003D4494">
        <w:trPr>
          <w:cantSplit/>
          <w:trHeight w:val="503"/>
        </w:trPr>
        <w:tc>
          <w:tcPr>
            <w:tcW w:w="928" w:type="pct"/>
            <w:vMerge/>
          </w:tcPr>
          <w:p w:rsidR="00696190" w:rsidRPr="00966D7F" w:rsidRDefault="00696190" w:rsidP="003D4494">
            <w:pPr>
              <w:spacing w:line="420" w:lineRule="exact"/>
              <w:jc w:val="center"/>
              <w:rPr>
                <w:rFonts w:ascii="標楷體" w:eastAsia="標楷體" w:hAnsi="標楷體"/>
                <w:color w:val="000000"/>
              </w:rPr>
            </w:pPr>
          </w:p>
        </w:tc>
        <w:tc>
          <w:tcPr>
            <w:tcW w:w="4072" w:type="pct"/>
            <w:shd w:val="clear" w:color="auto" w:fill="auto"/>
            <w:vAlign w:val="center"/>
          </w:tcPr>
          <w:p w:rsidR="00696190" w:rsidRPr="006D3CB1" w:rsidRDefault="00696190" w:rsidP="00696190">
            <w:pPr>
              <w:numPr>
                <w:ilvl w:val="0"/>
                <w:numId w:val="22"/>
              </w:numPr>
              <w:suppressAutoHyphens w:val="0"/>
              <w:autoSpaceDN/>
              <w:jc w:val="both"/>
              <w:rPr>
                <w:rFonts w:eastAsia="標楷體"/>
                <w:color w:val="000000"/>
              </w:rPr>
            </w:pPr>
            <w:r>
              <w:rPr>
                <w:rFonts w:eastAsia="標楷體" w:hint="eastAsia"/>
                <w:color w:val="000000"/>
              </w:rPr>
              <w:t>請設計單位補充說明本案建築基地內留設之法定空地是否依「新竹縣建築基地綠化實施辦法」規定辦理，且有無考慮防災與緊急救護通行之需求。</w:t>
            </w:r>
          </w:p>
        </w:tc>
      </w:tr>
      <w:tr w:rsidR="00696190" w:rsidRPr="00966D7F" w:rsidTr="003D4494">
        <w:trPr>
          <w:cantSplit/>
          <w:trHeight w:val="503"/>
        </w:trPr>
        <w:tc>
          <w:tcPr>
            <w:tcW w:w="928" w:type="pct"/>
            <w:vMerge w:val="restart"/>
            <w:vAlign w:val="center"/>
          </w:tcPr>
          <w:p w:rsidR="00696190" w:rsidRDefault="00696190" w:rsidP="003D4494">
            <w:pPr>
              <w:spacing w:line="420" w:lineRule="exact"/>
              <w:jc w:val="distribute"/>
              <w:rPr>
                <w:rFonts w:ascii="標楷體" w:eastAsia="標楷體" w:hAnsi="標楷體"/>
                <w:color w:val="000000"/>
              </w:rPr>
            </w:pPr>
            <w:r>
              <w:rPr>
                <w:rFonts w:ascii="標楷體" w:eastAsia="標楷體" w:hAnsi="標楷體" w:hint="eastAsia"/>
                <w:color w:val="000000"/>
              </w:rPr>
              <w:t>環保局</w:t>
            </w:r>
          </w:p>
          <w:p w:rsidR="00696190" w:rsidRPr="00966D7F" w:rsidRDefault="00696190" w:rsidP="003D4494">
            <w:pPr>
              <w:spacing w:line="420" w:lineRule="exact"/>
              <w:jc w:val="distribute"/>
              <w:rPr>
                <w:rFonts w:ascii="標楷體" w:eastAsia="標楷體" w:hAnsi="標楷體"/>
                <w:color w:val="000000"/>
              </w:rPr>
            </w:pPr>
            <w:r>
              <w:rPr>
                <w:rFonts w:ascii="標楷體" w:eastAsia="標楷體" w:hAnsi="標楷體" w:hint="eastAsia"/>
                <w:color w:val="000000"/>
              </w:rPr>
              <w:t>意見</w:t>
            </w:r>
          </w:p>
        </w:tc>
        <w:tc>
          <w:tcPr>
            <w:tcW w:w="4072" w:type="pct"/>
            <w:shd w:val="clear" w:color="auto" w:fill="auto"/>
            <w:vAlign w:val="center"/>
          </w:tcPr>
          <w:p w:rsidR="00696190" w:rsidRPr="00D74F27" w:rsidRDefault="00696190" w:rsidP="00696190">
            <w:pPr>
              <w:pStyle w:val="a7"/>
              <w:numPr>
                <w:ilvl w:val="0"/>
                <w:numId w:val="24"/>
              </w:numPr>
              <w:autoSpaceDE w:val="0"/>
              <w:autoSpaceDN w:val="0"/>
              <w:adjustRightInd w:val="0"/>
              <w:ind w:leftChars="0"/>
              <w:rPr>
                <w:rFonts w:ascii="Times New Roman" w:eastAsia="標楷體" w:hAnsi="Times New Roman"/>
                <w:kern w:val="0"/>
                <w:szCs w:val="28"/>
              </w:rPr>
            </w:pPr>
            <w:r w:rsidRPr="00FF1243">
              <w:rPr>
                <w:rFonts w:ascii="Times New Roman" w:eastAsia="標楷體" w:hAnsi="Times New Roman"/>
                <w:kern w:val="0"/>
                <w:szCs w:val="28"/>
              </w:rPr>
              <w:t>本案係於竹東鎮</w:t>
            </w:r>
            <w:proofErr w:type="gramStart"/>
            <w:r w:rsidRPr="00FF1243">
              <w:rPr>
                <w:rFonts w:ascii="Times New Roman" w:eastAsia="標楷體" w:hAnsi="Times New Roman"/>
                <w:kern w:val="0"/>
                <w:szCs w:val="28"/>
              </w:rPr>
              <w:t>旭光段</w:t>
            </w:r>
            <w:proofErr w:type="gramEnd"/>
            <w:r w:rsidRPr="00FF1243">
              <w:rPr>
                <w:rFonts w:ascii="Times New Roman" w:eastAsia="標楷體" w:hAnsi="Times New Roman"/>
                <w:kern w:val="0"/>
                <w:szCs w:val="28"/>
              </w:rPr>
              <w:t>148</w:t>
            </w:r>
            <w:r w:rsidRPr="00FF1243">
              <w:rPr>
                <w:rFonts w:ascii="Times New Roman" w:eastAsia="標楷體" w:hAnsi="Times New Roman"/>
                <w:kern w:val="0"/>
                <w:szCs w:val="28"/>
              </w:rPr>
              <w:t>地號等</w:t>
            </w:r>
            <w:r w:rsidRPr="00FF1243">
              <w:rPr>
                <w:rFonts w:ascii="Times New Roman" w:eastAsia="標楷體" w:hAnsi="Times New Roman"/>
                <w:kern w:val="0"/>
                <w:szCs w:val="28"/>
              </w:rPr>
              <w:t>1</w:t>
            </w:r>
            <w:r w:rsidRPr="00FF1243">
              <w:rPr>
                <w:rFonts w:ascii="Times New Roman" w:eastAsia="標楷體" w:hAnsi="Times New Roman"/>
                <w:kern w:val="0"/>
                <w:szCs w:val="28"/>
              </w:rPr>
              <w:t>筆土地，申請店鋪、辦公室、集合住宅新建工程案，基地面積</w:t>
            </w:r>
            <w:r w:rsidRPr="00FF1243">
              <w:rPr>
                <w:rFonts w:ascii="Times New Roman" w:eastAsia="標楷體" w:hAnsi="Times New Roman"/>
                <w:kern w:val="0"/>
                <w:szCs w:val="28"/>
              </w:rPr>
              <w:t>15158.79</w:t>
            </w:r>
            <w:r w:rsidRPr="00FF1243">
              <w:rPr>
                <w:rFonts w:ascii="Times New Roman" w:eastAsia="標楷體" w:hAnsi="Times New Roman"/>
                <w:kern w:val="0"/>
                <w:szCs w:val="28"/>
              </w:rPr>
              <w:t>平方公尺，建築規模</w:t>
            </w:r>
            <w:r w:rsidRPr="00FF1243">
              <w:rPr>
                <w:rFonts w:ascii="Times New Roman" w:eastAsia="標楷體" w:hAnsi="Times New Roman"/>
                <w:kern w:val="0"/>
                <w:szCs w:val="28"/>
              </w:rPr>
              <w:t>2</w:t>
            </w:r>
            <w:r w:rsidRPr="00FF1243">
              <w:rPr>
                <w:rFonts w:ascii="Times New Roman" w:eastAsia="標楷體" w:hAnsi="Times New Roman"/>
                <w:kern w:val="0"/>
                <w:szCs w:val="28"/>
              </w:rPr>
              <w:t>幢</w:t>
            </w:r>
            <w:r w:rsidRPr="00FF1243">
              <w:rPr>
                <w:rFonts w:ascii="Times New Roman" w:eastAsia="標楷體" w:hAnsi="Times New Roman"/>
                <w:kern w:val="0"/>
                <w:szCs w:val="28"/>
              </w:rPr>
              <w:t>8</w:t>
            </w:r>
            <w:r w:rsidRPr="00FF1243">
              <w:rPr>
                <w:rFonts w:ascii="Times New Roman" w:eastAsia="標楷體" w:hAnsi="Times New Roman"/>
                <w:kern w:val="0"/>
                <w:szCs w:val="28"/>
              </w:rPr>
              <w:t>棟，地上</w:t>
            </w:r>
            <w:r w:rsidRPr="00FF1243">
              <w:rPr>
                <w:rFonts w:ascii="Times New Roman" w:eastAsia="標楷體" w:hAnsi="Times New Roman"/>
                <w:kern w:val="0"/>
                <w:szCs w:val="28"/>
              </w:rPr>
              <w:t>14</w:t>
            </w:r>
            <w:r w:rsidRPr="00FF1243">
              <w:rPr>
                <w:rFonts w:ascii="Times New Roman" w:eastAsia="標楷體" w:hAnsi="Times New Roman"/>
                <w:kern w:val="0"/>
                <w:szCs w:val="28"/>
              </w:rPr>
              <w:t>層、地下</w:t>
            </w:r>
            <w:r w:rsidRPr="00FF1243">
              <w:rPr>
                <w:rFonts w:ascii="Times New Roman" w:eastAsia="標楷體" w:hAnsi="Times New Roman"/>
                <w:kern w:val="0"/>
                <w:szCs w:val="28"/>
              </w:rPr>
              <w:t>3</w:t>
            </w:r>
            <w:r w:rsidRPr="00FF1243">
              <w:rPr>
                <w:rFonts w:ascii="Times New Roman" w:eastAsia="標楷體" w:hAnsi="Times New Roman"/>
                <w:kern w:val="0"/>
                <w:szCs w:val="28"/>
              </w:rPr>
              <w:t>層、建築物高度公尺，共</w:t>
            </w:r>
            <w:r w:rsidRPr="00FF1243">
              <w:rPr>
                <w:rFonts w:ascii="Times New Roman" w:eastAsia="標楷體" w:hAnsi="Times New Roman"/>
                <w:kern w:val="0"/>
                <w:szCs w:val="28"/>
              </w:rPr>
              <w:t>644</w:t>
            </w:r>
            <w:r w:rsidRPr="00FF1243">
              <w:rPr>
                <w:rFonts w:ascii="Times New Roman" w:eastAsia="標楷體" w:hAnsi="Times New Roman"/>
                <w:kern w:val="0"/>
                <w:szCs w:val="28"/>
              </w:rPr>
              <w:t>戶</w:t>
            </w:r>
            <w:r>
              <w:rPr>
                <w:rFonts w:ascii="Times New Roman" w:eastAsia="標楷體" w:hAnsi="Times New Roman"/>
                <w:kern w:val="0"/>
                <w:szCs w:val="28"/>
              </w:rPr>
              <w:t>，經</w:t>
            </w:r>
            <w:r w:rsidRPr="00FF1243">
              <w:rPr>
                <w:rFonts w:ascii="Times New Roman" w:eastAsia="標楷體" w:hAnsi="Times New Roman" w:hint="eastAsia"/>
                <w:kern w:val="0"/>
                <w:szCs w:val="28"/>
              </w:rPr>
              <w:t>查</w:t>
            </w:r>
            <w:r>
              <w:rPr>
                <w:rFonts w:ascii="Times New Roman" w:eastAsia="標楷體" w:hAnsi="Times New Roman" w:hint="eastAsia"/>
                <w:kern w:val="0"/>
                <w:szCs w:val="28"/>
              </w:rPr>
              <w:t>，</w:t>
            </w:r>
            <w:r w:rsidRPr="00FF1243">
              <w:rPr>
                <w:rFonts w:ascii="Times New Roman" w:eastAsia="標楷體" w:hAnsi="Times New Roman" w:hint="eastAsia"/>
                <w:kern w:val="0"/>
                <w:szCs w:val="28"/>
              </w:rPr>
              <w:t>本案係本府於</w:t>
            </w:r>
            <w:r w:rsidRPr="00FF1243">
              <w:rPr>
                <w:rFonts w:ascii="Times New Roman" w:eastAsia="標楷體" w:hAnsi="Times New Roman" w:hint="eastAsia"/>
                <w:kern w:val="0"/>
                <w:szCs w:val="28"/>
              </w:rPr>
              <w:t>107</w:t>
            </w:r>
            <w:r w:rsidRPr="00FF1243">
              <w:rPr>
                <w:rFonts w:ascii="Times New Roman" w:eastAsia="標楷體" w:hAnsi="Times New Roman" w:hint="eastAsia"/>
                <w:kern w:val="0"/>
                <w:szCs w:val="28"/>
              </w:rPr>
              <w:t>年</w:t>
            </w:r>
            <w:r w:rsidRPr="00FF1243">
              <w:rPr>
                <w:rFonts w:ascii="Times New Roman" w:eastAsia="標楷體" w:hAnsi="Times New Roman" w:hint="eastAsia"/>
                <w:kern w:val="0"/>
                <w:szCs w:val="28"/>
              </w:rPr>
              <w:t>10</w:t>
            </w:r>
            <w:r w:rsidRPr="00FF1243">
              <w:rPr>
                <w:rFonts w:ascii="Times New Roman" w:eastAsia="標楷體" w:hAnsi="Times New Roman" w:hint="eastAsia"/>
                <w:kern w:val="0"/>
                <w:szCs w:val="28"/>
              </w:rPr>
              <w:t>月</w:t>
            </w:r>
            <w:r w:rsidRPr="00FF1243">
              <w:rPr>
                <w:rFonts w:ascii="Times New Roman" w:eastAsia="標楷體" w:hAnsi="Times New Roman" w:hint="eastAsia"/>
                <w:kern w:val="0"/>
                <w:szCs w:val="28"/>
              </w:rPr>
              <w:t>17</w:t>
            </w:r>
            <w:r w:rsidRPr="00FF1243">
              <w:rPr>
                <w:rFonts w:ascii="Times New Roman" w:eastAsia="標楷體" w:hAnsi="Times New Roman" w:hint="eastAsia"/>
                <w:kern w:val="0"/>
                <w:szCs w:val="28"/>
              </w:rPr>
              <w:t>日公告「變更竹東</w:t>
            </w:r>
            <w:r w:rsidRPr="00FF1243">
              <w:rPr>
                <w:rFonts w:ascii="Times New Roman" w:eastAsia="標楷體" w:hAnsi="Times New Roman"/>
                <w:kern w:val="0"/>
                <w:szCs w:val="28"/>
              </w:rPr>
              <w:t>(</w:t>
            </w:r>
            <w:proofErr w:type="gramStart"/>
            <w:r w:rsidRPr="00FF1243">
              <w:rPr>
                <w:rFonts w:ascii="Times New Roman" w:eastAsia="標楷體" w:hAnsi="Times New Roman" w:hint="eastAsia"/>
                <w:kern w:val="0"/>
                <w:szCs w:val="28"/>
              </w:rPr>
              <w:t>頭重</w:t>
            </w:r>
            <w:proofErr w:type="gramEnd"/>
            <w:r w:rsidRPr="00FF1243">
              <w:rPr>
                <w:rFonts w:ascii="Times New Roman" w:eastAsia="標楷體" w:hAnsi="Times New Roman" w:hint="eastAsia"/>
                <w:kern w:val="0"/>
                <w:szCs w:val="28"/>
              </w:rPr>
              <w:t>、二重、三重地區</w:t>
            </w:r>
            <w:r w:rsidRPr="00FF1243">
              <w:rPr>
                <w:rFonts w:ascii="Times New Roman" w:eastAsia="標楷體" w:hAnsi="Times New Roman"/>
                <w:kern w:val="0"/>
                <w:szCs w:val="28"/>
              </w:rPr>
              <w:t>)</w:t>
            </w:r>
            <w:r w:rsidRPr="00FF1243">
              <w:rPr>
                <w:rFonts w:ascii="Times New Roman" w:eastAsia="標楷體" w:hAnsi="Times New Roman" w:hint="eastAsia"/>
                <w:kern w:val="0"/>
                <w:szCs w:val="28"/>
              </w:rPr>
              <w:t>都市計畫</w:t>
            </w:r>
            <w:r w:rsidRPr="00FF1243">
              <w:rPr>
                <w:rFonts w:ascii="Times New Roman" w:eastAsia="標楷體" w:hAnsi="Times New Roman"/>
                <w:kern w:val="0"/>
                <w:szCs w:val="28"/>
              </w:rPr>
              <w:t>(</w:t>
            </w:r>
            <w:r w:rsidRPr="00FF1243">
              <w:rPr>
                <w:rFonts w:ascii="Times New Roman" w:eastAsia="標楷體" w:hAnsi="Times New Roman" w:hint="eastAsia"/>
                <w:kern w:val="0"/>
                <w:szCs w:val="28"/>
              </w:rPr>
              <w:t>合併「高速公路新竹交流道附近特定區計畫」新竹縣</w:t>
            </w:r>
            <w:proofErr w:type="gramStart"/>
            <w:r w:rsidRPr="00FF1243">
              <w:rPr>
                <w:rFonts w:ascii="Times New Roman" w:eastAsia="標楷體" w:hAnsi="Times New Roman" w:hint="eastAsia"/>
                <w:kern w:val="0"/>
                <w:szCs w:val="28"/>
              </w:rPr>
              <w:t>轄</w:t>
            </w:r>
            <w:proofErr w:type="gramEnd"/>
            <w:r w:rsidRPr="00FF1243">
              <w:rPr>
                <w:rFonts w:ascii="Times New Roman" w:eastAsia="標楷體" w:hAnsi="Times New Roman" w:hint="eastAsia"/>
                <w:kern w:val="0"/>
                <w:szCs w:val="28"/>
              </w:rPr>
              <w:t>部分</w:t>
            </w:r>
            <w:r w:rsidRPr="00FF1243">
              <w:rPr>
                <w:rFonts w:ascii="Times New Roman" w:eastAsia="標楷體" w:hAnsi="Times New Roman"/>
                <w:kern w:val="0"/>
                <w:szCs w:val="28"/>
              </w:rPr>
              <w:t>)</w:t>
            </w:r>
            <w:r w:rsidRPr="00FF1243">
              <w:rPr>
                <w:rFonts w:ascii="Times New Roman" w:eastAsia="標楷體" w:hAnsi="Times New Roman" w:hint="eastAsia"/>
                <w:kern w:val="0"/>
                <w:szCs w:val="28"/>
              </w:rPr>
              <w:t>部分甲種工業區為科技商務服務專用區、公園用地、停車場用地及道路用地環境影響說明書」審查結論，通過環境影響評估審查在案</w:t>
            </w:r>
            <w:r>
              <w:rPr>
                <w:rFonts w:ascii="Times New Roman" w:eastAsia="標楷體" w:hAnsi="Times New Roman" w:hint="eastAsia"/>
                <w:kern w:val="0"/>
                <w:szCs w:val="28"/>
              </w:rPr>
              <w:t>，開發單位為</w:t>
            </w:r>
            <w:r w:rsidRPr="00FF1243">
              <w:rPr>
                <w:rFonts w:ascii="Times New Roman" w:eastAsia="標楷體" w:hAnsi="Times New Roman" w:hint="eastAsia"/>
                <w:kern w:val="0"/>
                <w:szCs w:val="28"/>
              </w:rPr>
              <w:t>陳淑麗、楊玉全、楊玉輝</w:t>
            </w:r>
            <w:r>
              <w:rPr>
                <w:rFonts w:ascii="Times New Roman" w:eastAsia="標楷體" w:hAnsi="Times New Roman" w:hint="eastAsia"/>
                <w:kern w:val="0"/>
                <w:szCs w:val="28"/>
              </w:rPr>
              <w:t>，</w:t>
            </w:r>
            <w:proofErr w:type="gramStart"/>
            <w:r>
              <w:rPr>
                <w:rFonts w:ascii="Times New Roman" w:eastAsia="標楷體" w:hAnsi="Times New Roman" w:hint="eastAsia"/>
                <w:kern w:val="0"/>
                <w:szCs w:val="28"/>
              </w:rPr>
              <w:t>合先敘</w:t>
            </w:r>
            <w:proofErr w:type="gramEnd"/>
            <w:r>
              <w:rPr>
                <w:rFonts w:ascii="Times New Roman" w:eastAsia="標楷體" w:hAnsi="Times New Roman" w:hint="eastAsia"/>
                <w:kern w:val="0"/>
                <w:szCs w:val="28"/>
              </w:rPr>
              <w:t>明</w:t>
            </w:r>
            <w:r w:rsidRPr="00FF1243">
              <w:rPr>
                <w:rFonts w:ascii="Times New Roman" w:eastAsia="標楷體" w:hAnsi="Times New Roman" w:hint="eastAsia"/>
                <w:kern w:val="0"/>
                <w:szCs w:val="28"/>
              </w:rPr>
              <w:t>。</w:t>
            </w:r>
          </w:p>
        </w:tc>
      </w:tr>
      <w:tr w:rsidR="00696190" w:rsidRPr="00966D7F" w:rsidTr="003D4494">
        <w:trPr>
          <w:cantSplit/>
          <w:trHeight w:val="503"/>
        </w:trPr>
        <w:tc>
          <w:tcPr>
            <w:tcW w:w="928" w:type="pct"/>
            <w:vMerge/>
            <w:vAlign w:val="center"/>
          </w:tcPr>
          <w:p w:rsidR="00696190" w:rsidRDefault="00696190" w:rsidP="003D4494">
            <w:pPr>
              <w:spacing w:line="420" w:lineRule="exact"/>
              <w:jc w:val="distribute"/>
              <w:rPr>
                <w:rFonts w:ascii="標楷體" w:eastAsia="標楷體" w:hAnsi="標楷體"/>
                <w:color w:val="000000"/>
              </w:rPr>
            </w:pPr>
          </w:p>
        </w:tc>
        <w:tc>
          <w:tcPr>
            <w:tcW w:w="4072" w:type="pct"/>
            <w:shd w:val="clear" w:color="auto" w:fill="auto"/>
            <w:vAlign w:val="center"/>
          </w:tcPr>
          <w:p w:rsidR="00696190" w:rsidRPr="00D74F27" w:rsidRDefault="00696190" w:rsidP="00696190">
            <w:pPr>
              <w:pStyle w:val="a7"/>
              <w:numPr>
                <w:ilvl w:val="0"/>
                <w:numId w:val="24"/>
              </w:numPr>
              <w:autoSpaceDE w:val="0"/>
              <w:autoSpaceDN w:val="0"/>
              <w:adjustRightInd w:val="0"/>
              <w:ind w:leftChars="0"/>
              <w:rPr>
                <w:rFonts w:ascii="Times New Roman" w:eastAsia="標楷體" w:hAnsi="Times New Roman"/>
                <w:kern w:val="0"/>
                <w:szCs w:val="28"/>
              </w:rPr>
            </w:pPr>
            <w:r>
              <w:rPr>
                <w:rFonts w:ascii="Times New Roman" w:eastAsia="標楷體" w:hAnsi="Times New Roman" w:hint="eastAsia"/>
                <w:kern w:val="0"/>
                <w:szCs w:val="28"/>
              </w:rPr>
              <w:t>依前述環評書件內容，本次申請興建之區域並未包含辦公室用途，若經考量後仍需增加辦公室用途，請</w:t>
            </w:r>
            <w:r w:rsidRPr="00FF1243">
              <w:rPr>
                <w:rFonts w:ascii="Times New Roman" w:eastAsia="標楷體" w:hAnsi="Times New Roman" w:hint="eastAsia"/>
                <w:kern w:val="0"/>
                <w:szCs w:val="28"/>
              </w:rPr>
              <w:t>依「環境影響評估法第</w:t>
            </w:r>
            <w:r w:rsidRPr="00FF1243">
              <w:rPr>
                <w:rFonts w:ascii="Times New Roman" w:eastAsia="標楷體" w:hAnsi="Times New Roman"/>
                <w:kern w:val="0"/>
                <w:szCs w:val="28"/>
              </w:rPr>
              <w:t>16</w:t>
            </w:r>
            <w:r w:rsidRPr="00FF1243">
              <w:rPr>
                <w:rFonts w:ascii="Times New Roman" w:eastAsia="標楷體" w:hAnsi="Times New Roman" w:hint="eastAsia"/>
                <w:kern w:val="0"/>
                <w:szCs w:val="28"/>
              </w:rPr>
              <w:t>條及施行細則第</w:t>
            </w:r>
            <w:r w:rsidRPr="00FF1243">
              <w:rPr>
                <w:rFonts w:ascii="Times New Roman" w:eastAsia="標楷體" w:hAnsi="Times New Roman"/>
                <w:kern w:val="0"/>
                <w:szCs w:val="28"/>
              </w:rPr>
              <w:t>36</w:t>
            </w:r>
            <w:r w:rsidRPr="00FF1243">
              <w:rPr>
                <w:rFonts w:ascii="Times New Roman" w:eastAsia="標楷體" w:hAnsi="Times New Roman" w:hint="eastAsia"/>
                <w:kern w:val="0"/>
                <w:szCs w:val="28"/>
              </w:rPr>
              <w:t>條至</w:t>
            </w:r>
            <w:r w:rsidRPr="00FF1243">
              <w:rPr>
                <w:rFonts w:ascii="Times New Roman" w:eastAsia="標楷體" w:hAnsi="Times New Roman"/>
                <w:kern w:val="0"/>
                <w:szCs w:val="28"/>
              </w:rPr>
              <w:t>38</w:t>
            </w:r>
            <w:r w:rsidRPr="00FF1243">
              <w:rPr>
                <w:rFonts w:ascii="Times New Roman" w:eastAsia="標楷體" w:hAnsi="Times New Roman" w:hint="eastAsia"/>
                <w:kern w:val="0"/>
                <w:szCs w:val="28"/>
              </w:rPr>
              <w:t>條」規定，由原開發單位辦理變更事宜</w:t>
            </w:r>
            <w:r>
              <w:rPr>
                <w:rFonts w:ascii="Times New Roman" w:eastAsia="標楷體" w:hAnsi="Times New Roman" w:hint="eastAsia"/>
                <w:kern w:val="0"/>
                <w:szCs w:val="28"/>
              </w:rPr>
              <w:t>，變更之時間點請依行政院環境保護署</w:t>
            </w:r>
            <w:r>
              <w:rPr>
                <w:rFonts w:ascii="Times New Roman" w:eastAsia="標楷體" w:hAnsi="Times New Roman" w:hint="eastAsia"/>
                <w:kern w:val="0"/>
                <w:szCs w:val="28"/>
              </w:rPr>
              <w:t>104</w:t>
            </w:r>
            <w:r>
              <w:rPr>
                <w:rFonts w:ascii="Times New Roman" w:eastAsia="標楷體" w:hAnsi="Times New Roman" w:hint="eastAsia"/>
                <w:kern w:val="0"/>
                <w:szCs w:val="28"/>
              </w:rPr>
              <w:t>年</w:t>
            </w:r>
            <w:r>
              <w:rPr>
                <w:rFonts w:ascii="Times New Roman" w:eastAsia="標楷體" w:hAnsi="Times New Roman" w:hint="eastAsia"/>
                <w:kern w:val="0"/>
                <w:szCs w:val="28"/>
              </w:rPr>
              <w:t>7</w:t>
            </w:r>
            <w:r>
              <w:rPr>
                <w:rFonts w:ascii="Times New Roman" w:eastAsia="標楷體" w:hAnsi="Times New Roman" w:hint="eastAsia"/>
                <w:kern w:val="0"/>
                <w:szCs w:val="28"/>
              </w:rPr>
              <w:t>月</w:t>
            </w:r>
            <w:r>
              <w:rPr>
                <w:rFonts w:ascii="Times New Roman" w:eastAsia="標楷體" w:hAnsi="Times New Roman" w:hint="eastAsia"/>
                <w:kern w:val="0"/>
                <w:szCs w:val="28"/>
              </w:rPr>
              <w:t>30</w:t>
            </w:r>
            <w:r>
              <w:rPr>
                <w:rFonts w:ascii="Times New Roman" w:eastAsia="標楷體" w:hAnsi="Times New Roman" w:hint="eastAsia"/>
                <w:kern w:val="0"/>
                <w:szCs w:val="28"/>
              </w:rPr>
              <w:t>日環</w:t>
            </w:r>
            <w:proofErr w:type="gramStart"/>
            <w:r>
              <w:rPr>
                <w:rFonts w:ascii="Times New Roman" w:eastAsia="標楷體" w:hAnsi="Times New Roman" w:hint="eastAsia"/>
                <w:kern w:val="0"/>
                <w:szCs w:val="28"/>
              </w:rPr>
              <w:t>署綜字</w:t>
            </w:r>
            <w:proofErr w:type="gramEnd"/>
            <w:r>
              <w:rPr>
                <w:rFonts w:ascii="Times New Roman" w:eastAsia="標楷體" w:hAnsi="Times New Roman" w:hint="eastAsia"/>
                <w:kern w:val="0"/>
                <w:szCs w:val="28"/>
              </w:rPr>
              <w:t>第</w:t>
            </w:r>
            <w:r>
              <w:rPr>
                <w:rFonts w:ascii="Times New Roman" w:eastAsia="標楷體" w:hAnsi="Times New Roman" w:hint="eastAsia"/>
                <w:kern w:val="0"/>
                <w:szCs w:val="28"/>
              </w:rPr>
              <w:t>1040061427</w:t>
            </w:r>
            <w:r>
              <w:rPr>
                <w:rFonts w:ascii="Times New Roman" w:eastAsia="標楷體" w:hAnsi="Times New Roman" w:hint="eastAsia"/>
                <w:kern w:val="0"/>
                <w:szCs w:val="28"/>
              </w:rPr>
              <w:t>號函辦理。</w:t>
            </w:r>
          </w:p>
        </w:tc>
      </w:tr>
      <w:tr w:rsidR="00696190" w:rsidRPr="00966D7F" w:rsidTr="003D4494">
        <w:trPr>
          <w:cantSplit/>
          <w:trHeight w:val="503"/>
        </w:trPr>
        <w:tc>
          <w:tcPr>
            <w:tcW w:w="928" w:type="pct"/>
            <w:vMerge/>
          </w:tcPr>
          <w:p w:rsidR="00696190" w:rsidRDefault="00696190" w:rsidP="003D4494">
            <w:pPr>
              <w:spacing w:line="420" w:lineRule="exact"/>
              <w:jc w:val="distribute"/>
              <w:rPr>
                <w:rFonts w:ascii="標楷體" w:eastAsia="標楷體" w:hAnsi="標楷體"/>
                <w:color w:val="000000"/>
              </w:rPr>
            </w:pPr>
          </w:p>
        </w:tc>
        <w:tc>
          <w:tcPr>
            <w:tcW w:w="4072" w:type="pct"/>
            <w:shd w:val="clear" w:color="auto" w:fill="auto"/>
            <w:vAlign w:val="center"/>
          </w:tcPr>
          <w:p w:rsidR="00696190" w:rsidRPr="00D74F27" w:rsidRDefault="00696190" w:rsidP="00696190">
            <w:pPr>
              <w:pStyle w:val="a7"/>
              <w:numPr>
                <w:ilvl w:val="0"/>
                <w:numId w:val="24"/>
              </w:numPr>
              <w:autoSpaceDE w:val="0"/>
              <w:autoSpaceDN w:val="0"/>
              <w:adjustRightInd w:val="0"/>
              <w:ind w:leftChars="0"/>
              <w:rPr>
                <w:rFonts w:ascii="標楷體" w:eastAsia="標楷體" w:hAnsi="標楷體"/>
                <w:color w:val="000000"/>
              </w:rPr>
            </w:pPr>
            <w:r>
              <w:rPr>
                <w:rFonts w:ascii="Times New Roman" w:eastAsia="標楷體" w:hAnsi="Times New Roman" w:hint="eastAsia"/>
                <w:szCs w:val="24"/>
              </w:rPr>
              <w:t>第</w:t>
            </w:r>
            <w:r>
              <w:rPr>
                <w:rFonts w:ascii="Times New Roman" w:eastAsia="標楷體" w:hAnsi="Times New Roman" w:hint="eastAsia"/>
                <w:szCs w:val="24"/>
              </w:rPr>
              <w:t>1-1</w:t>
            </w:r>
            <w:r w:rsidRPr="00D74F27">
              <w:rPr>
                <w:rFonts w:ascii="Times New Roman" w:eastAsia="標楷體" w:hAnsi="Times New Roman" w:hint="eastAsia"/>
                <w:kern w:val="0"/>
                <w:szCs w:val="28"/>
              </w:rPr>
              <w:t>1</w:t>
            </w:r>
            <w:r>
              <w:rPr>
                <w:rFonts w:ascii="Times New Roman" w:eastAsia="標楷體" w:hAnsi="Times New Roman" w:hint="eastAsia"/>
                <w:szCs w:val="24"/>
              </w:rPr>
              <w:t>頁及第</w:t>
            </w:r>
            <w:r>
              <w:rPr>
                <w:rFonts w:ascii="Times New Roman" w:eastAsia="標楷體" w:hAnsi="Times New Roman" w:hint="eastAsia"/>
                <w:szCs w:val="24"/>
              </w:rPr>
              <w:t>1-12</w:t>
            </w:r>
            <w:r>
              <w:rPr>
                <w:rFonts w:ascii="Times New Roman" w:eastAsia="標楷體" w:hAnsi="Times New Roman" w:hint="eastAsia"/>
                <w:szCs w:val="24"/>
              </w:rPr>
              <w:t>頁，開發行為應否實施環境影響評估開發單位</w:t>
            </w:r>
            <w:proofErr w:type="gramStart"/>
            <w:r>
              <w:rPr>
                <w:rFonts w:ascii="Times New Roman" w:eastAsia="標楷體" w:hAnsi="Times New Roman" w:hint="eastAsia"/>
                <w:szCs w:val="24"/>
              </w:rPr>
              <w:t>自評表部分</w:t>
            </w:r>
            <w:proofErr w:type="gramEnd"/>
            <w:r>
              <w:rPr>
                <w:rFonts w:ascii="Times New Roman" w:eastAsia="標楷體" w:hAnsi="Times New Roman" w:hint="eastAsia"/>
                <w:szCs w:val="24"/>
              </w:rPr>
              <w:t>，項目第</w:t>
            </w:r>
            <w:r>
              <w:rPr>
                <w:rFonts w:ascii="Times New Roman" w:eastAsia="標楷體" w:hAnsi="Times New Roman" w:hint="eastAsia"/>
                <w:szCs w:val="24"/>
              </w:rPr>
              <w:t>10</w:t>
            </w:r>
            <w:r>
              <w:rPr>
                <w:rFonts w:ascii="Times New Roman" w:eastAsia="標楷體" w:hAnsi="Times New Roman" w:hint="eastAsia"/>
                <w:szCs w:val="24"/>
              </w:rPr>
              <w:t>點所列部分法條已變更，請更新法條內容並重新檢視。</w:t>
            </w:r>
          </w:p>
        </w:tc>
      </w:tr>
      <w:tr w:rsidR="00696190" w:rsidRPr="00966D7F" w:rsidTr="003D4494">
        <w:trPr>
          <w:cantSplit/>
          <w:trHeight w:val="754"/>
        </w:trPr>
        <w:tc>
          <w:tcPr>
            <w:tcW w:w="928" w:type="pct"/>
          </w:tcPr>
          <w:p w:rsidR="00696190" w:rsidRDefault="00696190" w:rsidP="003D4494">
            <w:pPr>
              <w:spacing w:line="420" w:lineRule="exact"/>
              <w:jc w:val="distribute"/>
              <w:rPr>
                <w:rFonts w:ascii="標楷體" w:eastAsia="標楷體" w:hAnsi="標楷體"/>
                <w:color w:val="000000"/>
              </w:rPr>
            </w:pPr>
            <w:r>
              <w:rPr>
                <w:rFonts w:ascii="標楷體" w:eastAsia="標楷體" w:hAnsi="標楷體" w:hint="eastAsia"/>
                <w:color w:val="000000"/>
              </w:rPr>
              <w:t>交通旅遊處</w:t>
            </w:r>
          </w:p>
          <w:p w:rsidR="00696190" w:rsidRPr="00966D7F" w:rsidRDefault="00696190" w:rsidP="003D4494">
            <w:pPr>
              <w:spacing w:line="420" w:lineRule="exact"/>
              <w:jc w:val="distribute"/>
              <w:rPr>
                <w:rFonts w:ascii="標楷體" w:eastAsia="標楷體" w:hAnsi="標楷體"/>
                <w:color w:val="000000"/>
              </w:rPr>
            </w:pPr>
            <w:r>
              <w:rPr>
                <w:rFonts w:ascii="標楷體" w:eastAsia="標楷體" w:hAnsi="標楷體" w:hint="eastAsia"/>
                <w:color w:val="000000"/>
              </w:rPr>
              <w:t>意見</w:t>
            </w:r>
          </w:p>
        </w:tc>
        <w:tc>
          <w:tcPr>
            <w:tcW w:w="4072" w:type="pct"/>
            <w:shd w:val="clear" w:color="auto" w:fill="auto"/>
            <w:vAlign w:val="center"/>
          </w:tcPr>
          <w:p w:rsidR="00696190" w:rsidRPr="003E3523" w:rsidRDefault="00696190" w:rsidP="003D4494">
            <w:pPr>
              <w:pStyle w:val="a7"/>
              <w:ind w:leftChars="0" w:left="0"/>
              <w:rPr>
                <w:rFonts w:ascii="Times New Roman" w:eastAsia="標楷體" w:hAnsi="Times New Roman"/>
                <w:kern w:val="0"/>
                <w:szCs w:val="24"/>
              </w:rPr>
            </w:pPr>
            <w:r w:rsidRPr="003E3523">
              <w:rPr>
                <w:rFonts w:ascii="Times New Roman" w:eastAsia="標楷體" w:hAnsi="Times New Roman"/>
                <w:kern w:val="0"/>
                <w:szCs w:val="24"/>
              </w:rPr>
              <w:t>本案前</w:t>
            </w:r>
            <w:proofErr w:type="gramStart"/>
            <w:r w:rsidRPr="003E3523">
              <w:rPr>
                <w:rFonts w:ascii="Times New Roman" w:eastAsia="標楷體" w:hAnsi="Times New Roman"/>
                <w:kern w:val="0"/>
                <w:szCs w:val="24"/>
              </w:rPr>
              <w:t>經產發處</w:t>
            </w:r>
            <w:proofErr w:type="gramEnd"/>
            <w:r w:rsidRPr="003E3523">
              <w:rPr>
                <w:rFonts w:ascii="Times New Roman" w:eastAsia="標楷體" w:hAnsi="Times New Roman"/>
                <w:kern w:val="0"/>
                <w:szCs w:val="24"/>
              </w:rPr>
              <w:t>簽會後，本處表示相關意見，大部分設計單位業已修正，關於</w:t>
            </w:r>
            <w:r w:rsidRPr="003E3523">
              <w:rPr>
                <w:rFonts w:ascii="Times New Roman" w:eastAsia="標楷體" w:hAnsi="Times New Roman"/>
                <w:kern w:val="0"/>
                <w:szCs w:val="24"/>
              </w:rPr>
              <w:t>P1-15</w:t>
            </w:r>
            <w:r w:rsidRPr="003E3523">
              <w:rPr>
                <w:rFonts w:ascii="Times New Roman" w:eastAsia="標楷體" w:hAnsi="Times New Roman"/>
                <w:kern w:val="0"/>
                <w:szCs w:val="24"/>
              </w:rPr>
              <w:t>、</w:t>
            </w:r>
            <w:r w:rsidRPr="003E3523">
              <w:rPr>
                <w:rFonts w:ascii="Times New Roman" w:eastAsia="標楷體" w:hAnsi="Times New Roman"/>
                <w:kern w:val="0"/>
                <w:szCs w:val="24"/>
              </w:rPr>
              <w:t>P1-17</w:t>
            </w:r>
            <w:r w:rsidRPr="003E3523">
              <w:rPr>
                <w:rFonts w:ascii="Times New Roman" w:eastAsia="標楷體" w:hAnsi="Times New Roman"/>
                <w:kern w:val="0"/>
                <w:szCs w:val="24"/>
              </w:rPr>
              <w:t>第</w:t>
            </w:r>
            <w:r w:rsidRPr="003E3523">
              <w:rPr>
                <w:rFonts w:ascii="Times New Roman" w:eastAsia="標楷體" w:hAnsi="Times New Roman"/>
                <w:kern w:val="0"/>
                <w:szCs w:val="24"/>
              </w:rPr>
              <w:t>14</w:t>
            </w:r>
            <w:r w:rsidRPr="003E3523">
              <w:rPr>
                <w:rFonts w:ascii="Times New Roman" w:eastAsia="標楷體" w:hAnsi="Times New Roman"/>
                <w:kern w:val="0"/>
                <w:szCs w:val="24"/>
              </w:rPr>
              <w:t>點審查意見不一致部分，請再予以修正。</w:t>
            </w:r>
          </w:p>
        </w:tc>
      </w:tr>
      <w:tr w:rsidR="00696190" w:rsidRPr="006C7FF3" w:rsidTr="003D4494">
        <w:trPr>
          <w:cantSplit/>
          <w:trHeight w:val="166"/>
        </w:trPr>
        <w:tc>
          <w:tcPr>
            <w:tcW w:w="928" w:type="pct"/>
            <w:vMerge w:val="restart"/>
          </w:tcPr>
          <w:p w:rsidR="00696190" w:rsidRPr="00966D7F" w:rsidRDefault="00696190" w:rsidP="003D4494">
            <w:pPr>
              <w:spacing w:line="420" w:lineRule="exact"/>
              <w:jc w:val="distribute"/>
              <w:rPr>
                <w:rFonts w:ascii="標楷體" w:eastAsia="標楷體" w:hAnsi="標楷體"/>
                <w:color w:val="000000"/>
              </w:rPr>
            </w:pPr>
            <w:r w:rsidRPr="00966D7F">
              <w:rPr>
                <w:rFonts w:ascii="標楷體" w:eastAsia="標楷體" w:hAnsi="標楷體" w:hint="eastAsia"/>
                <w:color w:val="000000"/>
              </w:rPr>
              <w:t>委員意見</w:t>
            </w:r>
          </w:p>
        </w:tc>
        <w:tc>
          <w:tcPr>
            <w:tcW w:w="4072" w:type="pct"/>
            <w:vAlign w:val="center"/>
          </w:tcPr>
          <w:p w:rsidR="00696190" w:rsidRPr="003E3523" w:rsidRDefault="00696190" w:rsidP="00696190">
            <w:pPr>
              <w:pStyle w:val="a7"/>
              <w:numPr>
                <w:ilvl w:val="0"/>
                <w:numId w:val="25"/>
              </w:numPr>
              <w:autoSpaceDE w:val="0"/>
              <w:autoSpaceDN w:val="0"/>
              <w:adjustRightInd w:val="0"/>
              <w:ind w:leftChars="0"/>
              <w:rPr>
                <w:rFonts w:ascii="Times New Roman" w:eastAsia="標楷體" w:hAnsi="Times New Roman"/>
                <w:color w:val="000000"/>
              </w:rPr>
            </w:pPr>
            <w:r w:rsidRPr="003E3523">
              <w:rPr>
                <w:rFonts w:ascii="Times New Roman" w:eastAsia="標楷體" w:hAnsi="Times New Roman"/>
                <w:color w:val="000000"/>
              </w:rPr>
              <w:t>本案景觀植栽配置計畫於中庭廣場選用落羽松，其盤根、</w:t>
            </w:r>
            <w:proofErr w:type="gramStart"/>
            <w:r w:rsidRPr="003E3523">
              <w:rPr>
                <w:rFonts w:ascii="Times New Roman" w:eastAsia="標楷體" w:hAnsi="Times New Roman"/>
                <w:color w:val="000000"/>
              </w:rPr>
              <w:t>浮根之</w:t>
            </w:r>
            <w:proofErr w:type="gramEnd"/>
            <w:r w:rsidRPr="003E3523">
              <w:rPr>
                <w:rFonts w:ascii="Times New Roman" w:eastAsia="標楷體" w:hAnsi="Times New Roman"/>
                <w:color w:val="000000"/>
              </w:rPr>
              <w:t>現象易破壞</w:t>
            </w:r>
            <w:proofErr w:type="gramStart"/>
            <w:r w:rsidRPr="003E3523">
              <w:rPr>
                <w:rFonts w:ascii="Times New Roman" w:eastAsia="標楷體" w:hAnsi="Times New Roman"/>
                <w:color w:val="000000"/>
              </w:rPr>
              <w:t>舖</w:t>
            </w:r>
            <w:proofErr w:type="gramEnd"/>
            <w:r w:rsidRPr="003E3523">
              <w:rPr>
                <w:rFonts w:ascii="Times New Roman" w:eastAsia="標楷體" w:hAnsi="Times New Roman"/>
                <w:color w:val="000000"/>
              </w:rPr>
              <w:t>面及下層排水管線，請再</w:t>
            </w:r>
            <w:proofErr w:type="gramStart"/>
            <w:r w:rsidRPr="003E3523">
              <w:rPr>
                <w:rFonts w:ascii="Times New Roman" w:eastAsia="標楷體" w:hAnsi="Times New Roman"/>
                <w:color w:val="000000"/>
              </w:rPr>
              <w:t>予考</w:t>
            </w:r>
            <w:proofErr w:type="gramEnd"/>
            <w:r w:rsidRPr="003E3523">
              <w:rPr>
                <w:rFonts w:ascii="Times New Roman" w:eastAsia="標楷體" w:hAnsi="Times New Roman"/>
                <w:color w:val="000000"/>
              </w:rPr>
              <w:t>量；另外選用白千層其花季所產生之花粉容易造成過敏的現象，建議於住宅周邊考量其他樹種為宜。</w:t>
            </w:r>
          </w:p>
        </w:tc>
      </w:tr>
      <w:tr w:rsidR="00696190" w:rsidRPr="006C7FF3" w:rsidTr="003D4494">
        <w:trPr>
          <w:cantSplit/>
          <w:trHeight w:val="166"/>
        </w:trPr>
        <w:tc>
          <w:tcPr>
            <w:tcW w:w="928" w:type="pct"/>
            <w:vMerge/>
          </w:tcPr>
          <w:p w:rsidR="00696190" w:rsidRPr="00966D7F" w:rsidRDefault="00696190" w:rsidP="003D4494">
            <w:pPr>
              <w:spacing w:line="420" w:lineRule="exact"/>
              <w:jc w:val="distribute"/>
              <w:rPr>
                <w:rFonts w:ascii="標楷體" w:eastAsia="標楷體" w:hAnsi="標楷體"/>
                <w:color w:val="000000"/>
              </w:rPr>
            </w:pPr>
          </w:p>
        </w:tc>
        <w:tc>
          <w:tcPr>
            <w:tcW w:w="4072" w:type="pct"/>
            <w:vAlign w:val="center"/>
          </w:tcPr>
          <w:p w:rsidR="00696190" w:rsidRPr="003E3523" w:rsidRDefault="00696190" w:rsidP="00696190">
            <w:pPr>
              <w:pStyle w:val="a7"/>
              <w:numPr>
                <w:ilvl w:val="0"/>
                <w:numId w:val="25"/>
              </w:numPr>
              <w:autoSpaceDE w:val="0"/>
              <w:autoSpaceDN w:val="0"/>
              <w:adjustRightInd w:val="0"/>
              <w:ind w:leftChars="0"/>
              <w:rPr>
                <w:rFonts w:ascii="Times New Roman" w:eastAsia="標楷體" w:hAnsi="Times New Roman"/>
                <w:color w:val="000000"/>
              </w:rPr>
            </w:pPr>
            <w:r w:rsidRPr="003E3523">
              <w:rPr>
                <w:rFonts w:ascii="Times New Roman" w:eastAsia="標楷體" w:hAnsi="Times New Roman"/>
                <w:color w:val="000000"/>
              </w:rPr>
              <w:t>基地</w:t>
            </w:r>
            <w:proofErr w:type="gramStart"/>
            <w:r w:rsidRPr="003E3523">
              <w:rPr>
                <w:rFonts w:ascii="Times New Roman" w:eastAsia="標楷體" w:hAnsi="Times New Roman"/>
                <w:color w:val="000000"/>
              </w:rPr>
              <w:t>北側留設</w:t>
            </w:r>
            <w:proofErr w:type="gramEnd"/>
            <w:r w:rsidRPr="003E3523">
              <w:rPr>
                <w:rFonts w:ascii="Times New Roman" w:eastAsia="標楷體" w:hAnsi="Times New Roman"/>
                <w:color w:val="000000"/>
              </w:rPr>
              <w:t>大空間廣場設計，應考量防風，難以做停留，請再</w:t>
            </w:r>
            <w:proofErr w:type="gramStart"/>
            <w:r w:rsidRPr="003E3523">
              <w:rPr>
                <w:rFonts w:ascii="Times New Roman" w:eastAsia="標楷體" w:hAnsi="Times New Roman"/>
                <w:color w:val="000000"/>
              </w:rPr>
              <w:t>予考</w:t>
            </w:r>
            <w:proofErr w:type="gramEnd"/>
            <w:r w:rsidRPr="003E3523">
              <w:rPr>
                <w:rFonts w:ascii="Times New Roman" w:eastAsia="標楷體" w:hAnsi="Times New Roman"/>
                <w:color w:val="000000"/>
              </w:rPr>
              <w:t>量。</w:t>
            </w:r>
          </w:p>
        </w:tc>
      </w:tr>
      <w:tr w:rsidR="00696190" w:rsidRPr="006C7FF3" w:rsidTr="003D4494">
        <w:trPr>
          <w:cantSplit/>
          <w:trHeight w:val="166"/>
        </w:trPr>
        <w:tc>
          <w:tcPr>
            <w:tcW w:w="928" w:type="pct"/>
            <w:vMerge/>
          </w:tcPr>
          <w:p w:rsidR="00696190" w:rsidRPr="00966D7F" w:rsidRDefault="00696190" w:rsidP="003D4494">
            <w:pPr>
              <w:spacing w:line="420" w:lineRule="exact"/>
              <w:jc w:val="distribute"/>
              <w:rPr>
                <w:rFonts w:ascii="標楷體" w:eastAsia="標楷體" w:hAnsi="標楷體"/>
                <w:color w:val="000000"/>
              </w:rPr>
            </w:pPr>
          </w:p>
        </w:tc>
        <w:tc>
          <w:tcPr>
            <w:tcW w:w="4072" w:type="pct"/>
            <w:vAlign w:val="center"/>
          </w:tcPr>
          <w:p w:rsidR="00696190" w:rsidRPr="003E3523" w:rsidRDefault="00696190" w:rsidP="00696190">
            <w:pPr>
              <w:pStyle w:val="a7"/>
              <w:numPr>
                <w:ilvl w:val="0"/>
                <w:numId w:val="25"/>
              </w:numPr>
              <w:autoSpaceDE w:val="0"/>
              <w:autoSpaceDN w:val="0"/>
              <w:adjustRightInd w:val="0"/>
              <w:ind w:leftChars="0"/>
              <w:rPr>
                <w:rFonts w:ascii="Times New Roman" w:eastAsia="標楷體" w:hAnsi="Times New Roman"/>
                <w:color w:val="000000"/>
              </w:rPr>
            </w:pPr>
            <w:r w:rsidRPr="003E3523">
              <w:rPr>
                <w:rFonts w:ascii="Times New Roman" w:eastAsia="標楷體" w:hAnsi="Times New Roman"/>
                <w:color w:val="000000"/>
              </w:rPr>
              <w:t>本案灌木植栽密度</w:t>
            </w:r>
            <w:r w:rsidRPr="003E3523">
              <w:rPr>
                <w:rFonts w:ascii="Times New Roman" w:eastAsia="標楷體" w:hAnsi="Times New Roman"/>
                <w:color w:val="000000"/>
              </w:rPr>
              <w:t>2</w:t>
            </w:r>
            <w:r w:rsidRPr="003E3523">
              <w:rPr>
                <w:rFonts w:ascii="Times New Roman" w:eastAsia="標楷體" w:hAnsi="Times New Roman"/>
                <w:color w:val="000000"/>
              </w:rPr>
              <w:t>棵</w:t>
            </w:r>
            <w:r w:rsidRPr="003E3523">
              <w:rPr>
                <w:rFonts w:ascii="Times New Roman" w:eastAsia="標楷體" w:hAnsi="Times New Roman"/>
                <w:color w:val="000000"/>
              </w:rPr>
              <w:t>/</w:t>
            </w:r>
            <w:r w:rsidRPr="003E3523">
              <w:rPr>
                <w:rFonts w:ascii="Times New Roman" w:eastAsia="標楷體" w:hAnsi="Times New Roman"/>
                <w:color w:val="000000"/>
              </w:rPr>
              <w:t>平方公尺，</w:t>
            </w:r>
            <w:proofErr w:type="gramStart"/>
            <w:r w:rsidRPr="003E3523">
              <w:rPr>
                <w:rFonts w:ascii="Times New Roman" w:eastAsia="標楷體" w:hAnsi="Times New Roman"/>
                <w:color w:val="000000"/>
              </w:rPr>
              <w:t>除了鵝掌藤</w:t>
            </w:r>
            <w:proofErr w:type="gramEnd"/>
            <w:r w:rsidRPr="003E3523">
              <w:rPr>
                <w:rFonts w:ascii="Times New Roman" w:eastAsia="標楷體" w:hAnsi="Times New Roman"/>
                <w:color w:val="000000"/>
              </w:rPr>
              <w:t>之生長速度外，其於種類生長較緩慢，植栽密度似有不足，請再</w:t>
            </w:r>
            <w:proofErr w:type="gramStart"/>
            <w:r w:rsidRPr="003E3523">
              <w:rPr>
                <w:rFonts w:ascii="Times New Roman" w:eastAsia="標楷體" w:hAnsi="Times New Roman"/>
                <w:color w:val="000000"/>
              </w:rPr>
              <w:t>予考</w:t>
            </w:r>
            <w:proofErr w:type="gramEnd"/>
            <w:r w:rsidRPr="003E3523">
              <w:rPr>
                <w:rFonts w:ascii="Times New Roman" w:eastAsia="標楷體" w:hAnsi="Times New Roman"/>
                <w:color w:val="000000"/>
              </w:rPr>
              <w:t>量。</w:t>
            </w:r>
          </w:p>
        </w:tc>
      </w:tr>
      <w:tr w:rsidR="00696190" w:rsidRPr="00012BAF" w:rsidTr="003D4494">
        <w:trPr>
          <w:cantSplit/>
          <w:trHeight w:val="166"/>
        </w:trPr>
        <w:tc>
          <w:tcPr>
            <w:tcW w:w="928" w:type="pct"/>
            <w:vMerge/>
          </w:tcPr>
          <w:p w:rsidR="00696190" w:rsidRPr="00966D7F" w:rsidRDefault="00696190" w:rsidP="003D4494">
            <w:pPr>
              <w:spacing w:line="420" w:lineRule="exact"/>
              <w:jc w:val="distribute"/>
              <w:rPr>
                <w:rFonts w:ascii="標楷體" w:eastAsia="標楷體" w:hAnsi="標楷體"/>
                <w:color w:val="000000"/>
              </w:rPr>
            </w:pPr>
          </w:p>
        </w:tc>
        <w:tc>
          <w:tcPr>
            <w:tcW w:w="4072" w:type="pct"/>
            <w:vAlign w:val="center"/>
          </w:tcPr>
          <w:p w:rsidR="00696190" w:rsidRPr="003E3523" w:rsidRDefault="00696190" w:rsidP="00696190">
            <w:pPr>
              <w:pStyle w:val="a7"/>
              <w:numPr>
                <w:ilvl w:val="0"/>
                <w:numId w:val="25"/>
              </w:numPr>
              <w:autoSpaceDE w:val="0"/>
              <w:autoSpaceDN w:val="0"/>
              <w:adjustRightInd w:val="0"/>
              <w:ind w:leftChars="0"/>
              <w:rPr>
                <w:rFonts w:ascii="Times New Roman" w:eastAsia="標楷體" w:hAnsi="Times New Roman"/>
                <w:color w:val="000000"/>
              </w:rPr>
            </w:pPr>
            <w:r w:rsidRPr="003E3523">
              <w:rPr>
                <w:rFonts w:ascii="Times New Roman" w:eastAsia="標楷體" w:hAnsi="Times New Roman"/>
                <w:color w:val="000000"/>
              </w:rPr>
              <w:t>P3-28</w:t>
            </w:r>
            <w:r w:rsidRPr="003E3523">
              <w:rPr>
                <w:rFonts w:ascii="Times New Roman" w:eastAsia="標楷體" w:hAnsi="Times New Roman"/>
                <w:color w:val="000000"/>
              </w:rPr>
              <w:t>屋頂造型</w:t>
            </w:r>
            <w:proofErr w:type="gramStart"/>
            <w:r w:rsidRPr="003E3523">
              <w:rPr>
                <w:rFonts w:ascii="Times New Roman" w:eastAsia="標楷體" w:hAnsi="Times New Roman"/>
                <w:color w:val="000000"/>
              </w:rPr>
              <w:t>版飾以實牆</w:t>
            </w:r>
            <w:proofErr w:type="gramEnd"/>
            <w:r w:rsidRPr="003E3523">
              <w:rPr>
                <w:rFonts w:ascii="Times New Roman" w:eastAsia="標楷體" w:hAnsi="Times New Roman"/>
                <w:color w:val="000000"/>
              </w:rPr>
              <w:t>方式，建議增加穿透感、</w:t>
            </w:r>
            <w:proofErr w:type="gramStart"/>
            <w:r w:rsidRPr="003E3523">
              <w:rPr>
                <w:rFonts w:ascii="Times New Roman" w:eastAsia="標楷體" w:hAnsi="Times New Roman"/>
                <w:color w:val="000000"/>
              </w:rPr>
              <w:t>簍空設計</w:t>
            </w:r>
            <w:proofErr w:type="gramEnd"/>
            <w:r w:rsidRPr="003E3523">
              <w:rPr>
                <w:rFonts w:ascii="Times New Roman" w:eastAsia="標楷體" w:hAnsi="Times New Roman"/>
                <w:color w:val="000000"/>
              </w:rPr>
              <w:t>，使立面設計較為清爽。</w:t>
            </w:r>
          </w:p>
        </w:tc>
      </w:tr>
      <w:tr w:rsidR="00696190" w:rsidRPr="00012BAF" w:rsidTr="003D4494">
        <w:trPr>
          <w:cantSplit/>
          <w:trHeight w:val="166"/>
        </w:trPr>
        <w:tc>
          <w:tcPr>
            <w:tcW w:w="928" w:type="pct"/>
            <w:vMerge/>
          </w:tcPr>
          <w:p w:rsidR="00696190" w:rsidRPr="00966D7F" w:rsidRDefault="00696190" w:rsidP="003D4494">
            <w:pPr>
              <w:spacing w:line="420" w:lineRule="exact"/>
              <w:jc w:val="distribute"/>
              <w:rPr>
                <w:rFonts w:ascii="標楷體" w:eastAsia="標楷體" w:hAnsi="標楷體"/>
                <w:color w:val="000000"/>
              </w:rPr>
            </w:pPr>
          </w:p>
        </w:tc>
        <w:tc>
          <w:tcPr>
            <w:tcW w:w="4072" w:type="pct"/>
            <w:vAlign w:val="center"/>
          </w:tcPr>
          <w:p w:rsidR="00696190" w:rsidRPr="003E3523" w:rsidRDefault="00696190" w:rsidP="00696190">
            <w:pPr>
              <w:pStyle w:val="a7"/>
              <w:numPr>
                <w:ilvl w:val="0"/>
                <w:numId w:val="25"/>
              </w:numPr>
              <w:autoSpaceDE w:val="0"/>
              <w:autoSpaceDN w:val="0"/>
              <w:adjustRightInd w:val="0"/>
              <w:ind w:leftChars="0"/>
              <w:rPr>
                <w:rFonts w:ascii="Times New Roman" w:eastAsia="標楷體" w:hAnsi="Times New Roman"/>
                <w:color w:val="000000"/>
              </w:rPr>
            </w:pPr>
            <w:r w:rsidRPr="003E3523">
              <w:rPr>
                <w:rFonts w:ascii="Times New Roman" w:eastAsia="標楷體" w:hAnsi="Times New Roman"/>
                <w:color w:val="000000"/>
              </w:rPr>
              <w:t>P4-7</w:t>
            </w:r>
            <w:r w:rsidRPr="003E3523">
              <w:rPr>
                <w:rFonts w:ascii="Times New Roman" w:eastAsia="標楷體" w:hAnsi="Times New Roman"/>
                <w:color w:val="000000"/>
              </w:rPr>
              <w:t>提及設置</w:t>
            </w:r>
            <w:proofErr w:type="gramStart"/>
            <w:r w:rsidRPr="003E3523">
              <w:rPr>
                <w:rFonts w:ascii="Times New Roman" w:eastAsia="標楷體" w:hAnsi="Times New Roman"/>
                <w:color w:val="000000"/>
              </w:rPr>
              <w:t>兩間琴房</w:t>
            </w:r>
            <w:proofErr w:type="gramEnd"/>
            <w:r w:rsidRPr="003E3523">
              <w:rPr>
                <w:rFonts w:ascii="Times New Roman" w:eastAsia="標楷體" w:hAnsi="Times New Roman"/>
                <w:color w:val="000000"/>
              </w:rPr>
              <w:t>，而</w:t>
            </w:r>
            <w:r w:rsidRPr="003E3523">
              <w:rPr>
                <w:rFonts w:ascii="Times New Roman" w:eastAsia="標楷體" w:hAnsi="Times New Roman"/>
                <w:color w:val="000000"/>
              </w:rPr>
              <w:t>P3-15</w:t>
            </w:r>
            <w:r w:rsidRPr="003E3523">
              <w:rPr>
                <w:rFonts w:ascii="Times New Roman" w:eastAsia="標楷體" w:hAnsi="Times New Roman"/>
                <w:color w:val="000000"/>
              </w:rPr>
              <w:t>空間規劃並未敘</w:t>
            </w:r>
            <w:proofErr w:type="gramStart"/>
            <w:r w:rsidRPr="003E3523">
              <w:rPr>
                <w:rFonts w:ascii="Times New Roman" w:eastAsia="標楷體" w:hAnsi="Times New Roman"/>
                <w:color w:val="000000"/>
              </w:rPr>
              <w:t>明琴房</w:t>
            </w:r>
            <w:proofErr w:type="gramEnd"/>
            <w:r w:rsidRPr="003E3523">
              <w:rPr>
                <w:rFonts w:ascii="Times New Roman" w:eastAsia="標楷體" w:hAnsi="Times New Roman"/>
                <w:color w:val="000000"/>
              </w:rPr>
              <w:t>之設置，請</w:t>
            </w:r>
            <w:proofErr w:type="gramStart"/>
            <w:r w:rsidRPr="003E3523">
              <w:rPr>
                <w:rFonts w:ascii="Times New Roman" w:eastAsia="標楷體" w:hAnsi="Times New Roman"/>
                <w:color w:val="000000"/>
              </w:rPr>
              <w:t>補充琴房空間</w:t>
            </w:r>
            <w:proofErr w:type="gramEnd"/>
            <w:r w:rsidRPr="003E3523">
              <w:rPr>
                <w:rFonts w:ascii="Times New Roman" w:eastAsia="標楷體" w:hAnsi="Times New Roman"/>
                <w:color w:val="000000"/>
              </w:rPr>
              <w:t>設置之目的。</w:t>
            </w:r>
          </w:p>
        </w:tc>
      </w:tr>
      <w:tr w:rsidR="00696190" w:rsidRPr="00012BAF" w:rsidTr="003D4494">
        <w:trPr>
          <w:cantSplit/>
          <w:trHeight w:val="166"/>
        </w:trPr>
        <w:tc>
          <w:tcPr>
            <w:tcW w:w="928" w:type="pct"/>
            <w:vMerge/>
          </w:tcPr>
          <w:p w:rsidR="00696190" w:rsidRPr="00966D7F" w:rsidRDefault="00696190" w:rsidP="003D4494">
            <w:pPr>
              <w:spacing w:line="420" w:lineRule="exact"/>
              <w:jc w:val="distribute"/>
              <w:rPr>
                <w:rFonts w:ascii="標楷體" w:eastAsia="標楷體" w:hAnsi="標楷體"/>
                <w:color w:val="000000"/>
              </w:rPr>
            </w:pPr>
          </w:p>
        </w:tc>
        <w:tc>
          <w:tcPr>
            <w:tcW w:w="4072" w:type="pct"/>
            <w:vAlign w:val="center"/>
          </w:tcPr>
          <w:p w:rsidR="00696190" w:rsidRPr="003E3523" w:rsidRDefault="00696190" w:rsidP="00696190">
            <w:pPr>
              <w:pStyle w:val="a7"/>
              <w:numPr>
                <w:ilvl w:val="0"/>
                <w:numId w:val="25"/>
              </w:numPr>
              <w:autoSpaceDE w:val="0"/>
              <w:autoSpaceDN w:val="0"/>
              <w:adjustRightInd w:val="0"/>
              <w:ind w:leftChars="0"/>
              <w:rPr>
                <w:rFonts w:ascii="Times New Roman" w:eastAsia="標楷體" w:hAnsi="Times New Roman"/>
                <w:color w:val="000000"/>
              </w:rPr>
            </w:pPr>
            <w:r w:rsidRPr="003E3523">
              <w:rPr>
                <w:rFonts w:ascii="Times New Roman" w:eastAsia="標楷體" w:hAnsi="Times New Roman"/>
                <w:color w:val="000000"/>
              </w:rPr>
              <w:t>預估汽機車數量大約有</w:t>
            </w:r>
            <w:r w:rsidRPr="003E3523">
              <w:rPr>
                <w:rFonts w:ascii="Times New Roman" w:eastAsia="標楷體" w:hAnsi="Times New Roman"/>
                <w:color w:val="000000"/>
              </w:rPr>
              <w:t>1400</w:t>
            </w:r>
            <w:r w:rsidRPr="003E3523">
              <w:rPr>
                <w:rFonts w:ascii="Times New Roman" w:eastAsia="標楷體" w:hAnsi="Times New Roman"/>
                <w:color w:val="000000"/>
              </w:rPr>
              <w:t>輛，於同一尖峰時段產生，本案請補充交通影響評估內容。</w:t>
            </w:r>
          </w:p>
        </w:tc>
      </w:tr>
      <w:tr w:rsidR="00696190" w:rsidRPr="00966D7F" w:rsidTr="003D4494">
        <w:trPr>
          <w:cantSplit/>
          <w:trHeight w:val="683"/>
        </w:trPr>
        <w:tc>
          <w:tcPr>
            <w:tcW w:w="928" w:type="pct"/>
          </w:tcPr>
          <w:p w:rsidR="00696190" w:rsidRPr="00966D7F" w:rsidRDefault="00696190" w:rsidP="003D4494">
            <w:pPr>
              <w:spacing w:line="420" w:lineRule="exact"/>
              <w:jc w:val="distribute"/>
              <w:rPr>
                <w:rFonts w:ascii="標楷體" w:eastAsia="標楷體" w:hAnsi="標楷體"/>
                <w:color w:val="000000"/>
              </w:rPr>
            </w:pPr>
            <w:r w:rsidRPr="00966D7F">
              <w:rPr>
                <w:rFonts w:ascii="標楷體" w:eastAsia="標楷體" w:hAnsi="標楷體" w:hint="eastAsia"/>
                <w:color w:val="000000"/>
              </w:rPr>
              <w:t>委員會決議</w:t>
            </w:r>
          </w:p>
        </w:tc>
        <w:tc>
          <w:tcPr>
            <w:tcW w:w="4072" w:type="pct"/>
            <w:vAlign w:val="center"/>
          </w:tcPr>
          <w:p w:rsidR="00696190" w:rsidRPr="00966D7F" w:rsidRDefault="00696190" w:rsidP="003D4494">
            <w:pPr>
              <w:spacing w:line="240" w:lineRule="atLeast"/>
              <w:jc w:val="both"/>
              <w:rPr>
                <w:rFonts w:ascii="標楷體" w:eastAsia="標楷體" w:hAnsi="標楷體"/>
                <w:color w:val="000000"/>
              </w:rPr>
            </w:pPr>
            <w:r w:rsidRPr="00855EE6">
              <w:rPr>
                <w:rFonts w:eastAsia="標楷體"/>
                <w:color w:val="000000"/>
              </w:rPr>
              <w:t>本案修正後通過，請申請單位依前述委員意見、相關業務單位意見及作業單位初審意見修正，檢送修正後報告書送至本府產業發展處，依程序辦理核備事宜。</w:t>
            </w:r>
          </w:p>
        </w:tc>
      </w:tr>
    </w:tbl>
    <w:p w:rsidR="00696190" w:rsidRPr="00E51E4B" w:rsidRDefault="00696190" w:rsidP="00696190">
      <w:pPr>
        <w:rPr>
          <w:rFonts w:ascii="標楷體" w:eastAsia="標楷體" w:hAnsi="標楷體"/>
          <w:shd w:val="pct15" w:color="auto" w:fill="FFFFFF"/>
        </w:rPr>
      </w:pPr>
    </w:p>
    <w:p w:rsidR="00696190" w:rsidRPr="00696190" w:rsidRDefault="00696190" w:rsidP="00E513E2">
      <w:pPr>
        <w:spacing w:line="0" w:lineRule="atLeast"/>
        <w:rPr>
          <w:rFonts w:eastAsia="標楷體"/>
          <w:sz w:val="32"/>
        </w:rPr>
      </w:pPr>
    </w:p>
    <w:sectPr w:rsidR="00696190" w:rsidRPr="00696190" w:rsidSect="000D5CAE">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C3F" w:rsidRDefault="00DE5C3F" w:rsidP="000D5CAE">
      <w:r>
        <w:separator/>
      </w:r>
    </w:p>
  </w:endnote>
  <w:endnote w:type="continuationSeparator" w:id="0">
    <w:p w:rsidR="00DE5C3F" w:rsidRDefault="00DE5C3F" w:rsidP="000D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219565"/>
      <w:docPartObj>
        <w:docPartGallery w:val="Page Numbers (Bottom of Page)"/>
        <w:docPartUnique/>
      </w:docPartObj>
    </w:sdtPr>
    <w:sdtEndPr/>
    <w:sdtContent>
      <w:p w:rsidR="000D5CAE" w:rsidRDefault="000D5CAE">
        <w:pPr>
          <w:pStyle w:val="a5"/>
          <w:jc w:val="center"/>
        </w:pPr>
        <w:r>
          <w:fldChar w:fldCharType="begin"/>
        </w:r>
        <w:r>
          <w:instrText>PAGE   \* MERGEFORMAT</w:instrText>
        </w:r>
        <w:r>
          <w:fldChar w:fldCharType="separate"/>
        </w:r>
        <w:r w:rsidR="00101749" w:rsidRPr="00101749">
          <w:rPr>
            <w:noProof/>
            <w:lang w:val="zh-TW"/>
          </w:rPr>
          <w:t>8</w:t>
        </w:r>
        <w:r>
          <w:fldChar w:fldCharType="end"/>
        </w:r>
      </w:p>
    </w:sdtContent>
  </w:sdt>
  <w:p w:rsidR="000D5CAE" w:rsidRDefault="000D5C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C3F" w:rsidRDefault="00DE5C3F" w:rsidP="000D5CAE">
      <w:r>
        <w:separator/>
      </w:r>
    </w:p>
  </w:footnote>
  <w:footnote w:type="continuationSeparator" w:id="0">
    <w:p w:rsidR="00DE5C3F" w:rsidRDefault="00DE5C3F" w:rsidP="000D5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B5A"/>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144A1A"/>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D24CAE"/>
    <w:multiLevelType w:val="hybridMultilevel"/>
    <w:tmpl w:val="65ACDBF4"/>
    <w:lvl w:ilvl="0" w:tplc="A7109728">
      <w:start w:val="1"/>
      <w:numFmt w:val="decimal"/>
      <w:lvlText w:val="%1."/>
      <w:lvlJc w:val="left"/>
      <w:pPr>
        <w:ind w:left="240" w:hanging="360"/>
      </w:pPr>
      <w:rPr>
        <w:rFonts w:hint="default"/>
      </w:rPr>
    </w:lvl>
    <w:lvl w:ilvl="1" w:tplc="04090019">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3">
    <w:nsid w:val="12AF787A"/>
    <w:multiLevelType w:val="hybridMultilevel"/>
    <w:tmpl w:val="2B42CAAC"/>
    <w:lvl w:ilvl="0" w:tplc="5462AAD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4554078"/>
    <w:multiLevelType w:val="hybridMultilevel"/>
    <w:tmpl w:val="913E6700"/>
    <w:lvl w:ilvl="0" w:tplc="EEBC34C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nsid w:val="1B5F375D"/>
    <w:multiLevelType w:val="hybridMultilevel"/>
    <w:tmpl w:val="D4369ED8"/>
    <w:lvl w:ilvl="0" w:tplc="9EF6F4AA">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C465EE8"/>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82312F"/>
    <w:multiLevelType w:val="hybridMultilevel"/>
    <w:tmpl w:val="32E4DA66"/>
    <w:lvl w:ilvl="0" w:tplc="FC70228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E75031"/>
    <w:multiLevelType w:val="hybridMultilevel"/>
    <w:tmpl w:val="1FF2F8A2"/>
    <w:lvl w:ilvl="0" w:tplc="D390EE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F14F30"/>
    <w:multiLevelType w:val="hybridMultilevel"/>
    <w:tmpl w:val="51F824CC"/>
    <w:lvl w:ilvl="0" w:tplc="354E3EC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217D22"/>
    <w:multiLevelType w:val="hybridMultilevel"/>
    <w:tmpl w:val="A92A3E48"/>
    <w:lvl w:ilvl="0" w:tplc="0D1E973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8F1C48"/>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86455A7"/>
    <w:multiLevelType w:val="multilevel"/>
    <w:tmpl w:val="4EE0672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48866F64"/>
    <w:multiLevelType w:val="hybridMultilevel"/>
    <w:tmpl w:val="914A65CA"/>
    <w:lvl w:ilvl="0" w:tplc="DCF411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8A0205"/>
    <w:multiLevelType w:val="hybridMultilevel"/>
    <w:tmpl w:val="381AB35A"/>
    <w:lvl w:ilvl="0" w:tplc="C2888EE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AC83001"/>
    <w:multiLevelType w:val="hybridMultilevel"/>
    <w:tmpl w:val="A6FA609E"/>
    <w:lvl w:ilvl="0" w:tplc="454CDB1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BC2368"/>
    <w:multiLevelType w:val="hybridMultilevel"/>
    <w:tmpl w:val="914A65CA"/>
    <w:lvl w:ilvl="0" w:tplc="DCF411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01A3175"/>
    <w:multiLevelType w:val="hybridMultilevel"/>
    <w:tmpl w:val="E496E8D6"/>
    <w:lvl w:ilvl="0" w:tplc="437A119C">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8">
    <w:nsid w:val="567B64D3"/>
    <w:multiLevelType w:val="hybridMultilevel"/>
    <w:tmpl w:val="92BCA16E"/>
    <w:lvl w:ilvl="0" w:tplc="401E4EF6">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C35AA1"/>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3DA61C0"/>
    <w:multiLevelType w:val="hybridMultilevel"/>
    <w:tmpl w:val="40D45C24"/>
    <w:lvl w:ilvl="0" w:tplc="53C64AD2">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6952E7"/>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B4A29EB"/>
    <w:multiLevelType w:val="hybridMultilevel"/>
    <w:tmpl w:val="892849C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EDC0DA1"/>
    <w:multiLevelType w:val="hybridMultilevel"/>
    <w:tmpl w:val="F6D016EA"/>
    <w:lvl w:ilvl="0" w:tplc="0409000F">
      <w:start w:val="1"/>
      <w:numFmt w:val="decimal"/>
      <w:lvlText w:val="%1."/>
      <w:lvlJc w:val="left"/>
      <w:pPr>
        <w:ind w:left="370" w:hanging="480"/>
      </w:p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24">
    <w:nsid w:val="7FA52C16"/>
    <w:multiLevelType w:val="hybridMultilevel"/>
    <w:tmpl w:val="0AACE7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0"/>
  </w:num>
  <w:num w:numId="4">
    <w:abstractNumId w:val="6"/>
  </w:num>
  <w:num w:numId="5">
    <w:abstractNumId w:val="2"/>
  </w:num>
  <w:num w:numId="6">
    <w:abstractNumId w:val="5"/>
  </w:num>
  <w:num w:numId="7">
    <w:abstractNumId w:val="8"/>
  </w:num>
  <w:num w:numId="8">
    <w:abstractNumId w:val="3"/>
  </w:num>
  <w:num w:numId="9">
    <w:abstractNumId w:val="0"/>
  </w:num>
  <w:num w:numId="10">
    <w:abstractNumId w:val="1"/>
  </w:num>
  <w:num w:numId="11">
    <w:abstractNumId w:val="17"/>
  </w:num>
  <w:num w:numId="12">
    <w:abstractNumId w:val="19"/>
  </w:num>
  <w:num w:numId="13">
    <w:abstractNumId w:val="7"/>
  </w:num>
  <w:num w:numId="14">
    <w:abstractNumId w:val="18"/>
  </w:num>
  <w:num w:numId="15">
    <w:abstractNumId w:val="15"/>
  </w:num>
  <w:num w:numId="16">
    <w:abstractNumId w:val="14"/>
  </w:num>
  <w:num w:numId="17">
    <w:abstractNumId w:val="10"/>
  </w:num>
  <w:num w:numId="18">
    <w:abstractNumId w:val="9"/>
  </w:num>
  <w:num w:numId="19">
    <w:abstractNumId w:val="4"/>
  </w:num>
  <w:num w:numId="20">
    <w:abstractNumId w:val="11"/>
  </w:num>
  <w:num w:numId="21">
    <w:abstractNumId w:val="24"/>
  </w:num>
  <w:num w:numId="22">
    <w:abstractNumId w:val="21"/>
  </w:num>
  <w:num w:numId="23">
    <w:abstractNumId w:val="23"/>
  </w:num>
  <w:num w:numId="24">
    <w:abstractNumId w:val="13"/>
  </w:num>
  <w:num w:numId="2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2A"/>
    <w:rsid w:val="0000318A"/>
    <w:rsid w:val="00016D3C"/>
    <w:rsid w:val="00022E6F"/>
    <w:rsid w:val="00035109"/>
    <w:rsid w:val="00044731"/>
    <w:rsid w:val="0009310C"/>
    <w:rsid w:val="00093BE4"/>
    <w:rsid w:val="000A6B2D"/>
    <w:rsid w:val="000A746E"/>
    <w:rsid w:val="000B5DC1"/>
    <w:rsid w:val="000D1663"/>
    <w:rsid w:val="000D5CAE"/>
    <w:rsid w:val="000E0869"/>
    <w:rsid w:val="00101749"/>
    <w:rsid w:val="0013229E"/>
    <w:rsid w:val="00146F18"/>
    <w:rsid w:val="00157B51"/>
    <w:rsid w:val="001661C6"/>
    <w:rsid w:val="001842F5"/>
    <w:rsid w:val="00185372"/>
    <w:rsid w:val="001A12D6"/>
    <w:rsid w:val="001B081D"/>
    <w:rsid w:val="001C03F6"/>
    <w:rsid w:val="001D7FA5"/>
    <w:rsid w:val="001E72F0"/>
    <w:rsid w:val="002224BA"/>
    <w:rsid w:val="00262015"/>
    <w:rsid w:val="002804C3"/>
    <w:rsid w:val="002A46E7"/>
    <w:rsid w:val="002B60BD"/>
    <w:rsid w:val="002D1B07"/>
    <w:rsid w:val="003622CB"/>
    <w:rsid w:val="003D7948"/>
    <w:rsid w:val="003E3523"/>
    <w:rsid w:val="003F6540"/>
    <w:rsid w:val="00415BC7"/>
    <w:rsid w:val="004235D2"/>
    <w:rsid w:val="004452D2"/>
    <w:rsid w:val="00490806"/>
    <w:rsid w:val="004D4664"/>
    <w:rsid w:val="004F4B67"/>
    <w:rsid w:val="004F6A55"/>
    <w:rsid w:val="005310E3"/>
    <w:rsid w:val="00551F83"/>
    <w:rsid w:val="0055484F"/>
    <w:rsid w:val="00561705"/>
    <w:rsid w:val="00573C48"/>
    <w:rsid w:val="005E2947"/>
    <w:rsid w:val="005F1AE0"/>
    <w:rsid w:val="0060240E"/>
    <w:rsid w:val="006379CA"/>
    <w:rsid w:val="0066794E"/>
    <w:rsid w:val="00674BB2"/>
    <w:rsid w:val="00696190"/>
    <w:rsid w:val="006972E9"/>
    <w:rsid w:val="006A5939"/>
    <w:rsid w:val="006D3920"/>
    <w:rsid w:val="006E7B3C"/>
    <w:rsid w:val="00706ACB"/>
    <w:rsid w:val="007245F9"/>
    <w:rsid w:val="00736A07"/>
    <w:rsid w:val="007405BF"/>
    <w:rsid w:val="007822BC"/>
    <w:rsid w:val="0079005F"/>
    <w:rsid w:val="00797D6A"/>
    <w:rsid w:val="007B6CB2"/>
    <w:rsid w:val="00806AC2"/>
    <w:rsid w:val="008403C0"/>
    <w:rsid w:val="00851CF7"/>
    <w:rsid w:val="0087459C"/>
    <w:rsid w:val="008C215D"/>
    <w:rsid w:val="008C6DCA"/>
    <w:rsid w:val="008F006E"/>
    <w:rsid w:val="008F6646"/>
    <w:rsid w:val="00922A52"/>
    <w:rsid w:val="00925195"/>
    <w:rsid w:val="00931A9E"/>
    <w:rsid w:val="009775FB"/>
    <w:rsid w:val="00984717"/>
    <w:rsid w:val="00986FCC"/>
    <w:rsid w:val="009F005A"/>
    <w:rsid w:val="00AD470D"/>
    <w:rsid w:val="00AD48D4"/>
    <w:rsid w:val="00AE5CBE"/>
    <w:rsid w:val="00AF36F0"/>
    <w:rsid w:val="00B00C0D"/>
    <w:rsid w:val="00B17724"/>
    <w:rsid w:val="00B64229"/>
    <w:rsid w:val="00B66E73"/>
    <w:rsid w:val="00B7570C"/>
    <w:rsid w:val="00B775B3"/>
    <w:rsid w:val="00B77E4B"/>
    <w:rsid w:val="00BE108C"/>
    <w:rsid w:val="00C06649"/>
    <w:rsid w:val="00C25FA8"/>
    <w:rsid w:val="00C31BB6"/>
    <w:rsid w:val="00C7141F"/>
    <w:rsid w:val="00C91A9B"/>
    <w:rsid w:val="00CE51F3"/>
    <w:rsid w:val="00D12A78"/>
    <w:rsid w:val="00D250AD"/>
    <w:rsid w:val="00D3495C"/>
    <w:rsid w:val="00D65C1F"/>
    <w:rsid w:val="00D86433"/>
    <w:rsid w:val="00D9309E"/>
    <w:rsid w:val="00DB7EF5"/>
    <w:rsid w:val="00DD7D0A"/>
    <w:rsid w:val="00DE5C3F"/>
    <w:rsid w:val="00E0060E"/>
    <w:rsid w:val="00E028E4"/>
    <w:rsid w:val="00E16190"/>
    <w:rsid w:val="00E513E2"/>
    <w:rsid w:val="00E55448"/>
    <w:rsid w:val="00E7532A"/>
    <w:rsid w:val="00E77D1E"/>
    <w:rsid w:val="00EA35C1"/>
    <w:rsid w:val="00EA7FE6"/>
    <w:rsid w:val="00EF3C38"/>
    <w:rsid w:val="00F234D1"/>
    <w:rsid w:val="00F41936"/>
    <w:rsid w:val="00F4395E"/>
    <w:rsid w:val="00F722C8"/>
    <w:rsid w:val="00F73E57"/>
    <w:rsid w:val="00F80FB5"/>
    <w:rsid w:val="00F82A96"/>
    <w:rsid w:val="00FA14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18"/>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 w:type="paragraph" w:customStyle="1" w:styleId="Default">
    <w:name w:val="Default"/>
    <w:rsid w:val="00C31BB6"/>
    <w:pPr>
      <w:widowControl w:val="0"/>
      <w:autoSpaceDE w:val="0"/>
      <w:autoSpaceDN w:val="0"/>
      <w:adjustRightInd w:val="0"/>
    </w:pPr>
    <w:rPr>
      <w:rFonts w:ascii="標楷體a...." w:eastAsia="標楷體a...." w:hAnsi="Calibri" w:cs="標楷體a...."/>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18"/>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 w:type="paragraph" w:customStyle="1" w:styleId="Default">
    <w:name w:val="Default"/>
    <w:rsid w:val="00C31BB6"/>
    <w:pPr>
      <w:widowControl w:val="0"/>
      <w:autoSpaceDE w:val="0"/>
      <w:autoSpaceDN w:val="0"/>
      <w:adjustRightInd w:val="0"/>
    </w:pPr>
    <w:rPr>
      <w:rFonts w:ascii="標楷體a...." w:eastAsia="標楷體a...." w:hAnsi="Calibri" w:cs="標楷體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0171">
      <w:bodyDiv w:val="1"/>
      <w:marLeft w:val="0"/>
      <w:marRight w:val="0"/>
      <w:marTop w:val="0"/>
      <w:marBottom w:val="0"/>
      <w:divBdr>
        <w:top w:val="none" w:sz="0" w:space="0" w:color="auto"/>
        <w:left w:val="none" w:sz="0" w:space="0" w:color="auto"/>
        <w:bottom w:val="none" w:sz="0" w:space="0" w:color="auto"/>
        <w:right w:val="none" w:sz="0" w:space="0" w:color="auto"/>
      </w:divBdr>
    </w:div>
    <w:div w:id="206289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52DE2-30E3-4D5C-94B4-FC0C17FF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徐侑暄</dc:creator>
  <cp:lastModifiedBy>徐侑暄</cp:lastModifiedBy>
  <cp:revision>7</cp:revision>
  <cp:lastPrinted>2023-03-31T07:37:00Z</cp:lastPrinted>
  <dcterms:created xsi:type="dcterms:W3CDTF">2023-03-27T05:19:00Z</dcterms:created>
  <dcterms:modified xsi:type="dcterms:W3CDTF">2023-03-31T07:39:00Z</dcterms:modified>
</cp:coreProperties>
</file>