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9B268C">
        <w:rPr>
          <w:rFonts w:ascii="標楷體" w:eastAsia="標楷體" w:hAnsi="標楷體" w:hint="eastAsia"/>
          <w:b/>
          <w:sz w:val="40"/>
        </w:rPr>
        <w:t>新竹縣第</w:t>
      </w:r>
      <w:r w:rsidR="005F0C87">
        <w:rPr>
          <w:rFonts w:ascii="標楷體" w:eastAsia="標楷體" w:hAnsi="標楷體" w:hint="eastAsia"/>
          <w:b/>
          <w:sz w:val="40"/>
        </w:rPr>
        <w:t>57</w:t>
      </w:r>
      <w:r w:rsidR="005F0C87">
        <w:rPr>
          <w:rFonts w:ascii="標楷體" w:eastAsia="標楷體" w:hAnsi="標楷體"/>
          <w:b/>
          <w:sz w:val="40"/>
        </w:rPr>
        <w:t>8</w:t>
      </w:r>
      <w:r w:rsidRPr="009B268C">
        <w:rPr>
          <w:rFonts w:ascii="標楷體" w:eastAsia="標楷體" w:hAnsi="標楷體" w:hint="eastAsia"/>
          <w:b/>
          <w:sz w:val="40"/>
        </w:rPr>
        <w:t>次都市設計審議委員會會議紀錄</w:t>
      </w:r>
    </w:p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D6ED1" w:rsidRPr="009B268C" w:rsidRDefault="00BD6ED1" w:rsidP="00BD6ED1">
      <w:pPr>
        <w:spacing w:line="0" w:lineRule="atLeast"/>
        <w:jc w:val="center"/>
        <w:rPr>
          <w:rFonts w:ascii="標楷體" w:eastAsia="標楷體" w:hAnsi="標楷體"/>
          <w:sz w:val="36"/>
        </w:rPr>
      </w:pPr>
    </w:p>
    <w:p w:rsidR="00BD6ED1" w:rsidRPr="005F0C87" w:rsidRDefault="00BD6ED1" w:rsidP="005F0C87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時間:民國110年</w:t>
      </w:r>
      <w:r w:rsidR="005F0C87">
        <w:rPr>
          <w:rFonts w:ascii="標楷體" w:eastAsia="標楷體" w:hAnsi="標楷體"/>
          <w:sz w:val="32"/>
        </w:rPr>
        <w:t>6</w:t>
      </w:r>
      <w:r w:rsidRPr="009B268C">
        <w:rPr>
          <w:rFonts w:ascii="標楷體" w:eastAsia="標楷體" w:hAnsi="標楷體" w:hint="eastAsia"/>
          <w:sz w:val="32"/>
        </w:rPr>
        <w:t>月</w:t>
      </w:r>
      <w:r w:rsidR="005F0C87">
        <w:rPr>
          <w:rFonts w:ascii="標楷體" w:eastAsia="標楷體" w:hAnsi="標楷體"/>
          <w:sz w:val="32"/>
        </w:rPr>
        <w:t>10</w:t>
      </w:r>
      <w:r w:rsidR="005F0C87">
        <w:rPr>
          <w:rFonts w:ascii="標楷體" w:eastAsia="標楷體" w:hAnsi="標楷體" w:hint="eastAsia"/>
          <w:sz w:val="32"/>
        </w:rPr>
        <w:t>日上</w:t>
      </w:r>
      <w:r w:rsidRPr="005F0C87">
        <w:rPr>
          <w:rFonts w:ascii="標楷體" w:eastAsia="標楷體" w:hAnsi="標楷體" w:hint="eastAsia"/>
          <w:sz w:val="32"/>
        </w:rPr>
        <w:t>午</w:t>
      </w:r>
      <w:r w:rsidR="005F0C87">
        <w:rPr>
          <w:rFonts w:ascii="標楷體" w:eastAsia="標楷體" w:hAnsi="標楷體" w:hint="eastAsia"/>
          <w:sz w:val="32"/>
        </w:rPr>
        <w:t>9</w:t>
      </w:r>
      <w:r w:rsidRPr="005F0C87">
        <w:rPr>
          <w:rFonts w:ascii="標楷體" w:eastAsia="標楷體" w:hAnsi="標楷體" w:hint="eastAsia"/>
          <w:sz w:val="32"/>
        </w:rPr>
        <w:t>點</w:t>
      </w:r>
      <w:r w:rsidR="005F0C87">
        <w:rPr>
          <w:rFonts w:ascii="標楷體" w:eastAsia="標楷體" w:hAnsi="標楷體" w:hint="eastAsia"/>
          <w:sz w:val="32"/>
        </w:rPr>
        <w:t>3</w:t>
      </w:r>
      <w:r w:rsidRPr="005F0C87">
        <w:rPr>
          <w:rFonts w:ascii="標楷體" w:eastAsia="標楷體" w:hAnsi="標楷體" w:hint="eastAsia"/>
          <w:sz w:val="32"/>
        </w:rPr>
        <w:t>0分</w:t>
      </w:r>
    </w:p>
    <w:p w:rsidR="00BD6ED1" w:rsidRPr="009B268C" w:rsidRDefault="00BD6ED1" w:rsidP="00BD6ED1">
      <w:pPr>
        <w:spacing w:line="0" w:lineRule="atLeast"/>
        <w:ind w:left="480"/>
        <w:rPr>
          <w:rFonts w:ascii="標楷體" w:eastAsia="標楷體" w:hAnsi="標楷體"/>
          <w:sz w:val="32"/>
        </w:rPr>
      </w:pPr>
    </w:p>
    <w:p w:rsidR="00BD6ED1" w:rsidRPr="009B268C" w:rsidRDefault="00BD6ED1" w:rsidP="005F0C87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地點:</w:t>
      </w:r>
      <w:r w:rsidR="005F0C87" w:rsidRPr="005F0C87">
        <w:rPr>
          <w:rFonts w:hint="eastAsia"/>
        </w:rPr>
        <w:t xml:space="preserve"> </w:t>
      </w:r>
      <w:r w:rsidR="005F0C87" w:rsidRPr="005F0C87">
        <w:rPr>
          <w:rFonts w:ascii="標楷體" w:eastAsia="標楷體" w:hAnsi="標楷體" w:hint="eastAsia"/>
          <w:sz w:val="32"/>
        </w:rPr>
        <w:t>本府視訊會議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主持人:</w:t>
      </w:r>
      <w:r>
        <w:rPr>
          <w:rFonts w:ascii="標楷體" w:eastAsia="標楷體" w:hAnsi="標楷體" w:hint="eastAsia"/>
          <w:sz w:val="32"/>
        </w:rPr>
        <w:t>陳偉志</w:t>
      </w:r>
      <w:r w:rsidRPr="009B268C">
        <w:rPr>
          <w:rFonts w:ascii="標楷體" w:eastAsia="標楷體" w:hAnsi="標楷體" w:hint="eastAsia"/>
          <w:sz w:val="32"/>
        </w:rPr>
        <w:t xml:space="preserve"> 代</w:t>
      </w:r>
    </w:p>
    <w:p w:rsidR="00BD6ED1" w:rsidRPr="009B268C" w:rsidRDefault="00BD6ED1" w:rsidP="00BD6ED1">
      <w:pPr>
        <w:spacing w:line="0" w:lineRule="atLeast"/>
        <w:ind w:left="480"/>
        <w:rPr>
          <w:rFonts w:ascii="標楷體" w:eastAsia="標楷體" w:hAnsi="標楷體"/>
          <w:sz w:val="32"/>
        </w:rPr>
      </w:pPr>
    </w:p>
    <w:p w:rsidR="00BD6ED1" w:rsidRPr="009B268C" w:rsidRDefault="005E10FE" w:rsidP="00BD6ED1">
      <w:pPr>
        <w:spacing w:line="0" w:lineRule="atLeast"/>
        <w:ind w:left="480" w:right="320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紀</w:t>
      </w:r>
      <w:r w:rsidR="00BD6ED1" w:rsidRPr="009B268C">
        <w:rPr>
          <w:rFonts w:ascii="標楷體" w:eastAsia="標楷體" w:hAnsi="標楷體" w:hint="eastAsia"/>
          <w:sz w:val="32"/>
        </w:rPr>
        <w:t>錄:</w:t>
      </w:r>
      <w:r w:rsidR="005F0C87">
        <w:rPr>
          <w:rFonts w:ascii="標楷體" w:eastAsia="標楷體" w:hAnsi="標楷體" w:hint="eastAsia"/>
          <w:sz w:val="32"/>
        </w:rPr>
        <w:t>黃聿恒、</w:t>
      </w:r>
      <w:r w:rsidR="00BD6ED1">
        <w:rPr>
          <w:rFonts w:ascii="標楷體" w:eastAsia="標楷體" w:hAnsi="標楷體" w:hint="eastAsia"/>
          <w:sz w:val="32"/>
        </w:rPr>
        <w:t>徐侑暄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出席委員:(詳會議</w:t>
      </w:r>
      <w:r w:rsidR="0027346F">
        <w:rPr>
          <w:rFonts w:ascii="標楷體" w:eastAsia="標楷體" w:hAnsi="標楷體" w:hint="eastAsia"/>
          <w:sz w:val="32"/>
        </w:rPr>
        <w:t>出席</w:t>
      </w:r>
      <w:r w:rsidR="00851002">
        <w:rPr>
          <w:rFonts w:ascii="標楷體" w:eastAsia="標楷體" w:hAnsi="標楷體" w:hint="eastAsia"/>
          <w:sz w:val="32"/>
        </w:rPr>
        <w:t>畫</w:t>
      </w:r>
      <w:bookmarkStart w:id="0" w:name="_GoBack"/>
      <w:bookmarkEnd w:id="0"/>
      <w:r w:rsidR="0027346F">
        <w:rPr>
          <w:rFonts w:ascii="標楷體" w:eastAsia="標楷體" w:hAnsi="標楷體" w:hint="eastAsia"/>
          <w:sz w:val="32"/>
        </w:rPr>
        <w:t>面</w:t>
      </w:r>
      <w:r w:rsidRPr="009B268C">
        <w:rPr>
          <w:rFonts w:ascii="標楷體" w:eastAsia="標楷體" w:hAnsi="標楷體" w:hint="eastAsia"/>
          <w:sz w:val="32"/>
        </w:rPr>
        <w:t>)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出列席單位: (詳會議</w:t>
      </w:r>
      <w:r w:rsidR="00851002">
        <w:rPr>
          <w:rFonts w:ascii="標楷體" w:eastAsia="標楷體" w:hAnsi="標楷體" w:hint="eastAsia"/>
          <w:sz w:val="32"/>
        </w:rPr>
        <w:t>出席畫</w:t>
      </w:r>
      <w:r w:rsidR="0027346F">
        <w:rPr>
          <w:rFonts w:ascii="標楷體" w:eastAsia="標楷體" w:hAnsi="標楷體" w:hint="eastAsia"/>
          <w:sz w:val="32"/>
        </w:rPr>
        <w:t>面</w:t>
      </w:r>
      <w:r w:rsidRPr="009B268C">
        <w:rPr>
          <w:rFonts w:ascii="標楷體" w:eastAsia="標楷體" w:hAnsi="標楷體" w:hint="eastAsia"/>
          <w:sz w:val="32"/>
        </w:rPr>
        <w:t>)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審議提案:詳附件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Pr="009B268C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臨時動議:無</w:t>
      </w:r>
    </w:p>
    <w:p w:rsidR="00BD6ED1" w:rsidRPr="009B268C" w:rsidRDefault="00BD6ED1" w:rsidP="00BD6ED1">
      <w:pPr>
        <w:spacing w:line="0" w:lineRule="atLeast"/>
        <w:rPr>
          <w:rFonts w:ascii="標楷體" w:eastAsia="標楷體" w:hAnsi="標楷體"/>
          <w:sz w:val="32"/>
        </w:rPr>
      </w:pPr>
    </w:p>
    <w:p w:rsidR="00BD6ED1" w:rsidRDefault="00BD6ED1" w:rsidP="00BD6ED1">
      <w:pPr>
        <w:numPr>
          <w:ilvl w:val="0"/>
          <w:numId w:val="6"/>
        </w:numPr>
        <w:suppressAutoHyphens w:val="0"/>
        <w:spacing w:line="0" w:lineRule="atLeast"/>
        <w:rPr>
          <w:rFonts w:ascii="標楷體" w:eastAsia="標楷體" w:hAnsi="標楷體"/>
          <w:sz w:val="32"/>
        </w:rPr>
      </w:pPr>
      <w:r w:rsidRPr="009B268C">
        <w:rPr>
          <w:rFonts w:ascii="標楷體" w:eastAsia="標楷體" w:hAnsi="標楷體" w:hint="eastAsia"/>
          <w:sz w:val="32"/>
        </w:rPr>
        <w:t>散會:1</w:t>
      </w:r>
      <w:r w:rsidR="0027346F">
        <w:rPr>
          <w:rFonts w:ascii="標楷體" w:eastAsia="標楷體" w:hAnsi="標楷體" w:hint="eastAsia"/>
          <w:sz w:val="32"/>
        </w:rPr>
        <w:t>1</w:t>
      </w:r>
      <w:r w:rsidRPr="009B268C">
        <w:rPr>
          <w:rFonts w:ascii="標楷體" w:eastAsia="標楷體" w:hAnsi="標楷體" w:hint="eastAsia"/>
          <w:sz w:val="32"/>
        </w:rPr>
        <w:t>點</w:t>
      </w:r>
      <w:r w:rsidR="0027346F">
        <w:rPr>
          <w:rFonts w:ascii="標楷體" w:eastAsia="標楷體" w:hAnsi="標楷體" w:hint="eastAsia"/>
          <w:sz w:val="32"/>
        </w:rPr>
        <w:t>0</w:t>
      </w:r>
      <w:r w:rsidRPr="009B268C">
        <w:rPr>
          <w:rFonts w:ascii="標楷體" w:eastAsia="標楷體" w:hAnsi="標楷體" w:hint="eastAsia"/>
          <w:sz w:val="32"/>
        </w:rPr>
        <w:t>0分</w:t>
      </w:r>
    </w:p>
    <w:p w:rsidR="00BD6ED1" w:rsidRDefault="00BD6ED1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872103" w:rsidRPr="00BD6ED1" w:rsidRDefault="00872103" w:rsidP="00BD6ED1">
      <w:pPr>
        <w:widowControl/>
        <w:suppressAutoHyphens w:val="0"/>
        <w:rPr>
          <w:rFonts w:ascii="標楷體" w:eastAsia="標楷體" w:hAnsi="標楷體"/>
          <w:sz w:val="32"/>
        </w:rPr>
      </w:pPr>
    </w:p>
    <w:p w:rsidR="005F0C87" w:rsidRPr="00D2610F" w:rsidRDefault="005F0C87" w:rsidP="005F0C87">
      <w:pPr>
        <w:spacing w:line="0" w:lineRule="atLeast"/>
        <w:rPr>
          <w:rFonts w:eastAsia="標楷體"/>
          <w:sz w:val="32"/>
        </w:rPr>
      </w:pPr>
      <w:r>
        <w:rPr>
          <w:rFonts w:eastAsia="標楷體" w:hint="eastAsia"/>
          <w:b/>
          <w:bCs/>
          <w:sz w:val="32"/>
          <w:shd w:val="pct15" w:color="auto" w:fill="FFFFFF"/>
        </w:rPr>
        <w:lastRenderedPageBreak/>
        <w:t>審議</w:t>
      </w:r>
      <w:r w:rsidRPr="00D2610F">
        <w:rPr>
          <w:rFonts w:eastAsia="標楷體"/>
          <w:b/>
          <w:bCs/>
          <w:sz w:val="32"/>
          <w:shd w:val="pct15" w:color="auto" w:fill="FFFFFF"/>
        </w:rPr>
        <w:t>提案第</w:t>
      </w:r>
      <w:r>
        <w:rPr>
          <w:rFonts w:eastAsia="標楷體" w:hint="eastAsia"/>
          <w:b/>
          <w:bCs/>
          <w:sz w:val="32"/>
          <w:shd w:val="pct15" w:color="auto" w:fill="FFFFFF"/>
        </w:rPr>
        <w:t>一</w:t>
      </w:r>
      <w:r w:rsidRPr="00D2610F">
        <w:rPr>
          <w:rFonts w:eastAsia="標楷體"/>
          <w:b/>
          <w:bCs/>
          <w:sz w:val="32"/>
          <w:shd w:val="pct15" w:color="auto" w:fill="FFFFFF"/>
        </w:rPr>
        <w:t>案</w:t>
      </w:r>
    </w:p>
    <w:p w:rsidR="005F0C87" w:rsidRPr="00D2610F" w:rsidRDefault="005F0C87" w:rsidP="005F0C87">
      <w:pPr>
        <w:spacing w:line="0" w:lineRule="atLeast"/>
        <w:rPr>
          <w:rFonts w:eastAsia="標楷體"/>
          <w:sz w:val="32"/>
        </w:rPr>
      </w:pPr>
      <w:r w:rsidRPr="00D2610F">
        <w:rPr>
          <w:rFonts w:eastAsia="標楷體"/>
          <w:sz w:val="32"/>
        </w:rPr>
        <w:t>第</w:t>
      </w:r>
      <w:r>
        <w:rPr>
          <w:rFonts w:eastAsia="標楷體" w:hint="eastAsia"/>
          <w:sz w:val="32"/>
        </w:rPr>
        <w:t>578</w:t>
      </w:r>
      <w:r>
        <w:rPr>
          <w:rFonts w:eastAsia="標楷體"/>
          <w:sz w:val="32"/>
        </w:rPr>
        <w:t>次都市設計審議委員</w:t>
      </w:r>
      <w:r>
        <w:rPr>
          <w:rFonts w:eastAsia="標楷體" w:hint="eastAsia"/>
          <w:sz w:val="32"/>
        </w:rPr>
        <w:t>會紀錄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77"/>
      </w:tblGrid>
      <w:tr w:rsidR="005F0C87" w:rsidRPr="00921121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內思學校財團法人</w:t>
            </w:r>
          </w:p>
        </w:tc>
      </w:tr>
      <w:tr w:rsidR="005F0C87" w:rsidRPr="00921121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案名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D181F" w:rsidRDefault="005F0C87" w:rsidP="00E24D97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5B39BC">
              <w:rPr>
                <w:rFonts w:ascii="標楷體" w:eastAsia="標楷體" w:hAnsi="標楷體" w:hint="eastAsia"/>
                <w:sz w:val="28"/>
                <w:szCs w:val="28"/>
              </w:rPr>
              <w:t>內思高工 (新埔鎮內思段284等18筆土地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)內</w:t>
            </w:r>
            <w:r w:rsidRPr="005B39BC">
              <w:rPr>
                <w:rFonts w:ascii="標楷體" w:eastAsia="標楷體" w:hAnsi="標楷體" w:hint="eastAsia"/>
                <w:sz w:val="28"/>
                <w:szCs w:val="28"/>
              </w:rPr>
              <w:t>思樓新建工程</w:t>
            </w:r>
          </w:p>
        </w:tc>
      </w:tr>
      <w:tr w:rsidR="005F0C87" w:rsidRPr="00921121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D181F" w:rsidRDefault="005F0C87" w:rsidP="00E24D97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 w:rsidRPr="006D181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0年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上午9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D181F">
              <w:rPr>
                <w:rFonts w:ascii="標楷體" w:eastAsia="標楷體" w:hAnsi="標楷體"/>
                <w:sz w:val="28"/>
                <w:szCs w:val="28"/>
              </w:rPr>
              <w:t>0分</w:t>
            </w:r>
          </w:p>
        </w:tc>
      </w:tr>
      <w:tr w:rsidR="005F0C87" w:rsidRPr="00921121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D7631E" w:rsidRDefault="005F0C87" w:rsidP="00E24D97">
            <w:pPr>
              <w:spacing w:line="0" w:lineRule="atLeast"/>
              <w:ind w:leftChars="-50" w:left="-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本府視訊會議</w:t>
            </w:r>
          </w:p>
        </w:tc>
      </w:tr>
      <w:tr w:rsidR="005F0C87" w:rsidRPr="00921121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彭定吉建築師事務所</w:t>
            </w:r>
          </w:p>
        </w:tc>
      </w:tr>
      <w:tr w:rsidR="005F0C87" w:rsidRPr="005F5C4F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9211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5F5C4F" w:rsidRDefault="005F0C87" w:rsidP="00E24D97">
            <w:pPr>
              <w:spacing w:line="0" w:lineRule="atLeast"/>
              <w:ind w:leftChars="-46" w:left="-110"/>
              <w:rPr>
                <w:rFonts w:eastAsia="標楷體"/>
                <w:sz w:val="28"/>
                <w:szCs w:val="28"/>
              </w:rPr>
            </w:pPr>
            <w:r w:rsidRPr="00F17095">
              <w:rPr>
                <w:rFonts w:eastAsia="標楷體" w:hint="eastAsia"/>
                <w:sz w:val="28"/>
                <w:szCs w:val="28"/>
              </w:rPr>
              <w:t>本案係依「</w:t>
            </w:r>
            <w:r w:rsidRPr="00F1709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7095">
              <w:rPr>
                <w:rFonts w:eastAsia="標楷體" w:hint="eastAsia"/>
                <w:sz w:val="28"/>
                <w:szCs w:val="28"/>
              </w:rPr>
              <w:t>變更新埔都市計畫（第三次通盤檢討）」土地使用分區管制要點第</w:t>
            </w:r>
            <w:r w:rsidRPr="00F17095">
              <w:rPr>
                <w:rFonts w:eastAsia="標楷體" w:hint="eastAsia"/>
                <w:sz w:val="28"/>
                <w:szCs w:val="28"/>
              </w:rPr>
              <w:t>16</w:t>
            </w:r>
            <w:r w:rsidRPr="00F17095">
              <w:rPr>
                <w:rFonts w:eastAsia="標楷體" w:hint="eastAsia"/>
                <w:sz w:val="28"/>
                <w:szCs w:val="28"/>
              </w:rPr>
              <w:t>點規定略以：「本計畫區內申請建築之建築基地達</w:t>
            </w:r>
            <w:r w:rsidRPr="00F17095">
              <w:rPr>
                <w:rFonts w:eastAsia="標楷體" w:hint="eastAsia"/>
                <w:sz w:val="28"/>
                <w:szCs w:val="28"/>
              </w:rPr>
              <w:t>2,000</w:t>
            </w:r>
            <w:r w:rsidRPr="00F17095">
              <w:rPr>
                <w:rFonts w:eastAsia="標楷體" w:hint="eastAsia"/>
                <w:sz w:val="28"/>
                <w:szCs w:val="28"/>
              </w:rPr>
              <w:t>平方公尺（含）以上者，應於發照前，送經『新竹縣都市設計審議委員會』」審議通過後，始得發照建築。」，本案基地面積為</w:t>
            </w:r>
            <w:r w:rsidRPr="00F17095">
              <w:rPr>
                <w:rFonts w:eastAsia="標楷體" w:hint="eastAsia"/>
                <w:sz w:val="28"/>
                <w:szCs w:val="28"/>
              </w:rPr>
              <w:t>11,240.84m2</w:t>
            </w:r>
            <w:r w:rsidRPr="00F17095">
              <w:rPr>
                <w:rFonts w:eastAsia="標楷體" w:hint="eastAsia"/>
                <w:sz w:val="28"/>
                <w:szCs w:val="28"/>
              </w:rPr>
              <w:t>，爰提送本委員會審議。</w:t>
            </w:r>
          </w:p>
        </w:tc>
      </w:tr>
      <w:tr w:rsidR="005F0C87" w:rsidRPr="00921121" w:rsidTr="00E24D97">
        <w:tc>
          <w:tcPr>
            <w:tcW w:w="959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rightChars="-150" w:right="-36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921121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C65F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921121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921121" w:rsidRDefault="005F0C87" w:rsidP="00E24D97">
            <w:pPr>
              <w:spacing w:line="0" w:lineRule="atLeast"/>
              <w:ind w:leftChars="-50" w:lef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0C87" w:rsidRPr="00921121" w:rsidRDefault="005F0C87" w:rsidP="005F0C8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7929"/>
      </w:tblGrid>
      <w:tr w:rsidR="005F0C87" w:rsidRPr="00895893" w:rsidTr="00E24D97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5F0C87" w:rsidRPr="00895893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</w:t>
            </w:r>
          </w:p>
          <w:p w:rsidR="005F0C87" w:rsidRPr="00895893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5F0C87" w:rsidRPr="00895893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95893">
              <w:rPr>
                <w:rFonts w:eastAsia="標楷體"/>
                <w:sz w:val="28"/>
              </w:rPr>
              <w:t>審查意見</w:t>
            </w:r>
          </w:p>
        </w:tc>
      </w:tr>
      <w:tr w:rsidR="005F0C87" w:rsidRPr="00895893" w:rsidTr="00E24D97">
        <w:trPr>
          <w:cantSplit/>
          <w:trHeight w:val="60"/>
        </w:trPr>
        <w:tc>
          <w:tcPr>
            <w:tcW w:w="928" w:type="pct"/>
            <w:vMerge w:val="restart"/>
          </w:tcPr>
          <w:p w:rsidR="005F0C87" w:rsidRDefault="005F0C87" w:rsidP="00E24D9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95893">
              <w:rPr>
                <w:rFonts w:eastAsia="標楷體"/>
                <w:sz w:val="28"/>
                <w:szCs w:val="28"/>
              </w:rPr>
              <w:t>作業單位</w:t>
            </w:r>
          </w:p>
          <w:p w:rsidR="005F0C87" w:rsidRPr="00895893" w:rsidRDefault="005F0C87" w:rsidP="00E24D9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95893">
              <w:rPr>
                <w:rFonts w:eastAsia="標楷體"/>
                <w:sz w:val="28"/>
                <w:szCs w:val="28"/>
              </w:rPr>
              <w:t>意見</w:t>
            </w:r>
          </w:p>
        </w:tc>
        <w:tc>
          <w:tcPr>
            <w:tcW w:w="4072" w:type="pct"/>
            <w:shd w:val="clear" w:color="auto" w:fill="BFBFBF"/>
            <w:vAlign w:val="center"/>
          </w:tcPr>
          <w:p w:rsidR="005F0C87" w:rsidRPr="00895893" w:rsidRDefault="005F0C87" w:rsidP="00E24D97">
            <w:pPr>
              <w:jc w:val="both"/>
              <w:rPr>
                <w:rFonts w:eastAsia="標楷體"/>
              </w:rPr>
            </w:pPr>
            <w:r w:rsidRPr="00895893">
              <w:rPr>
                <w:rFonts w:eastAsia="標楷體"/>
              </w:rPr>
              <w:t>一、計畫書圖內容修正事項：</w:t>
            </w:r>
          </w:p>
        </w:tc>
      </w:tr>
      <w:tr w:rsidR="005F0C87" w:rsidRPr="00D95F4B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P0-2~0-3</w:t>
            </w:r>
            <w:r w:rsidRPr="007059C6">
              <w:rPr>
                <w:rFonts w:eastAsia="標楷體" w:hint="eastAsia"/>
              </w:rPr>
              <w:t>土地使用分區管制要點查核表</w:t>
            </w:r>
            <w:r>
              <w:rPr>
                <w:rFonts w:eastAsia="標楷體" w:hint="eastAsia"/>
              </w:rPr>
              <w:t>部分內容有誤且缺漏</w:t>
            </w:r>
            <w:r w:rsidRPr="007059C6">
              <w:rPr>
                <w:rFonts w:eastAsia="標楷體" w:hint="eastAsia"/>
              </w:rPr>
              <w:t>，請依規核實檢討</w:t>
            </w:r>
            <w:r>
              <w:rPr>
                <w:rFonts w:eastAsia="標楷體" w:hint="eastAsia"/>
              </w:rPr>
              <w:t>。</w:t>
            </w:r>
          </w:p>
        </w:tc>
      </w:tr>
      <w:tr w:rsidR="005F0C87" w:rsidRPr="00D95F4B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P0-5</w:t>
            </w:r>
            <w:r>
              <w:rPr>
                <w:rFonts w:eastAsia="標楷體" w:hint="eastAsia"/>
              </w:rPr>
              <w:t>地籍圖謄本請標示基地範圍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D95F4B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P2-8~2-11</w:t>
            </w:r>
            <w:r>
              <w:rPr>
                <w:rFonts w:eastAsia="標楷體" w:hint="eastAsia"/>
              </w:rPr>
              <w:t>各層平面圖說與圖例不符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P2-14</w:t>
            </w:r>
            <w:r>
              <w:rPr>
                <w:rFonts w:eastAsia="標楷體" w:hint="eastAsia"/>
              </w:rPr>
              <w:t>「實景模擬」請補充其它面向之立面圖說。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P2-15</w:t>
            </w:r>
            <w:r w:rsidRPr="008D5720">
              <w:rPr>
                <w:rFonts w:eastAsia="標楷體" w:hint="eastAsia"/>
              </w:rPr>
              <w:t>~2-1</w:t>
            </w:r>
            <w:r>
              <w:rPr>
                <w:rFonts w:eastAsia="標楷體" w:hint="eastAsia"/>
              </w:rPr>
              <w:t>8</w:t>
            </w:r>
            <w:r w:rsidRPr="008D5720">
              <w:rPr>
                <w:rFonts w:eastAsia="標楷體" w:hint="eastAsia"/>
              </w:rPr>
              <w:t>各</w:t>
            </w:r>
            <w:r>
              <w:rPr>
                <w:rFonts w:eastAsia="標楷體" w:hint="eastAsia"/>
              </w:rPr>
              <w:t>向立</w:t>
            </w:r>
            <w:r w:rsidRPr="008D5720">
              <w:rPr>
                <w:rFonts w:eastAsia="標楷體" w:hint="eastAsia"/>
              </w:rPr>
              <w:t>面圖說與圖例不符，請修正。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P2-23</w:t>
            </w:r>
            <w:r>
              <w:rPr>
                <w:rFonts w:eastAsia="標楷體" w:hint="eastAsia"/>
              </w:rPr>
              <w:t>有關地毯草之照片似有誤植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請釐清修正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請補充景觀照明計畫之圖說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P4-11~4-13</w:t>
            </w:r>
            <w:r>
              <w:rPr>
                <w:rFonts w:eastAsia="標楷體" w:hint="eastAsia"/>
              </w:rPr>
              <w:t>各向立面圖說似與</w:t>
            </w:r>
            <w:r>
              <w:rPr>
                <w:rFonts w:eastAsia="標楷體" w:hint="eastAsia"/>
              </w:rPr>
              <w:t>P2-15~2-18</w:t>
            </w:r>
            <w:r>
              <w:rPr>
                <w:rFonts w:eastAsia="標楷體" w:hint="eastAsia"/>
              </w:rPr>
              <w:t>建築立面圖設計不符</w:t>
            </w:r>
            <w:r>
              <w:rPr>
                <w:rFonts w:ascii="標楷體" w:eastAsia="標楷體" w:hAnsi="標楷體" w:hint="eastAsia"/>
              </w:rPr>
              <w:t>，</w:t>
            </w:r>
            <w:r w:rsidRPr="00B91743">
              <w:rPr>
                <w:rFonts w:ascii="標楷體" w:eastAsia="標楷體" w:hAnsi="標楷體" w:hint="eastAsia"/>
              </w:rPr>
              <w:t>請釐清修正。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 w:rsidRPr="007059C6">
              <w:rPr>
                <w:rFonts w:eastAsia="標楷體" w:hint="eastAsia"/>
              </w:rPr>
              <w:t>本案報告書之圖說繪製請以精簡且圖面清晰為主，避免非必要之線條及</w:t>
            </w:r>
            <w:r>
              <w:rPr>
                <w:rFonts w:eastAsia="標楷體" w:hint="eastAsia"/>
              </w:rPr>
              <w:t>文字</w:t>
            </w:r>
            <w:r w:rsidRPr="007059C6">
              <w:rPr>
                <w:rFonts w:eastAsia="標楷體" w:hint="eastAsia"/>
              </w:rPr>
              <w:t>與建物重疊，另文字請放大，俾利審閱。</w:t>
            </w:r>
          </w:p>
        </w:tc>
      </w:tr>
      <w:tr w:rsidR="005F0C87" w:rsidRPr="00895893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EF7C88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報告書中其餘誤繕或缺漏不明之處，仍請詳加檢核修正。</w:t>
            </w:r>
          </w:p>
        </w:tc>
      </w:tr>
      <w:tr w:rsidR="005F0C87" w:rsidRPr="00895893" w:rsidTr="00E24D97">
        <w:trPr>
          <w:cantSplit/>
          <w:trHeight w:val="74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F0C87" w:rsidRPr="00B20174" w:rsidRDefault="005F0C87" w:rsidP="00E24D97">
            <w:pPr>
              <w:jc w:val="both"/>
              <w:rPr>
                <w:rFonts w:eastAsia="標楷體"/>
              </w:rPr>
            </w:pPr>
            <w:r w:rsidRPr="00B20174">
              <w:rPr>
                <w:rFonts w:eastAsia="標楷體"/>
              </w:rPr>
              <w:t>二、提請討論事項：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 w:rsidRPr="00EB3496">
              <w:rPr>
                <w:rFonts w:eastAsia="標楷體"/>
              </w:rPr>
              <w:t>P</w:t>
            </w:r>
            <w:r>
              <w:rPr>
                <w:rFonts w:eastAsia="標楷體" w:hint="eastAsia"/>
              </w:rPr>
              <w:t>1-2</w:t>
            </w:r>
            <w:r>
              <w:rPr>
                <w:rFonts w:eastAsia="標楷體" w:hint="eastAsia"/>
              </w:rPr>
              <w:t>有關照片標號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>和</w:t>
            </w:r>
            <w:r>
              <w:rPr>
                <w:rFonts w:eastAsia="標楷體" w:hint="eastAsia"/>
              </w:rPr>
              <w:t>F</w:t>
            </w:r>
            <w:r>
              <w:rPr>
                <w:rFonts w:eastAsia="標楷體" w:hint="eastAsia"/>
              </w:rPr>
              <w:t>之既有路燈部分似位於本案規劃之出入口處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另內思路側亦設置路邊汽機車停車位</w:t>
            </w:r>
            <w:r>
              <w:rPr>
                <w:rFonts w:ascii="標楷體" w:eastAsia="標楷體" w:hAnsi="標楷體" w:hint="eastAsia"/>
              </w:rPr>
              <w:t>，</w:t>
            </w:r>
            <w:r w:rsidRPr="00EB3496">
              <w:rPr>
                <w:rFonts w:eastAsia="標楷體"/>
              </w:rPr>
              <w:t>請</w:t>
            </w:r>
            <w:r w:rsidRPr="00EB3496">
              <w:rPr>
                <w:rFonts w:eastAsia="標楷體" w:hint="eastAsia"/>
              </w:rPr>
              <w:t>設計單位</w:t>
            </w:r>
            <w:r w:rsidRPr="00EB3496">
              <w:rPr>
                <w:rFonts w:eastAsia="標楷體"/>
              </w:rPr>
              <w:t>說明</w:t>
            </w:r>
            <w:r>
              <w:rPr>
                <w:rFonts w:eastAsia="標楷體" w:hint="eastAsia"/>
              </w:rPr>
              <w:t>是否涉及遷移或調整事宜</w:t>
            </w:r>
            <w:r w:rsidRPr="00EB3496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請</w:t>
            </w:r>
            <w:r w:rsidRPr="00EB3496">
              <w:rPr>
                <w:rFonts w:eastAsia="標楷體" w:hint="eastAsia"/>
              </w:rPr>
              <w:t>依管理機關規定申請</w:t>
            </w:r>
            <w:r>
              <w:rPr>
                <w:rFonts w:ascii="標楷體" w:eastAsia="標楷體" w:hAnsi="標楷體" w:hint="eastAsia"/>
              </w:rPr>
              <w:t>，另</w:t>
            </w:r>
            <w:r w:rsidRPr="00EB3496">
              <w:rPr>
                <w:rFonts w:eastAsia="標楷體"/>
              </w:rPr>
              <w:t>請於都審核准前取得管理機關同意相關證明文件。</w:t>
            </w:r>
          </w:p>
        </w:tc>
      </w:tr>
      <w:tr w:rsidR="005F0C87" w:rsidRPr="004C00C2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AA4E5A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本案請依據該區土地使用分區管制要點核實檢討停車位設置數量</w:t>
            </w:r>
            <w:r w:rsidRPr="0008369B">
              <w:rPr>
                <w:rFonts w:eastAsia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AA4E5A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P5-3</w:t>
            </w:r>
            <w:r>
              <w:rPr>
                <w:rFonts w:eastAsia="標楷體" w:hint="eastAsia"/>
              </w:rPr>
              <w:t>有關學校校區內之總車位數汽車停車位</w:t>
            </w:r>
            <w:r>
              <w:rPr>
                <w:rFonts w:eastAsia="標楷體" w:hint="eastAsia"/>
              </w:rPr>
              <w:t>71</w:t>
            </w:r>
            <w:r>
              <w:rPr>
                <w:rFonts w:eastAsia="標楷體" w:hint="eastAsia"/>
              </w:rPr>
              <w:t>輛及機車停車位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輛</w:t>
            </w:r>
            <w:r>
              <w:rPr>
                <w:rFonts w:ascii="標楷體" w:eastAsia="標楷體" w:hAnsi="標楷體" w:hint="eastAsia"/>
              </w:rPr>
              <w:t>，</w:t>
            </w:r>
            <w:r w:rsidRPr="005B0D90">
              <w:rPr>
                <w:rFonts w:ascii="標楷體" w:eastAsia="標楷體" w:hAnsi="標楷體" w:hint="eastAsia"/>
              </w:rPr>
              <w:t>惟</w:t>
            </w:r>
            <w:r w:rsidRPr="005B0D90">
              <w:rPr>
                <w:rFonts w:eastAsia="標楷體" w:hint="eastAsia"/>
              </w:rPr>
              <w:t>P3-5</w:t>
            </w:r>
            <w:r>
              <w:rPr>
                <w:rFonts w:eastAsia="標楷體" w:hint="eastAsia"/>
              </w:rPr>
              <w:t>未見依規檢討機車停車位數</w:t>
            </w:r>
            <w:r>
              <w:rPr>
                <w:rFonts w:ascii="標楷體" w:eastAsia="標楷體" w:hAnsi="標楷體" w:hint="eastAsia"/>
              </w:rPr>
              <w:t>，</w:t>
            </w:r>
            <w:r w:rsidRPr="005B0D90">
              <w:rPr>
                <w:rFonts w:ascii="標楷體" w:eastAsia="標楷體" w:hAnsi="標楷體" w:hint="eastAsia"/>
              </w:rPr>
              <w:t>請設計單位說明。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P2-2</w:t>
            </w:r>
            <w:r>
              <w:rPr>
                <w:rFonts w:eastAsia="標楷體" w:hint="eastAsia"/>
              </w:rPr>
              <w:t>有關本次停車位設置於臨楊新路之校內露天停車場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惟無障礙停車位離本次新建之內思樓距離較遠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其無障礙動線規劃為何</w:t>
            </w:r>
            <w:r>
              <w:rPr>
                <w:rFonts w:eastAsia="標楷體" w:hint="eastAsia"/>
              </w:rPr>
              <w:t>?</w:t>
            </w:r>
            <w:r>
              <w:rPr>
                <w:rFonts w:hint="eastAsia"/>
              </w:rPr>
              <w:t xml:space="preserve"> </w:t>
            </w:r>
            <w:r w:rsidRPr="00C84F24">
              <w:rPr>
                <w:rFonts w:eastAsia="標楷體" w:hint="eastAsia"/>
              </w:rPr>
              <w:t>另於內思樓</w:t>
            </w:r>
            <w:r>
              <w:rPr>
                <w:rFonts w:eastAsia="標楷體" w:hint="eastAsia"/>
              </w:rPr>
              <w:t>右側原有停車位已規劃</w:t>
            </w:r>
            <w:r w:rsidRPr="00C84F24">
              <w:rPr>
                <w:rFonts w:eastAsia="標楷體" w:hint="eastAsia"/>
              </w:rPr>
              <w:t>無障礙停車位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惟須穿越道路是否影響行人之安全</w:t>
            </w:r>
            <w:r>
              <w:rPr>
                <w:rFonts w:ascii="標楷體" w:eastAsia="標楷體" w:hAnsi="標楷體" w:hint="eastAsia"/>
              </w:rPr>
              <w:t>，</w:t>
            </w:r>
            <w:r w:rsidRPr="0039347A">
              <w:rPr>
                <w:rFonts w:eastAsia="標楷體" w:hint="eastAsia"/>
              </w:rPr>
              <w:t>請設計單位說明。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AA4E5A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 w:rsidRPr="005B0D90">
              <w:rPr>
                <w:rFonts w:eastAsia="標楷體" w:hint="eastAsia"/>
              </w:rPr>
              <w:t>本案依該區土管第</w:t>
            </w:r>
            <w:r>
              <w:rPr>
                <w:rFonts w:eastAsia="標楷體" w:hint="eastAsia"/>
              </w:rPr>
              <w:t>10</w:t>
            </w:r>
            <w:r w:rsidRPr="005B0D90">
              <w:rPr>
                <w:rFonts w:eastAsia="標楷體" w:hint="eastAsia"/>
              </w:rPr>
              <w:t>點規定</w:t>
            </w:r>
            <w:r>
              <w:rPr>
                <w:rFonts w:eastAsia="標楷體" w:hint="eastAsia"/>
              </w:rPr>
              <w:t>學校用地</w:t>
            </w:r>
            <w:r w:rsidRPr="005B0D90">
              <w:rPr>
                <w:rFonts w:eastAsia="標楷體" w:hint="eastAsia"/>
              </w:rPr>
              <w:t>退縮建築之空地應植栽綠化，且不得設置圍牆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惟</w:t>
            </w:r>
            <w:r>
              <w:rPr>
                <w:rFonts w:eastAsia="標楷體" w:hint="eastAsia"/>
              </w:rPr>
              <w:t>P2-41</w:t>
            </w:r>
            <w:r>
              <w:rPr>
                <w:rFonts w:eastAsia="標楷體" w:hint="eastAsia"/>
              </w:rPr>
              <w:t>本案規劃基地右側退縮地範圍內設置一座圍牆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似不符前述規定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提請委員會討論</w:t>
            </w:r>
            <w:r w:rsidRPr="00FD2EF0">
              <w:rPr>
                <w:rFonts w:eastAsia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P2-8</w:t>
            </w:r>
            <w:r>
              <w:rPr>
                <w:rFonts w:eastAsia="標楷體" w:hint="eastAsia"/>
              </w:rPr>
              <w:t>有關本次新建內思樓與西側及北側建物緊鄰</w:t>
            </w:r>
            <w:r>
              <w:rPr>
                <w:rFonts w:ascii="標楷體" w:eastAsia="標楷體" w:hAnsi="標楷體" w:hint="eastAsia"/>
              </w:rPr>
              <w:t>，請設計單位說明內思樓與鄰棟建物之介面如何處理？另P2-9~2-10內思樓是否於二至四樓規劃與北側鄰棟相連之通道，請一併說明如何銜接？</w:t>
            </w:r>
          </w:p>
        </w:tc>
      </w:tr>
      <w:tr w:rsidR="005F0C87" w:rsidRPr="002C403F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2A40A1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P2-19</w:t>
            </w:r>
            <w:r>
              <w:rPr>
                <w:rFonts w:eastAsia="標楷體" w:hint="eastAsia"/>
              </w:rPr>
              <w:t>本案基地內之植栽移植部分</w:t>
            </w:r>
            <w:r w:rsidRPr="008D5720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請補充說明該植栽移除或保留之原因</w:t>
            </w:r>
            <w:r>
              <w:rPr>
                <w:rFonts w:ascii="標楷體" w:eastAsia="標楷體" w:hAnsi="標楷體" w:hint="eastAsia"/>
              </w:rPr>
              <w:t>，以及</w:t>
            </w:r>
            <w:r>
              <w:rPr>
                <w:rFonts w:eastAsia="標楷體" w:hint="eastAsia"/>
              </w:rPr>
              <w:t>補充植栽照片及說明。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2A40A1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 w:rsidRPr="000D17A4">
              <w:rPr>
                <w:rFonts w:eastAsia="標楷體" w:hint="eastAsia"/>
              </w:rPr>
              <w:t>P2-39</w:t>
            </w:r>
            <w:r>
              <w:rPr>
                <w:rFonts w:eastAsia="標楷體" w:hint="eastAsia"/>
              </w:rPr>
              <w:t>景觀澆灌部份似澆灌範圍擴及出入口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車道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穿堂及室內是否</w:t>
            </w:r>
            <w:r>
              <w:rPr>
                <w:rFonts w:ascii="標楷體" w:eastAsia="標楷體" w:hAnsi="標楷體" w:hint="eastAsia"/>
              </w:rPr>
              <w:t>繪製有誤，</w:t>
            </w:r>
            <w:r>
              <w:rPr>
                <w:rFonts w:eastAsia="標楷體" w:hint="eastAsia"/>
              </w:rPr>
              <w:t>請設計單位說明</w:t>
            </w:r>
            <w:r w:rsidRPr="00F200F3"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0D17A4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P2-30</w:t>
            </w:r>
            <w:r>
              <w:rPr>
                <w:rFonts w:eastAsia="標楷體" w:hint="eastAsia"/>
              </w:rPr>
              <w:t>本案規劃地面層設置採光井部份請補充說明排水計畫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另考量加強學生安全維護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是否設置採光罩或相關安全措施</w:t>
            </w:r>
            <w:r w:rsidRPr="00DD6A75">
              <w:rPr>
                <w:rFonts w:eastAsia="標楷體" w:hint="eastAsia"/>
              </w:rPr>
              <w:t>，請設計單位說明。</w:t>
            </w:r>
          </w:p>
        </w:tc>
      </w:tr>
      <w:tr w:rsidR="005F0C87" w:rsidRPr="00895893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895893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8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P3-7</w:t>
            </w:r>
            <w:r>
              <w:rPr>
                <w:rFonts w:eastAsia="標楷體" w:hint="eastAsia"/>
              </w:rPr>
              <w:t>有關綠覆率部份請依</w:t>
            </w:r>
            <w:r>
              <w:rPr>
                <w:rFonts w:ascii="標楷體" w:eastAsia="標楷體" w:hAnsi="標楷體" w:hint="eastAsia"/>
              </w:rPr>
              <w:t>「</w:t>
            </w:r>
            <w:r w:rsidRPr="00B91743">
              <w:rPr>
                <w:rFonts w:ascii="標楷體" w:eastAsia="標楷體" w:hAnsi="標楷體" w:hint="eastAsia"/>
              </w:rPr>
              <w:t>新竹縣建築基地綠化實施辦法</w:t>
            </w:r>
            <w:r>
              <w:rPr>
                <w:rFonts w:ascii="標楷體" w:eastAsia="標楷體" w:hAnsi="標楷體" w:hint="eastAsia"/>
              </w:rPr>
              <w:t>」核實檢討</w:t>
            </w:r>
            <w:r>
              <w:rPr>
                <w:rFonts w:eastAsia="標楷體" w:hint="eastAsia"/>
              </w:rPr>
              <w:t>。</w:t>
            </w:r>
          </w:p>
        </w:tc>
      </w:tr>
      <w:tr w:rsidR="005F0C87" w:rsidRPr="00895893" w:rsidTr="00E24D97">
        <w:trPr>
          <w:cantSplit/>
          <w:trHeight w:val="510"/>
        </w:trPr>
        <w:tc>
          <w:tcPr>
            <w:tcW w:w="928" w:type="pct"/>
            <w:vMerge w:val="restart"/>
          </w:tcPr>
          <w:p w:rsidR="005F0C87" w:rsidRDefault="005F0C87" w:rsidP="00E24D97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交通旅遊處</w:t>
            </w:r>
          </w:p>
          <w:p w:rsidR="005F0C87" w:rsidRPr="00895893" w:rsidRDefault="005F0C87" w:rsidP="00E24D97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6"/>
              </w:numPr>
              <w:suppressAutoHyphens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施工區域周邊有學校，請於施工期間，禁止工程車輛進出工區外，上下學時間亦請避開學校周邊道路行駛。</w:t>
            </w:r>
          </w:p>
        </w:tc>
      </w:tr>
      <w:tr w:rsidR="005F0C87" w:rsidRPr="00895893" w:rsidTr="00E24D97">
        <w:trPr>
          <w:cantSplit/>
          <w:trHeight w:val="510"/>
        </w:trPr>
        <w:tc>
          <w:tcPr>
            <w:tcW w:w="928" w:type="pct"/>
            <w:vMerge/>
          </w:tcPr>
          <w:p w:rsidR="005F0C87" w:rsidRDefault="005F0C87" w:rsidP="00E24D9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6"/>
              </w:numPr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本區文教住宅區建請避免夜間施工，如有夜間施工，請嚴格管制工程車輛行駛於道路上嚴禁超速產生噪音。</w:t>
            </w:r>
          </w:p>
        </w:tc>
      </w:tr>
      <w:tr w:rsidR="005F0C87" w:rsidRPr="00895893" w:rsidTr="00E24D97">
        <w:trPr>
          <w:cantSplit/>
          <w:trHeight w:val="510"/>
        </w:trPr>
        <w:tc>
          <w:tcPr>
            <w:tcW w:w="928" w:type="pct"/>
            <w:vMerge/>
          </w:tcPr>
          <w:p w:rsidR="005F0C87" w:rsidRDefault="005F0C87" w:rsidP="00E24D97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6"/>
              </w:numPr>
              <w:suppressAutoHyphens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道路幾何型態與停車管制現況</w:t>
            </w:r>
            <w:r w:rsidRPr="00352E2A">
              <w:rPr>
                <w:rFonts w:ascii="標楷體" w:eastAsia="標楷體" w:hAnsi="標楷體" w:hint="eastAsia"/>
              </w:rPr>
              <w:t>，請再檢討</w:t>
            </w:r>
            <w:r>
              <w:rPr>
                <w:rFonts w:ascii="標楷體" w:eastAsia="標楷體" w:hAnsi="標楷體" w:hint="eastAsia"/>
              </w:rPr>
              <w:t>，尤其學校上課期間，避免外部化。楊新路在學校周邊有標線管制及人行道的設置，而在內思路學校側設有汽車及機車停車格相關需求及現況。學校上下學除以交通車通勤外，請檢討實際學生教職員之上下學之交通工具及進出學校之動線安全。</w:t>
            </w:r>
          </w:p>
        </w:tc>
      </w:tr>
      <w:tr w:rsidR="005F0C87" w:rsidRPr="00361F9E" w:rsidTr="00E24D97">
        <w:trPr>
          <w:cantSplit/>
          <w:trHeight w:val="421"/>
        </w:trPr>
        <w:tc>
          <w:tcPr>
            <w:tcW w:w="928" w:type="pct"/>
            <w:vMerge w:val="restart"/>
          </w:tcPr>
          <w:p w:rsidR="005F0C87" w:rsidRPr="00D2610F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5F0C87" w:rsidRPr="0043594C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</w:t>
            </w:r>
            <w:r w:rsidRPr="00BD20A1">
              <w:rPr>
                <w:rFonts w:eastAsia="標楷體" w:hint="eastAsia"/>
              </w:rPr>
              <w:t>停車需求應內部化</w:t>
            </w:r>
            <w:r>
              <w:rPr>
                <w:rFonts w:ascii="標楷體" w:eastAsia="標楷體" w:hAnsi="標楷體" w:hint="eastAsia"/>
              </w:rPr>
              <w:t>，並於人口推估中</w:t>
            </w:r>
            <w:r>
              <w:rPr>
                <w:rFonts w:eastAsia="標楷體" w:hint="eastAsia"/>
              </w:rPr>
              <w:t>考量學校所</w:t>
            </w:r>
            <w:r>
              <w:rPr>
                <w:rFonts w:eastAsia="標楷體"/>
              </w:rPr>
              <w:t>衍生之活動人口</w:t>
            </w:r>
            <w:r>
              <w:rPr>
                <w:rFonts w:eastAsia="標楷體" w:hint="eastAsia"/>
              </w:rPr>
              <w:t>包含教職員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維修人員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參與會議及教會活動等人口所需</w:t>
            </w:r>
            <w:r w:rsidRPr="00FF609E">
              <w:rPr>
                <w:rFonts w:eastAsia="標楷體"/>
              </w:rPr>
              <w:t>，另</w:t>
            </w:r>
            <w:r>
              <w:rPr>
                <w:rFonts w:eastAsia="標楷體" w:hint="eastAsia"/>
              </w:rPr>
              <w:t>考量周邊供需比例高</w:t>
            </w:r>
            <w:r>
              <w:rPr>
                <w:rFonts w:ascii="標楷體" w:eastAsia="標楷體" w:hAnsi="標楷體" w:hint="eastAsia"/>
              </w:rPr>
              <w:t>，除本次新增19輛汽車位外，學校停車位應整體</w:t>
            </w:r>
            <w:r w:rsidRPr="00FF609E">
              <w:rPr>
                <w:rFonts w:eastAsia="標楷體"/>
              </w:rPr>
              <w:t>核實檢討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包含機車停車位需求應詳實推估</w:t>
            </w:r>
            <w:r w:rsidRPr="00FF609E">
              <w:rPr>
                <w:rFonts w:eastAsia="標楷體"/>
              </w:rPr>
              <w:t>。</w:t>
            </w:r>
          </w:p>
        </w:tc>
      </w:tr>
      <w:tr w:rsidR="005F0C87" w:rsidRPr="00361F9E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43594C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本次新增建物之無障礙樓梯請補充標示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361F9E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本次新建內思樓與西側鄰棟相近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應依規檢討西側幢與幢之間的開口面積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另外地下層規劃為活動中心惟僅設置西側採光井</w:t>
            </w:r>
            <w:r>
              <w:rPr>
                <w:rFonts w:ascii="標楷體" w:eastAsia="標楷體" w:hAnsi="標楷體" w:hint="eastAsia"/>
              </w:rPr>
              <w:t>，採光</w:t>
            </w:r>
            <w:r>
              <w:rPr>
                <w:rFonts w:eastAsia="標楷體" w:hint="eastAsia"/>
              </w:rPr>
              <w:t>是否足夠請再檢討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361F9E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本案出入口處種植三顆藍花楹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其根部易破壞鋪面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且落葉淋雨後產生薄膜</w:t>
            </w:r>
            <w:r>
              <w:rPr>
                <w:rFonts w:ascii="標楷體" w:eastAsia="標楷體" w:hAnsi="標楷體" w:hint="eastAsia"/>
              </w:rPr>
              <w:t>，恐影響校門口行人安全，請再調整。</w:t>
            </w:r>
          </w:p>
        </w:tc>
      </w:tr>
      <w:tr w:rsidR="005F0C87" w:rsidRPr="00794587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本案出入口右側設計灌木植栽景觀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應考量各種灌木生長高矮錯落之合理配置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請調整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794587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有關草花栽種密度相同恐影響植栽生長</w:t>
            </w:r>
            <w:r>
              <w:rPr>
                <w:rFonts w:ascii="標楷體" w:eastAsia="標楷體" w:hAnsi="標楷體" w:hint="eastAsia"/>
              </w:rPr>
              <w:t>，另四季草花需經常更換，請設計單位與校方確認後續維護與管養課題。</w:t>
            </w:r>
          </w:p>
        </w:tc>
      </w:tr>
      <w:tr w:rsidR="005F0C87" w:rsidRPr="00F41552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有關澆灌系統應配合植栽進行詳細規劃及設計</w:t>
            </w:r>
            <w:r>
              <w:rPr>
                <w:rFonts w:ascii="標楷體" w:eastAsia="標楷體" w:hAnsi="標楷體" w:hint="eastAsia"/>
              </w:rPr>
              <w:t>，且噴灌範圍應避免影響人行及公共空間。</w:t>
            </w:r>
          </w:p>
        </w:tc>
      </w:tr>
      <w:tr w:rsidR="005F0C87" w:rsidRPr="00F41552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本案為學校用地請依建築技術規則檢討鄰地退縮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F0C87" w:rsidRPr="00361F9E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Default="005F0C87" w:rsidP="00E24D9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43594C" w:rsidRDefault="005F0C87" w:rsidP="005F0C87">
            <w:pPr>
              <w:numPr>
                <w:ilvl w:val="0"/>
                <w:numId w:val="15"/>
              </w:numPr>
              <w:suppressAutoHyphens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有關入口出處左側設置無障礙坡道且轉折處多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考量基地東側與道路高低差較小</w:t>
            </w:r>
            <w:r>
              <w:rPr>
                <w:rFonts w:ascii="標楷體" w:eastAsia="標楷體" w:hAnsi="標楷體" w:hint="eastAsia"/>
              </w:rPr>
              <w:t>，建議調整</w:t>
            </w:r>
            <w:r w:rsidRPr="000F13E3">
              <w:rPr>
                <w:rFonts w:ascii="標楷體" w:eastAsia="標楷體" w:hAnsi="標楷體" w:hint="eastAsia"/>
              </w:rPr>
              <w:t>無障礙坡道</w:t>
            </w:r>
            <w:r>
              <w:rPr>
                <w:rFonts w:ascii="標楷體" w:eastAsia="標楷體" w:hAnsi="標楷體" w:hint="eastAsia"/>
              </w:rPr>
              <w:t>之設置位置。</w:t>
            </w:r>
          </w:p>
        </w:tc>
      </w:tr>
      <w:tr w:rsidR="005F0C87" w:rsidRPr="00D2610F" w:rsidTr="00E24D97">
        <w:trPr>
          <w:cantSplit/>
          <w:trHeight w:val="113"/>
        </w:trPr>
        <w:tc>
          <w:tcPr>
            <w:tcW w:w="928" w:type="pct"/>
          </w:tcPr>
          <w:p w:rsidR="005F0C87" w:rsidRPr="00D2610F" w:rsidRDefault="005F0C87" w:rsidP="00E24D97">
            <w:pPr>
              <w:spacing w:line="4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2610F">
              <w:rPr>
                <w:rFonts w:eastAsia="標楷體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5F0C87" w:rsidRPr="00571CD7" w:rsidRDefault="005F0C87" w:rsidP="00E24D97">
            <w:pPr>
              <w:spacing w:line="0" w:lineRule="atLeast"/>
              <w:jc w:val="both"/>
              <w:rPr>
                <w:rFonts w:eastAsia="標楷體"/>
              </w:rPr>
            </w:pPr>
            <w:r w:rsidRPr="00F41552">
              <w:rPr>
                <w:rFonts w:eastAsia="標楷體" w:hint="eastAsia"/>
              </w:rPr>
              <w:t>本案修正後通過，請申請單位依前述委員意見、相關業務單位意見及作業單位初審意見修正，檢送修正後報告書送至本府產業發展處，依程序辦理核備事宜。</w:t>
            </w:r>
          </w:p>
        </w:tc>
      </w:tr>
    </w:tbl>
    <w:p w:rsidR="005F0C87" w:rsidRDefault="005F0C87" w:rsidP="005F0C87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BD6ED1" w:rsidRDefault="00BD6ED1">
      <w:pPr>
        <w:widowControl/>
        <w:suppressAutoHyphens w:val="0"/>
        <w:rPr>
          <w:rFonts w:eastAsia="標楷體"/>
          <w:b/>
          <w:bCs/>
          <w:sz w:val="32"/>
          <w:highlight w:val="lightGray"/>
        </w:rPr>
      </w:pPr>
      <w:r>
        <w:rPr>
          <w:rFonts w:eastAsia="標楷體"/>
          <w:b/>
          <w:bCs/>
          <w:sz w:val="32"/>
          <w:highlight w:val="lightGray"/>
        </w:rPr>
        <w:br w:type="page"/>
      </w:r>
    </w:p>
    <w:p w:rsidR="005F0C87" w:rsidRPr="00D87874" w:rsidRDefault="005F0C87" w:rsidP="005F0C87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  <w:r w:rsidRPr="0069769A">
        <w:rPr>
          <w:rFonts w:eastAsia="標楷體"/>
          <w:b/>
          <w:bCs/>
          <w:sz w:val="32"/>
          <w:shd w:val="pct15" w:color="auto" w:fill="FFFFFF"/>
        </w:rPr>
        <w:t>審議提案第</w:t>
      </w:r>
      <w:r>
        <w:rPr>
          <w:rFonts w:eastAsia="標楷體" w:hint="eastAsia"/>
          <w:b/>
          <w:bCs/>
          <w:sz w:val="32"/>
          <w:shd w:val="pct15" w:color="auto" w:fill="FFFFFF"/>
        </w:rPr>
        <w:t>二</w:t>
      </w:r>
      <w:r w:rsidRPr="0069769A">
        <w:rPr>
          <w:rFonts w:eastAsia="標楷體"/>
          <w:b/>
          <w:bCs/>
          <w:sz w:val="32"/>
          <w:shd w:val="pct15" w:color="auto" w:fill="FFFFFF"/>
        </w:rPr>
        <w:t>案</w:t>
      </w:r>
    </w:p>
    <w:p w:rsidR="005F0C87" w:rsidRPr="0069769A" w:rsidRDefault="005F0C87" w:rsidP="005F0C87">
      <w:pPr>
        <w:spacing w:line="0" w:lineRule="atLeast"/>
        <w:rPr>
          <w:rFonts w:eastAsia="標楷體"/>
          <w:sz w:val="32"/>
        </w:rPr>
      </w:pPr>
      <w:r w:rsidRPr="0069769A">
        <w:rPr>
          <w:rFonts w:eastAsia="標楷體"/>
          <w:sz w:val="32"/>
        </w:rPr>
        <w:t>第</w:t>
      </w:r>
      <w:r>
        <w:rPr>
          <w:rFonts w:eastAsia="標楷體"/>
          <w:sz w:val="32"/>
        </w:rPr>
        <w:t>5</w:t>
      </w:r>
      <w:r>
        <w:rPr>
          <w:rFonts w:eastAsia="標楷體" w:hint="eastAsia"/>
          <w:sz w:val="32"/>
        </w:rPr>
        <w:t>78</w:t>
      </w:r>
      <w:r w:rsidRPr="0069769A">
        <w:rPr>
          <w:rFonts w:eastAsia="標楷體"/>
          <w:sz w:val="32"/>
        </w:rPr>
        <w:t>次都市設計審議委員會</w:t>
      </w:r>
      <w:r>
        <w:rPr>
          <w:rFonts w:eastAsia="標楷體" w:hint="eastAsia"/>
          <w:sz w:val="32"/>
        </w:rPr>
        <w:t>會議紀錄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4"/>
        <w:gridCol w:w="7277"/>
      </w:tblGrid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（一）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rPr>
                <w:rFonts w:eastAsia="標楷體"/>
                <w:sz w:val="28"/>
                <w:szCs w:val="28"/>
              </w:rPr>
            </w:pPr>
            <w:r w:rsidRPr="000D5894">
              <w:rPr>
                <w:rFonts w:eastAsia="標楷體" w:hint="eastAsia"/>
                <w:sz w:val="28"/>
                <w:szCs w:val="28"/>
              </w:rPr>
              <w:t>緯創資通股份有限公司</w:t>
            </w:r>
          </w:p>
        </w:tc>
      </w:tr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（二）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案名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rPr>
                <w:rFonts w:eastAsia="標楷體"/>
                <w:sz w:val="28"/>
                <w:szCs w:val="28"/>
              </w:rPr>
            </w:pPr>
            <w:r w:rsidRPr="006454A5">
              <w:rPr>
                <w:rFonts w:eastAsia="標楷體"/>
                <w:sz w:val="28"/>
                <w:szCs w:val="28"/>
              </w:rPr>
              <w:t>緯創資通</w:t>
            </w:r>
            <w:r w:rsidRPr="006454A5">
              <w:rPr>
                <w:rFonts w:eastAsia="標楷體"/>
                <w:sz w:val="28"/>
                <w:szCs w:val="28"/>
              </w:rPr>
              <w:t>(</w:t>
            </w:r>
            <w:r w:rsidRPr="006454A5">
              <w:rPr>
                <w:rFonts w:eastAsia="標楷體"/>
                <w:sz w:val="28"/>
                <w:szCs w:val="28"/>
              </w:rPr>
              <w:t>竹北市莊敬段</w:t>
            </w:r>
            <w:r w:rsidRPr="006454A5">
              <w:rPr>
                <w:rFonts w:eastAsia="標楷體"/>
                <w:sz w:val="28"/>
                <w:szCs w:val="28"/>
              </w:rPr>
              <w:t>747-5</w:t>
            </w:r>
            <w:r w:rsidRPr="006454A5">
              <w:rPr>
                <w:rFonts w:eastAsia="標楷體"/>
                <w:sz w:val="28"/>
                <w:szCs w:val="28"/>
              </w:rPr>
              <w:t>地號等</w:t>
            </w:r>
            <w:r w:rsidRPr="006454A5">
              <w:rPr>
                <w:rFonts w:eastAsia="標楷體"/>
                <w:sz w:val="28"/>
                <w:szCs w:val="28"/>
              </w:rPr>
              <w:t>2</w:t>
            </w:r>
            <w:r w:rsidRPr="006454A5">
              <w:rPr>
                <w:rFonts w:eastAsia="標楷體"/>
                <w:sz w:val="28"/>
                <w:szCs w:val="28"/>
              </w:rPr>
              <w:t>筆土地</w:t>
            </w:r>
            <w:r w:rsidRPr="006454A5">
              <w:rPr>
                <w:rFonts w:eastAsia="標楷體"/>
                <w:sz w:val="28"/>
                <w:szCs w:val="28"/>
              </w:rPr>
              <w:t>)</w:t>
            </w:r>
            <w:r w:rsidRPr="006454A5">
              <w:rPr>
                <w:rFonts w:eastAsia="標楷體"/>
                <w:sz w:val="28"/>
                <w:szCs w:val="28"/>
              </w:rPr>
              <w:t>廠房及辦公室新建工程案</w:t>
            </w:r>
          </w:p>
        </w:tc>
      </w:tr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（三）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開會時間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9769A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9769A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9769A">
              <w:rPr>
                <w:rFonts w:eastAsia="標楷體"/>
                <w:sz w:val="28"/>
                <w:szCs w:val="28"/>
              </w:rPr>
              <w:t>日上午</w:t>
            </w:r>
            <w:r w:rsidRPr="0069769A">
              <w:rPr>
                <w:rFonts w:eastAsia="標楷體"/>
                <w:sz w:val="28"/>
                <w:szCs w:val="28"/>
              </w:rPr>
              <w:t>9</w:t>
            </w:r>
            <w:r w:rsidRPr="0069769A">
              <w:rPr>
                <w:rFonts w:eastAsia="標楷體"/>
                <w:sz w:val="28"/>
                <w:szCs w:val="28"/>
              </w:rPr>
              <w:t>時</w:t>
            </w:r>
            <w:r w:rsidRPr="0069769A">
              <w:rPr>
                <w:rFonts w:eastAsia="標楷體"/>
                <w:sz w:val="28"/>
                <w:szCs w:val="28"/>
              </w:rPr>
              <w:t>30</w:t>
            </w:r>
            <w:r w:rsidRPr="0069769A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（四）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開會地點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視訊會議</w:t>
            </w:r>
          </w:p>
        </w:tc>
      </w:tr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（五）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設計人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rPr>
                <w:rFonts w:eastAsia="標楷體"/>
                <w:sz w:val="28"/>
                <w:szCs w:val="28"/>
              </w:rPr>
            </w:pPr>
            <w:r w:rsidRPr="006454A5">
              <w:rPr>
                <w:rFonts w:eastAsia="標楷體" w:hint="eastAsia"/>
                <w:sz w:val="28"/>
                <w:szCs w:val="28"/>
              </w:rPr>
              <w:t>吳瑞榮建築師事務所</w:t>
            </w:r>
          </w:p>
        </w:tc>
      </w:tr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（六）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本案係依「變更竹北</w:t>
            </w:r>
            <w:r w:rsidRPr="0069769A">
              <w:rPr>
                <w:rFonts w:eastAsia="標楷體"/>
                <w:sz w:val="28"/>
                <w:szCs w:val="28"/>
              </w:rPr>
              <w:t>(</w:t>
            </w:r>
            <w:r w:rsidRPr="0069769A">
              <w:rPr>
                <w:rFonts w:eastAsia="標楷體"/>
                <w:sz w:val="28"/>
                <w:szCs w:val="28"/>
              </w:rPr>
              <w:t>含斗崙地區</w:t>
            </w:r>
            <w:r w:rsidRPr="0069769A">
              <w:rPr>
                <w:rFonts w:eastAsia="標楷體"/>
                <w:sz w:val="28"/>
                <w:szCs w:val="28"/>
              </w:rPr>
              <w:t>)</w:t>
            </w:r>
            <w:r w:rsidRPr="0069769A">
              <w:rPr>
                <w:rFonts w:eastAsia="標楷體"/>
                <w:sz w:val="28"/>
                <w:szCs w:val="28"/>
              </w:rPr>
              <w:t>都市計畫</w:t>
            </w:r>
            <w:r w:rsidRPr="0069769A">
              <w:rPr>
                <w:rFonts w:eastAsia="標楷體"/>
                <w:sz w:val="28"/>
                <w:szCs w:val="28"/>
              </w:rPr>
              <w:t>(</w:t>
            </w:r>
            <w:r w:rsidRPr="0069769A">
              <w:rPr>
                <w:rFonts w:eastAsia="標楷體"/>
                <w:sz w:val="28"/>
                <w:szCs w:val="28"/>
              </w:rPr>
              <w:t>整併體育公園附近地區</w:t>
            </w:r>
            <w:r w:rsidRPr="0069769A">
              <w:rPr>
                <w:rFonts w:eastAsia="標楷體"/>
                <w:sz w:val="28"/>
                <w:szCs w:val="28"/>
              </w:rPr>
              <w:t>)</w:t>
            </w:r>
            <w:r w:rsidRPr="0069769A">
              <w:rPr>
                <w:rFonts w:eastAsia="標楷體"/>
                <w:sz w:val="28"/>
                <w:szCs w:val="28"/>
              </w:rPr>
              <w:t>細部計畫</w:t>
            </w:r>
            <w:r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Pr="0069769A">
              <w:rPr>
                <w:rFonts w:eastAsia="標楷體"/>
                <w:sz w:val="28"/>
                <w:szCs w:val="28"/>
              </w:rPr>
              <w:t>土地使用分區管制要點第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9769A">
              <w:rPr>
                <w:rFonts w:eastAsia="標楷體"/>
                <w:sz w:val="28"/>
                <w:szCs w:val="28"/>
              </w:rPr>
              <w:t>點規定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69769A">
              <w:rPr>
                <w:rFonts w:eastAsia="標楷體"/>
                <w:sz w:val="28"/>
                <w:szCs w:val="28"/>
              </w:rPr>
              <w:t>略以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69769A">
              <w:rPr>
                <w:rFonts w:eastAsia="標楷體"/>
                <w:sz w:val="28"/>
                <w:szCs w:val="28"/>
              </w:rPr>
              <w:t>「</w:t>
            </w:r>
            <w:r w:rsidRPr="00B67BA9">
              <w:rPr>
                <w:rFonts w:eastAsia="標楷體" w:hint="eastAsia"/>
                <w:sz w:val="28"/>
                <w:szCs w:val="28"/>
              </w:rPr>
              <w:t>本計畫區內申請建築之建築基地達</w:t>
            </w:r>
            <w:r>
              <w:rPr>
                <w:rFonts w:eastAsia="標楷體" w:hint="eastAsia"/>
                <w:sz w:val="28"/>
                <w:szCs w:val="28"/>
              </w:rPr>
              <w:t>2,000</w:t>
            </w:r>
            <w:r w:rsidRPr="00B67BA9">
              <w:rPr>
                <w:rFonts w:eastAsia="標楷體" w:hint="eastAsia"/>
                <w:sz w:val="28"/>
                <w:szCs w:val="28"/>
              </w:rPr>
              <w:t>平方公尺（含）以上</w:t>
            </w:r>
            <w:r>
              <w:rPr>
                <w:rFonts w:eastAsia="標楷體"/>
                <w:sz w:val="28"/>
                <w:szCs w:val="28"/>
              </w:rPr>
              <w:t>…</w:t>
            </w:r>
            <w:r w:rsidRPr="00B67BA9">
              <w:rPr>
                <w:rFonts w:eastAsia="標楷體" w:hint="eastAsia"/>
                <w:sz w:val="28"/>
                <w:szCs w:val="28"/>
              </w:rPr>
              <w:t>及經都市設計審議委員會議決應提會議審議者，應於發照前，送經「本縣都市設計審議委員會」審議通過後方得申請建造執照。」</w:t>
            </w:r>
            <w:r>
              <w:rPr>
                <w:rFonts w:eastAsia="標楷體" w:hint="eastAsia"/>
                <w:sz w:val="28"/>
                <w:szCs w:val="28"/>
              </w:rPr>
              <w:t>本案基地面積為</w:t>
            </w:r>
            <w:r>
              <w:rPr>
                <w:rFonts w:eastAsia="標楷體" w:hint="eastAsia"/>
                <w:sz w:val="28"/>
                <w:szCs w:val="28"/>
              </w:rPr>
              <w:t>26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715.08</w:t>
            </w:r>
            <w:r>
              <w:rPr>
                <w:rFonts w:eastAsia="標楷體" w:hint="eastAsia"/>
                <w:sz w:val="28"/>
                <w:szCs w:val="28"/>
              </w:rPr>
              <w:t>平方公尺</w:t>
            </w:r>
            <w:r w:rsidRPr="0069769A">
              <w:rPr>
                <w:rFonts w:eastAsia="標楷體"/>
                <w:sz w:val="28"/>
                <w:szCs w:val="28"/>
              </w:rPr>
              <w:t>，爰提送本委員會審議。</w:t>
            </w:r>
          </w:p>
        </w:tc>
      </w:tr>
      <w:tr w:rsidR="005F0C87" w:rsidRPr="0069769A" w:rsidTr="00E24D97">
        <w:tc>
          <w:tcPr>
            <w:tcW w:w="959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rightChars="-150" w:right="-36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（七）</w:t>
            </w:r>
          </w:p>
        </w:tc>
        <w:tc>
          <w:tcPr>
            <w:tcW w:w="141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jc w:val="distribute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審查意見</w:t>
            </w:r>
          </w:p>
        </w:tc>
        <w:tc>
          <w:tcPr>
            <w:tcW w:w="284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 w:rightChars="-50" w:right="-120"/>
              <w:rPr>
                <w:rFonts w:eastAsia="標楷體"/>
                <w:sz w:val="28"/>
                <w:szCs w:val="28"/>
              </w:rPr>
            </w:pPr>
            <w:r w:rsidRPr="0069769A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277" w:type="dxa"/>
            <w:shd w:val="clear" w:color="auto" w:fill="auto"/>
          </w:tcPr>
          <w:p w:rsidR="005F0C87" w:rsidRPr="0069769A" w:rsidRDefault="005F0C87" w:rsidP="00E24D97">
            <w:pPr>
              <w:spacing w:line="0" w:lineRule="atLeast"/>
              <w:ind w:leftChars="-50" w:left="-120"/>
              <w:rPr>
                <w:rFonts w:eastAsia="標楷體"/>
                <w:sz w:val="28"/>
                <w:szCs w:val="28"/>
              </w:rPr>
            </w:pPr>
          </w:p>
        </w:tc>
      </w:tr>
    </w:tbl>
    <w:p w:rsidR="005F0C87" w:rsidRPr="0069769A" w:rsidRDefault="005F0C87" w:rsidP="005F0C87">
      <w:pPr>
        <w:rPr>
          <w:rFonts w:eastAsia="標楷體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7"/>
        <w:gridCol w:w="7929"/>
      </w:tblGrid>
      <w:tr w:rsidR="005F0C87" w:rsidRPr="00737DBD" w:rsidTr="00E24D97">
        <w:trPr>
          <w:tblHeader/>
        </w:trPr>
        <w:tc>
          <w:tcPr>
            <w:tcW w:w="928" w:type="pct"/>
            <w:tcBorders>
              <w:bottom w:val="single" w:sz="4" w:space="0" w:color="auto"/>
            </w:tcBorders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</w:rPr>
            </w:pPr>
            <w:r w:rsidRPr="00737DBD">
              <w:rPr>
                <w:rFonts w:eastAsia="標楷體"/>
                <w:color w:val="000000"/>
                <w:sz w:val="28"/>
              </w:rPr>
              <w:t>審查</w:t>
            </w:r>
          </w:p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</w:rPr>
            </w:pPr>
            <w:r w:rsidRPr="00737DBD">
              <w:rPr>
                <w:rFonts w:eastAsia="標楷體"/>
                <w:color w:val="000000"/>
                <w:sz w:val="28"/>
              </w:rPr>
              <w:t>人員</w:t>
            </w:r>
          </w:p>
        </w:tc>
        <w:tc>
          <w:tcPr>
            <w:tcW w:w="4072" w:type="pct"/>
            <w:tcBorders>
              <w:bottom w:val="single" w:sz="4" w:space="0" w:color="auto"/>
            </w:tcBorders>
            <w:vAlign w:val="center"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</w:rPr>
            </w:pPr>
            <w:r w:rsidRPr="00737DBD">
              <w:rPr>
                <w:rFonts w:eastAsia="標楷體"/>
                <w:color w:val="000000"/>
                <w:sz w:val="28"/>
              </w:rPr>
              <w:t>審查意見</w:t>
            </w:r>
          </w:p>
        </w:tc>
      </w:tr>
      <w:tr w:rsidR="005F0C87" w:rsidRPr="00737DBD" w:rsidTr="00E24D97">
        <w:trPr>
          <w:cantSplit/>
          <w:trHeight w:val="60"/>
        </w:trPr>
        <w:tc>
          <w:tcPr>
            <w:tcW w:w="928" w:type="pct"/>
            <w:vMerge w:val="restart"/>
          </w:tcPr>
          <w:p w:rsidR="005F0C87" w:rsidRPr="00737DBD" w:rsidRDefault="005F0C87" w:rsidP="00E24D97">
            <w:pPr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7DBD">
              <w:rPr>
                <w:rFonts w:eastAsia="標楷體"/>
                <w:color w:val="000000"/>
                <w:sz w:val="28"/>
                <w:szCs w:val="28"/>
              </w:rPr>
              <w:t>作業單位意見</w:t>
            </w:r>
          </w:p>
        </w:tc>
        <w:tc>
          <w:tcPr>
            <w:tcW w:w="4072" w:type="pct"/>
            <w:shd w:val="clear" w:color="auto" w:fill="F2F2F2"/>
            <w:vAlign w:val="center"/>
          </w:tcPr>
          <w:p w:rsidR="005F0C87" w:rsidRPr="00737DBD" w:rsidRDefault="005F0C87" w:rsidP="00E24D97">
            <w:pPr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/>
                <w:color w:val="000000"/>
              </w:rPr>
              <w:t>一、計畫書圖內容修正事項：</w:t>
            </w:r>
          </w:p>
        </w:tc>
      </w:tr>
      <w:tr w:rsidR="005F0C87" w:rsidRPr="00737DBD" w:rsidTr="00E24D97">
        <w:trPr>
          <w:cantSplit/>
          <w:trHeight w:val="760"/>
        </w:trPr>
        <w:tc>
          <w:tcPr>
            <w:tcW w:w="928" w:type="pct"/>
            <w:vMerge/>
          </w:tcPr>
          <w:p w:rsidR="005F0C87" w:rsidRPr="00737DBD" w:rsidRDefault="005F0C87" w:rsidP="005F0C87">
            <w:pPr>
              <w:numPr>
                <w:ilvl w:val="0"/>
                <w:numId w:val="7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本案申請書、委託書、查核表、環境影響評估切結書、基地綠化及基地保水檢討等相關書件應確實核章簽證。</w:t>
            </w:r>
          </w:p>
        </w:tc>
      </w:tr>
      <w:tr w:rsidR="005F0C87" w:rsidRPr="00737DBD" w:rsidTr="00E24D97">
        <w:trPr>
          <w:cantSplit/>
          <w:trHeight w:val="411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P8:</w:t>
            </w:r>
            <w:r w:rsidRPr="00737DBD">
              <w:rPr>
                <w:rFonts w:eastAsia="標楷體" w:hint="eastAsia"/>
                <w:color w:val="000000"/>
              </w:rPr>
              <w:t>查核表所列都市計畫案名有誤，請更正。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P17:</w:t>
            </w:r>
            <w:r w:rsidRPr="00737DBD">
              <w:rPr>
                <w:rFonts w:eastAsia="標楷體" w:hint="eastAsia"/>
                <w:color w:val="000000"/>
              </w:rPr>
              <w:t>請補充基地北側</w:t>
            </w:r>
            <w:r w:rsidRPr="00737DBD">
              <w:rPr>
                <w:rFonts w:eastAsia="標楷體" w:hint="eastAsia"/>
                <w:color w:val="000000"/>
              </w:rPr>
              <w:t>(</w:t>
            </w:r>
            <w:r w:rsidRPr="00737DBD">
              <w:rPr>
                <w:rFonts w:eastAsia="標楷體" w:hint="eastAsia"/>
                <w:color w:val="000000"/>
              </w:rPr>
              <w:t>智慧一路</w:t>
            </w:r>
            <w:r w:rsidRPr="00737DBD">
              <w:rPr>
                <w:rFonts w:eastAsia="標楷體" w:hint="eastAsia"/>
                <w:color w:val="000000"/>
              </w:rPr>
              <w:t>)</w:t>
            </w:r>
            <w:r w:rsidRPr="00737DBD">
              <w:rPr>
                <w:rFonts w:eastAsia="標楷體" w:hint="eastAsia"/>
                <w:color w:val="000000"/>
              </w:rPr>
              <w:t>現況照片。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P17:</w:t>
            </w:r>
            <w:r w:rsidRPr="00737DBD">
              <w:rPr>
                <w:rFonts w:eastAsia="標楷體" w:hint="eastAsia"/>
                <w:color w:val="000000"/>
              </w:rPr>
              <w:t>基地內是否有既有植栽，如有請於植栽設計章節補充植栽調查與移植計畫等相關內容</w:t>
            </w:r>
            <w:r w:rsidRPr="00737DBD">
              <w:rPr>
                <w:rFonts w:eastAsia="標楷體"/>
                <w:color w:val="000000"/>
              </w:rPr>
              <w:t>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P43</w:t>
            </w:r>
            <w:r w:rsidRPr="00737DBD">
              <w:rPr>
                <w:rFonts w:eastAsia="標楷體" w:hint="eastAsia"/>
                <w:color w:val="000000"/>
              </w:rPr>
              <w:t>、</w:t>
            </w:r>
            <w:r w:rsidRPr="00737DBD">
              <w:rPr>
                <w:rFonts w:eastAsia="標楷體" w:hint="eastAsia"/>
                <w:color w:val="000000"/>
              </w:rPr>
              <w:t>P45:</w:t>
            </w:r>
            <w:r w:rsidRPr="00737DBD">
              <w:rPr>
                <w:rFonts w:eastAsia="標楷體" w:hint="eastAsia"/>
                <w:color w:val="000000"/>
              </w:rPr>
              <w:t>所規劃植栽</w:t>
            </w:r>
            <w:r w:rsidRPr="00737DBD">
              <w:rPr>
                <w:rFonts w:eastAsia="標楷體" w:hint="eastAsia"/>
                <w:color w:val="000000"/>
              </w:rPr>
              <w:t>(</w:t>
            </w:r>
            <w:r w:rsidRPr="00737DBD">
              <w:rPr>
                <w:rFonts w:eastAsia="標楷體" w:hint="eastAsia"/>
                <w:color w:val="000000"/>
              </w:rPr>
              <w:t>喬、灌木及地被</w:t>
            </w:r>
            <w:r w:rsidRPr="00737DBD">
              <w:rPr>
                <w:rFonts w:eastAsia="標楷體" w:hint="eastAsia"/>
                <w:color w:val="000000"/>
              </w:rPr>
              <w:t>)</w:t>
            </w:r>
            <w:r w:rsidRPr="00737DBD">
              <w:rPr>
                <w:rFonts w:eastAsia="標楷體" w:hint="eastAsia"/>
                <w:color w:val="000000"/>
              </w:rPr>
              <w:t>應補充植栽說明介紹等內容。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P42</w:t>
            </w:r>
            <w:r w:rsidRPr="00737DBD">
              <w:rPr>
                <w:rFonts w:eastAsia="標楷體" w:hint="eastAsia"/>
                <w:color w:val="000000"/>
              </w:rPr>
              <w:t>、</w:t>
            </w:r>
            <w:r w:rsidRPr="00737DBD">
              <w:rPr>
                <w:rFonts w:eastAsia="標楷體" w:hint="eastAsia"/>
                <w:color w:val="000000"/>
              </w:rPr>
              <w:t>59:</w:t>
            </w:r>
            <w:r w:rsidRPr="00737DBD">
              <w:rPr>
                <w:rFonts w:eastAsia="標楷體" w:hint="eastAsia"/>
                <w:color w:val="000000"/>
              </w:rPr>
              <w:t>喬木配置計畫請補充相關規格資料及各樹種綠覆面積，另圖說比例較小不，部份喬木位置似位於植栽穴以外，請一併檢討修正。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P53:</w:t>
            </w:r>
            <w:r w:rsidRPr="00737DBD">
              <w:rPr>
                <w:rFonts w:eastAsia="標楷體" w:hint="eastAsia"/>
                <w:color w:val="000000"/>
              </w:rPr>
              <w:t>部份綠化空間未規劃植栽澆灌系統</w:t>
            </w:r>
            <w:r w:rsidRPr="00737DBD">
              <w:rPr>
                <w:rFonts w:eastAsia="標楷體" w:hint="eastAsia"/>
                <w:color w:val="000000"/>
              </w:rPr>
              <w:t>(</w:t>
            </w:r>
            <w:r w:rsidRPr="00737DBD">
              <w:rPr>
                <w:rFonts w:eastAsia="標楷體" w:hint="eastAsia"/>
                <w:color w:val="000000"/>
              </w:rPr>
              <w:t>如展示區及階梯廣場周邊</w:t>
            </w:r>
            <w:r w:rsidRPr="00737DBD">
              <w:rPr>
                <w:rFonts w:eastAsia="標楷體" w:hint="eastAsia"/>
                <w:color w:val="000000"/>
              </w:rPr>
              <w:t>)</w:t>
            </w:r>
            <w:r w:rsidRPr="00737DBD">
              <w:rPr>
                <w:rFonts w:eastAsia="標楷體" w:hint="eastAsia"/>
                <w:color w:val="000000"/>
              </w:rPr>
              <w:t>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/>
                <w:color w:val="000000"/>
              </w:rPr>
              <w:t>P</w:t>
            </w:r>
            <w:r w:rsidRPr="00737DBD">
              <w:rPr>
                <w:rFonts w:eastAsia="標楷體" w:hint="eastAsia"/>
                <w:color w:val="000000"/>
              </w:rPr>
              <w:t>69</w:t>
            </w:r>
            <w:r w:rsidRPr="00737DBD">
              <w:rPr>
                <w:rFonts w:eastAsia="標楷體"/>
                <w:color w:val="000000"/>
              </w:rPr>
              <w:t>：</w:t>
            </w:r>
            <w:r w:rsidRPr="00737DBD">
              <w:rPr>
                <w:rFonts w:eastAsia="標楷體" w:hint="eastAsia"/>
                <w:color w:val="000000"/>
              </w:rPr>
              <w:t>圖面模糊不清楚，不易對照檢視。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景觀章節如涉開挖範圍之植栽槽，應補充並放大剖面圖說，以供檢視綠化範圍覆土深度。</w:t>
            </w:r>
          </w:p>
        </w:tc>
      </w:tr>
      <w:tr w:rsidR="005F0C87" w:rsidRPr="00737DBD" w:rsidTr="00E24D97">
        <w:trPr>
          <w:cantSplit/>
          <w:trHeight w:val="38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/>
                <w:color w:val="000000"/>
              </w:rPr>
              <w:t>報告書內錯字、漏字、標示不清等文字及圖說，請</w:t>
            </w:r>
            <w:r w:rsidRPr="00737DBD">
              <w:rPr>
                <w:rFonts w:eastAsia="標楷體" w:hint="eastAsia"/>
                <w:color w:val="000000"/>
              </w:rPr>
              <w:t>一併檢討</w:t>
            </w:r>
            <w:r w:rsidRPr="00737DBD">
              <w:rPr>
                <w:rFonts w:eastAsia="標楷體"/>
                <w:color w:val="000000"/>
              </w:rPr>
              <w:t>修正。</w:t>
            </w:r>
          </w:p>
        </w:tc>
      </w:tr>
      <w:tr w:rsidR="005F0C87" w:rsidRPr="00737DBD" w:rsidTr="00E24D97">
        <w:trPr>
          <w:cantSplit/>
          <w:trHeight w:val="74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0C87" w:rsidRPr="00737DBD" w:rsidRDefault="005F0C87" w:rsidP="00E24D97">
            <w:pPr>
              <w:jc w:val="both"/>
              <w:rPr>
                <w:rFonts w:eastAsia="標楷體"/>
                <w:color w:val="000000"/>
              </w:rPr>
            </w:pPr>
            <w:r w:rsidRPr="00737DBD">
              <w:rPr>
                <w:rFonts w:eastAsia="標楷體"/>
                <w:color w:val="000000"/>
              </w:rPr>
              <w:t>二、提請討論事項：</w:t>
            </w:r>
          </w:p>
        </w:tc>
      </w:tr>
      <w:tr w:rsidR="005F0C87" w:rsidRPr="00737DBD" w:rsidTr="00E24D97">
        <w:trPr>
          <w:cantSplit/>
          <w:trHeight w:val="1096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P22:</w:t>
            </w:r>
            <w:r w:rsidRPr="00737DBD">
              <w:rPr>
                <w:rFonts w:eastAsia="標楷體" w:hint="eastAsia"/>
                <w:color w:val="000000"/>
              </w:rPr>
              <w:t>本案西側臨莊敬一路及南側臨勝利八街側應依規退縮</w:t>
            </w:r>
            <w:r w:rsidRPr="00737DBD">
              <w:rPr>
                <w:rFonts w:eastAsia="標楷體" w:hint="eastAsia"/>
                <w:color w:val="000000"/>
              </w:rPr>
              <w:t>20</w:t>
            </w:r>
            <w:r w:rsidRPr="00737DBD">
              <w:rPr>
                <w:rFonts w:eastAsia="標楷體" w:hint="eastAsia"/>
                <w:color w:val="000000"/>
              </w:rPr>
              <w:t>公尺建築，考量部份範圍將供廠區出入車道，爰請說明破口及車行動線有無相關安全管理措施，以提升退縮範圍人行動線安全性</w:t>
            </w:r>
            <w:r w:rsidRPr="00737DBD">
              <w:rPr>
                <w:rFonts w:eastAsia="標楷體"/>
                <w:color w:val="000000"/>
              </w:rPr>
              <w:t>。</w:t>
            </w:r>
          </w:p>
        </w:tc>
      </w:tr>
      <w:tr w:rsidR="005F0C87" w:rsidRPr="00737DBD" w:rsidTr="00E24D97">
        <w:trPr>
          <w:cantSplit/>
          <w:trHeight w:val="808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P35:</w:t>
            </w:r>
            <w:r w:rsidRPr="00737DBD">
              <w:rPr>
                <w:rFonts w:eastAsia="標楷體" w:hint="eastAsia"/>
                <w:color w:val="000000"/>
              </w:rPr>
              <w:t>基地東側及南側有學校及文大用地，建築立面部份採玻璃帷幕設計，爰請說明是否對於周邊環境產生日照及反光課題。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P36~37:</w:t>
            </w:r>
            <w:r w:rsidRPr="00737DBD">
              <w:rPr>
                <w:rFonts w:eastAsia="標楷體" w:hint="eastAsia"/>
                <w:color w:val="000000"/>
              </w:rPr>
              <w:t>各向建築立面及色彩計畫較少且為單色，不易檢視立面色彩與材質圖例關係，建請放大圖面比例，並參照</w:t>
            </w:r>
            <w:r w:rsidRPr="00737DBD">
              <w:rPr>
                <w:rFonts w:eastAsia="標楷體" w:hint="eastAsia"/>
                <w:color w:val="000000"/>
              </w:rPr>
              <w:t>P35</w:t>
            </w:r>
            <w:r w:rsidRPr="00737DBD">
              <w:rPr>
                <w:rFonts w:eastAsia="標楷體" w:hint="eastAsia"/>
                <w:color w:val="000000"/>
              </w:rPr>
              <w:t>呈現各向立面材質與色彩，以供委員會審議。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依據本地區土管第</w:t>
            </w:r>
            <w:r w:rsidRPr="00737DBD">
              <w:rPr>
                <w:rFonts w:eastAsia="標楷體" w:hint="eastAsia"/>
                <w:color w:val="000000"/>
              </w:rPr>
              <w:t>36</w:t>
            </w:r>
            <w:r w:rsidRPr="00737DBD">
              <w:rPr>
                <w:rFonts w:eastAsia="標楷體" w:hint="eastAsia"/>
                <w:color w:val="000000"/>
              </w:rPr>
              <w:t>點規定</w:t>
            </w:r>
            <w:r w:rsidRPr="00737DBD">
              <w:rPr>
                <w:rFonts w:eastAsia="標楷體" w:hint="eastAsia"/>
                <w:color w:val="000000"/>
              </w:rPr>
              <w:t>(</w:t>
            </w:r>
            <w:r w:rsidRPr="00737DBD">
              <w:rPr>
                <w:rFonts w:eastAsia="標楷體" w:hint="eastAsia"/>
                <w:color w:val="000000"/>
              </w:rPr>
              <w:t>略以</w:t>
            </w:r>
            <w:r w:rsidRPr="00737DBD">
              <w:rPr>
                <w:rFonts w:eastAsia="標楷體" w:hint="eastAsia"/>
                <w:color w:val="000000"/>
              </w:rPr>
              <w:t>)</w:t>
            </w:r>
            <w:r w:rsidRPr="00737DBD">
              <w:rPr>
                <w:rFonts w:eastAsia="標楷體" w:hint="eastAsia"/>
                <w:color w:val="000000"/>
              </w:rPr>
              <w:t>「</w:t>
            </w:r>
            <w:r w:rsidRPr="00737DBD">
              <w:rPr>
                <w:rFonts w:eastAsia="標楷體"/>
                <w:color w:val="000000"/>
              </w:rPr>
              <w:t>…(</w:t>
            </w:r>
            <w:r w:rsidRPr="00737DBD">
              <w:rPr>
                <w:rFonts w:eastAsia="標楷體" w:hint="eastAsia"/>
                <w:color w:val="000000"/>
              </w:rPr>
              <w:t>一</w:t>
            </w:r>
            <w:r w:rsidRPr="00737DBD">
              <w:rPr>
                <w:rFonts w:eastAsia="標楷體"/>
                <w:color w:val="000000"/>
              </w:rPr>
              <w:t>)</w:t>
            </w:r>
            <w:r w:rsidRPr="00737DBD">
              <w:rPr>
                <w:rFonts w:eastAsia="標楷體" w:hint="eastAsia"/>
                <w:color w:val="000000"/>
              </w:rPr>
              <w:t>2.</w:t>
            </w:r>
            <w:r w:rsidRPr="00737DBD">
              <w:rPr>
                <w:rFonts w:eastAsia="標楷體" w:hint="eastAsia"/>
                <w:color w:val="000000"/>
              </w:rPr>
              <w:t>停車空間須留設實設總停車位</w:t>
            </w:r>
            <w:r w:rsidRPr="00737DBD">
              <w:rPr>
                <w:rFonts w:eastAsia="標楷體"/>
                <w:color w:val="000000"/>
              </w:rPr>
              <w:t>2</w:t>
            </w:r>
            <w:r w:rsidRPr="00737DBD">
              <w:rPr>
                <w:rFonts w:eastAsia="標楷體" w:hint="eastAsia"/>
                <w:color w:val="000000"/>
              </w:rPr>
              <w:t>％供行動不便者使用，停車位應鄰近電梯出入口處，並以設置於地面層或地下</w:t>
            </w:r>
            <w:r w:rsidRPr="00737DBD">
              <w:rPr>
                <w:rFonts w:eastAsia="標楷體"/>
                <w:color w:val="000000"/>
              </w:rPr>
              <w:t xml:space="preserve">1 </w:t>
            </w:r>
            <w:r w:rsidRPr="00737DBD">
              <w:rPr>
                <w:rFonts w:eastAsia="標楷體" w:hint="eastAsia"/>
                <w:color w:val="000000"/>
              </w:rPr>
              <w:t>層，且不得跨越車道為原則。</w:t>
            </w:r>
            <w:r w:rsidRPr="00737DBD">
              <w:rPr>
                <w:rFonts w:eastAsia="標楷體"/>
                <w:color w:val="000000"/>
              </w:rPr>
              <w:t>…</w:t>
            </w:r>
            <w:r w:rsidRPr="00737DBD">
              <w:rPr>
                <w:rFonts w:ascii="標楷體" w:eastAsia="標楷體" w:hAnsi="標楷體" w:hint="eastAsia"/>
                <w:color w:val="000000"/>
              </w:rPr>
              <w:t>」，本案B1無障礙停車位出入動線有跨越車道情形，另請標示車道、停車位編號及轉彎半徑檢討等內容。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P46:</w:t>
            </w:r>
            <w:r w:rsidRPr="00737DBD">
              <w:rPr>
                <w:rFonts w:eastAsia="標楷體" w:hint="eastAsia"/>
                <w:color w:val="000000"/>
              </w:rPr>
              <w:t>本案公共藝術品為企業</w:t>
            </w:r>
            <w:r w:rsidRPr="00737DBD">
              <w:rPr>
                <w:rFonts w:eastAsia="標楷體" w:hint="eastAsia"/>
                <w:color w:val="000000"/>
              </w:rPr>
              <w:t>LOGO</w:t>
            </w:r>
            <w:r w:rsidRPr="00737DBD">
              <w:rPr>
                <w:rFonts w:eastAsia="標楷體" w:hint="eastAsia"/>
                <w:color w:val="000000"/>
              </w:rPr>
              <w:t>位於街廓轉角處，建議以專頁說明設計內容，並包含尺寸標示、作者介紹及解說牌。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 xml:space="preserve">P47: </w:t>
            </w:r>
            <w:r w:rsidRPr="00737DBD">
              <w:rPr>
                <w:rFonts w:eastAsia="標楷體" w:hint="eastAsia"/>
                <w:color w:val="000000"/>
              </w:rPr>
              <w:t>鋪面圖例與圖面不易檢視，建議放大並於圖面另標示材質，另整體鋪面僅有</w:t>
            </w:r>
            <w:r w:rsidRPr="00737DBD">
              <w:rPr>
                <w:rFonts w:eastAsia="標楷體" w:hint="eastAsia"/>
                <w:color w:val="000000"/>
              </w:rPr>
              <w:t>1</w:t>
            </w:r>
            <w:r w:rsidRPr="00737DBD">
              <w:rPr>
                <w:rFonts w:eastAsia="標楷體" w:hint="eastAsia"/>
                <w:color w:val="000000"/>
              </w:rPr>
              <w:t>種材質似較單調，以及臨南側勝利八街供汽車出入範圍，建議鋪面有相關區隔設計，請設計單位一併檢討說明。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P48:</w:t>
            </w:r>
            <w:r w:rsidRPr="00737DBD">
              <w:rPr>
                <w:rFonts w:eastAsia="標楷體" w:hint="eastAsia"/>
                <w:color w:val="000000"/>
              </w:rPr>
              <w:t>請說明本案設置街道家具規劃內容，因本案基地較大建議以專頁呈現，並補充該項設施詳圖</w:t>
            </w:r>
            <w:r w:rsidRPr="00737DBD">
              <w:rPr>
                <w:rFonts w:eastAsia="標楷體" w:hint="eastAsia"/>
                <w:color w:val="000000"/>
              </w:rPr>
              <w:t>(</w:t>
            </w:r>
            <w:r w:rsidRPr="00737DBD">
              <w:rPr>
                <w:rFonts w:eastAsia="標楷體" w:hint="eastAsia"/>
                <w:color w:val="000000"/>
              </w:rPr>
              <w:t>含材質、規格、收邊與導角等</w:t>
            </w:r>
            <w:r w:rsidRPr="00737DBD">
              <w:rPr>
                <w:rFonts w:eastAsia="標楷體" w:hint="eastAsia"/>
                <w:color w:val="000000"/>
              </w:rPr>
              <w:t>)</w:t>
            </w:r>
            <w:r w:rsidRPr="00737DBD">
              <w:rPr>
                <w:rFonts w:eastAsia="標楷體" w:hint="eastAsia"/>
                <w:color w:val="000000"/>
              </w:rPr>
              <w:t>。</w:t>
            </w:r>
            <w:r w:rsidRPr="00737DBD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P49</w:t>
            </w:r>
            <w:r w:rsidRPr="00737DBD">
              <w:rPr>
                <w:rFonts w:eastAsia="標楷體" w:hint="eastAsia"/>
                <w:color w:val="000000"/>
              </w:rPr>
              <w:t>：實照部份有矮庭園燈具，惟未於平面圖及數量表中呈現，請檢討確認設計內容。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P53:</w:t>
            </w:r>
            <w:r w:rsidRPr="00737DBD">
              <w:rPr>
                <w:rFonts w:eastAsia="標楷體" w:hint="eastAsia"/>
                <w:color w:val="000000"/>
              </w:rPr>
              <w:t>噴灌系統圖面比例較小，請檢視噴灌範圍是否影響人行空間及街道家具範圍，另部分植穴未規劃噴灌系統，請檢討修正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P59:</w:t>
            </w:r>
            <w:r w:rsidRPr="00737DBD">
              <w:rPr>
                <w:rFonts w:eastAsia="標楷體" w:hint="eastAsia"/>
                <w:color w:val="000000"/>
              </w:rPr>
              <w:t>喬木部分綠覆單位面積有誤，請依「新竹縣建築基地綠化實施辦法」檢討計算，植栽表應表明各樹種綠覆面積；地被及灌木綠覆面積，應呈現各區塊植穴之綠覆面積，相關檢討說明亦應清楚呈現面積檢討與算式。</w:t>
            </w:r>
          </w:p>
        </w:tc>
      </w:tr>
      <w:tr w:rsidR="005F0C87" w:rsidRPr="00737DBD" w:rsidTr="00E24D97">
        <w:trPr>
          <w:cantSplit/>
          <w:trHeight w:val="409"/>
        </w:trPr>
        <w:tc>
          <w:tcPr>
            <w:tcW w:w="928" w:type="pct"/>
            <w:vMerge/>
          </w:tcPr>
          <w:p w:rsidR="005F0C87" w:rsidRPr="00737DBD" w:rsidRDefault="005F0C87" w:rsidP="0004382B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04382B">
            <w:pPr>
              <w:numPr>
                <w:ilvl w:val="0"/>
                <w:numId w:val="20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P87:</w:t>
            </w:r>
            <w:r w:rsidRPr="00737DBD">
              <w:rPr>
                <w:rFonts w:eastAsia="標楷體" w:hint="eastAsia"/>
                <w:color w:val="000000"/>
              </w:rPr>
              <w:t>依透視圖說</w:t>
            </w:r>
            <w:r w:rsidRPr="00737DBD">
              <w:rPr>
                <w:rFonts w:eastAsia="標楷體" w:hint="eastAsia"/>
                <w:color w:val="000000"/>
              </w:rPr>
              <w:t>(P35)</w:t>
            </w:r>
            <w:r w:rsidRPr="00737DBD">
              <w:rPr>
                <w:rFonts w:eastAsia="標楷體" w:hint="eastAsia"/>
                <w:color w:val="000000"/>
              </w:rPr>
              <w:t>屋頂層似有綠化設計，惟未見相關植栽設計內容，如須納入本案綠覆面積範圍，請依「新竹縣建築基地綠化實施辦法」檢討規劃。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 w:val="restart"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7DBD">
              <w:rPr>
                <w:rFonts w:eastAsia="標楷體" w:hint="eastAsia"/>
                <w:color w:val="000000"/>
                <w:sz w:val="28"/>
                <w:szCs w:val="28"/>
              </w:rPr>
              <w:t>交通旅遊處</w:t>
            </w:r>
          </w:p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7DBD">
              <w:rPr>
                <w:rFonts w:eastAsia="標楷體"/>
                <w:color w:val="000000"/>
                <w:sz w:val="28"/>
                <w:szCs w:val="28"/>
              </w:rPr>
              <w:t>意見</w:t>
            </w: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7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施工期間交通維持措施中避開尖峰時段，應請述明為禁止尖峰時間進出工區，尖峰時為</w:t>
            </w:r>
            <w:r w:rsidRPr="00737DBD">
              <w:rPr>
                <w:rFonts w:eastAsia="標楷體" w:hint="eastAsia"/>
                <w:color w:val="000000"/>
              </w:rPr>
              <w:t>07:00~09:00</w:t>
            </w:r>
            <w:r w:rsidRPr="00737DBD">
              <w:rPr>
                <w:rFonts w:eastAsia="標楷體" w:hint="eastAsia"/>
                <w:color w:val="000000"/>
              </w:rPr>
              <w:t>、</w:t>
            </w:r>
            <w:r w:rsidRPr="00737DBD">
              <w:rPr>
                <w:rFonts w:eastAsia="標楷體" w:hint="eastAsia"/>
                <w:color w:val="000000"/>
              </w:rPr>
              <w:t>12:00~13:30</w:t>
            </w:r>
            <w:r w:rsidRPr="00737DBD">
              <w:rPr>
                <w:rFonts w:eastAsia="標楷體" w:hint="eastAsia"/>
                <w:color w:val="000000"/>
              </w:rPr>
              <w:t>、</w:t>
            </w:r>
            <w:r w:rsidRPr="00737DBD">
              <w:rPr>
                <w:rFonts w:eastAsia="標楷體" w:hint="eastAsia"/>
                <w:color w:val="000000"/>
              </w:rPr>
              <w:t>17:00~19:00</w:t>
            </w:r>
            <w:r w:rsidRPr="00737DBD">
              <w:rPr>
                <w:rFonts w:eastAsia="標楷體" w:hint="eastAsia"/>
                <w:color w:val="000000"/>
              </w:rPr>
              <w:t>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7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工程車輛出入工地除交通尖峰時間禁止出入外，請注意於學生上下學時間務必避開學校周邊道路。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7"/>
              </w:numPr>
              <w:suppressAutoHyphens w:val="0"/>
              <w:rPr>
                <w:rFonts w:eastAsia="標楷體"/>
                <w:color w:val="000000"/>
              </w:rPr>
            </w:pPr>
            <w:r w:rsidRPr="00737DBD">
              <w:rPr>
                <w:rFonts w:eastAsia="標楷體" w:hint="eastAsia"/>
                <w:color w:val="000000"/>
              </w:rPr>
              <w:t>交通影響評估部分有重複凌亂現象請交通技師重新彙整，並依本府建築物交通影響評估內容檢核表編寫。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 w:val="restart"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7DBD">
              <w:rPr>
                <w:rFonts w:eastAsia="標楷體" w:hint="eastAsia"/>
                <w:color w:val="000000"/>
                <w:sz w:val="28"/>
                <w:szCs w:val="28"/>
              </w:rPr>
              <w:t>委員意見</w:t>
            </w: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所規劃喬木種類雖為原生種，但應考量本案基地位於桃竹地區，與南部氣候仍有差異，亦將影響後續生長品質；如鐵冬青適合桃竹地區生長，另檞櫟市場上較稀有不易取得，是否選用建議酌予考量。</w:t>
            </w:r>
          </w:p>
        </w:tc>
      </w:tr>
      <w:tr w:rsidR="005F0C87" w:rsidRPr="00C508F8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P42:</w:t>
            </w:r>
            <w:r>
              <w:rPr>
                <w:rFonts w:eastAsia="標楷體" w:hint="eastAsia"/>
                <w:color w:val="000000"/>
              </w:rPr>
              <w:t>勝利八街側所植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株櫸木採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株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植穴方式種植，考量生長特性，建議將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株調整為同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植穴，以增加整體生長空間及環境。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P44:</w:t>
            </w:r>
            <w:r>
              <w:rPr>
                <w:rFonts w:eastAsia="標楷體" w:hint="eastAsia"/>
                <w:color w:val="000000"/>
              </w:rPr>
              <w:t>灌木圖例與平面圖無法呼應，請重新檢討修正。另灌木要考量生長大小及種植密度，如所規劃木本種類密度過高，將影響生長。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部份灌木如噴泉草、狼尾草較適合生長在開闊空間，不適宜生長在硬舖面多且狹窄的綠帶。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737DBD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斑葉赤道櫻草屬侵入性較強勢種類，建議檢討考量。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P44:</w:t>
            </w:r>
            <w:r>
              <w:rPr>
                <w:rFonts w:eastAsia="標楷體" w:hint="eastAsia"/>
                <w:color w:val="000000"/>
              </w:rPr>
              <w:t>卸貨區植栽及灌木設計，應考量具有視覺遮避及空間區隔功能。</w:t>
            </w:r>
          </w:p>
        </w:tc>
      </w:tr>
      <w:tr w:rsidR="005F0C87" w:rsidRPr="00737DBD" w:rsidTr="00E24D97">
        <w:trPr>
          <w:cantSplit/>
          <w:trHeight w:val="1586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953640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P24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P113</w:t>
            </w:r>
            <w:r w:rsidRPr="00953640">
              <w:rPr>
                <w:rFonts w:eastAsia="標楷體" w:hint="eastAsia"/>
                <w:color w:val="000000"/>
              </w:rPr>
              <w:t xml:space="preserve">: </w:t>
            </w:r>
            <w:r w:rsidRPr="00953640">
              <w:rPr>
                <w:rFonts w:eastAsia="標楷體" w:hint="eastAsia"/>
                <w:color w:val="000000"/>
              </w:rPr>
              <w:t>本案</w:t>
            </w:r>
            <w:r>
              <w:rPr>
                <w:rFonts w:eastAsia="標楷體" w:hint="eastAsia"/>
                <w:color w:val="000000"/>
              </w:rPr>
              <w:t>停車位及</w:t>
            </w:r>
            <w:r w:rsidRPr="00953640">
              <w:rPr>
                <w:rFonts w:eastAsia="標楷體" w:hint="eastAsia"/>
                <w:color w:val="000000"/>
              </w:rPr>
              <w:t>車輛出入流量大，進入廠區</w:t>
            </w:r>
            <w:r>
              <w:rPr>
                <w:rFonts w:eastAsia="標楷體" w:hint="eastAsia"/>
                <w:color w:val="000000"/>
              </w:rPr>
              <w:t>後</w:t>
            </w:r>
            <w:r w:rsidRPr="00953640">
              <w:rPr>
                <w:rFonts w:eastAsia="標楷體" w:hint="eastAsia"/>
                <w:color w:val="000000"/>
              </w:rPr>
              <w:t>至地下室車道路徑轉折多，尖峰時段</w:t>
            </w:r>
            <w:r>
              <w:rPr>
                <w:rFonts w:eastAsia="標楷體" w:hint="eastAsia"/>
                <w:color w:val="000000"/>
              </w:rPr>
              <w:t>進入基地之停等時間將拉長，</w:t>
            </w:r>
            <w:r w:rsidRPr="00953640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改善</w:t>
            </w:r>
            <w:r w:rsidRPr="00953640">
              <w:rPr>
                <w:rFonts w:eastAsia="標楷體" w:hint="eastAsia"/>
                <w:color w:val="000000"/>
              </w:rPr>
              <w:t>緩衝與儲車空間</w:t>
            </w:r>
            <w:r>
              <w:rPr>
                <w:rFonts w:eastAsia="標楷體" w:hint="eastAsia"/>
                <w:color w:val="000000"/>
              </w:rPr>
              <w:t>，避免造成外部交通影響。另建議請交通技師依等候理論檢視本項課題。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P116:</w:t>
            </w:r>
            <w:r>
              <w:rPr>
                <w:rFonts w:eastAsia="標楷體" w:hint="eastAsia"/>
                <w:color w:val="000000"/>
              </w:rPr>
              <w:t>表</w:t>
            </w:r>
            <w:r>
              <w:rPr>
                <w:rFonts w:eastAsia="標楷體" w:hint="eastAsia"/>
                <w:color w:val="000000"/>
              </w:rPr>
              <w:t>5-3(</w:t>
            </w:r>
            <w:r>
              <w:rPr>
                <w:rFonts w:eastAsia="標楷體" w:hint="eastAsia"/>
                <w:color w:val="000000"/>
              </w:rPr>
              <w:t>誤植為</w:t>
            </w:r>
            <w:r>
              <w:rPr>
                <w:rFonts w:eastAsia="標楷體" w:hint="eastAsia"/>
                <w:color w:val="000000"/>
              </w:rPr>
              <w:t>5-1)</w:t>
            </w:r>
            <w:r>
              <w:rPr>
                <w:rFonts w:eastAsia="標楷體" w:hint="eastAsia"/>
                <w:color w:val="000000"/>
              </w:rPr>
              <w:t>內容應為基地已開發之交通量檢討。</w:t>
            </w:r>
          </w:p>
        </w:tc>
      </w:tr>
      <w:tr w:rsidR="005F0C87" w:rsidRPr="00A372E0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P24:</w:t>
            </w:r>
            <w:r>
              <w:rPr>
                <w:rFonts w:eastAsia="標楷體" w:hint="eastAsia"/>
                <w:color w:val="000000"/>
              </w:rPr>
              <w:t>形象館和下沉式廣場較各自獨立無互動，建議檢討加強。</w:t>
            </w:r>
          </w:p>
        </w:tc>
      </w:tr>
      <w:tr w:rsidR="005F0C87" w:rsidRPr="00A372E0" w:rsidTr="00E24D97">
        <w:trPr>
          <w:cantSplit/>
          <w:trHeight w:val="1123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P24:</w:t>
            </w:r>
            <w:r>
              <w:rPr>
                <w:rFonts w:eastAsia="標楷體" w:hint="eastAsia"/>
                <w:color w:val="000000"/>
              </w:rPr>
              <w:t>卸貨區北側地下車道出入口動線似標示錯誤，另臨勝利八街有綠帶及人行空間等設計，爰應加強車輛動線區隔及管控，以提高人行空間使用品質與安全性。</w:t>
            </w:r>
          </w:p>
        </w:tc>
      </w:tr>
      <w:tr w:rsidR="005F0C87" w:rsidRPr="00A372E0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 w:rsidRPr="00CB3747">
              <w:rPr>
                <w:rFonts w:eastAsia="標楷體" w:hint="eastAsia"/>
                <w:color w:val="000000"/>
              </w:rPr>
              <w:t>下沉式廣場</w:t>
            </w:r>
            <w:r>
              <w:rPr>
                <w:rFonts w:eastAsia="標楷體" w:hint="eastAsia"/>
                <w:color w:val="000000"/>
              </w:rPr>
              <w:t>所設排氣設備應以綠化妥適遮蔽</w:t>
            </w:r>
            <w:r w:rsidRPr="00CB3747">
              <w:rPr>
                <w:rFonts w:eastAsia="標楷體" w:hint="eastAsia"/>
                <w:color w:val="000000"/>
              </w:rPr>
              <w:t>。</w:t>
            </w:r>
          </w:p>
        </w:tc>
      </w:tr>
      <w:tr w:rsidR="005F0C87" w:rsidRPr="0008489F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P74-77:</w:t>
            </w:r>
            <w:r>
              <w:rPr>
                <w:rFonts w:eastAsia="標楷體" w:hint="eastAsia"/>
                <w:color w:val="000000"/>
              </w:rPr>
              <w:t>地下各層停車空間轉彎半徑應確實檢討標示，另車道端點多呈ㄇ字型迴轉設計、與上下層坡道口處銜接，以及無障礙停車區域與機車及廚房清運空間，相關空間車輛出入動線是否順暢無礙</w:t>
            </w:r>
            <w:r>
              <w:rPr>
                <w:rFonts w:eastAsia="標楷體" w:hint="eastAsia"/>
                <w:color w:val="000000"/>
              </w:rPr>
              <w:t xml:space="preserve">? </w:t>
            </w:r>
            <w:r>
              <w:rPr>
                <w:rFonts w:eastAsia="標楷體" w:hint="eastAsia"/>
                <w:color w:val="000000"/>
              </w:rPr>
              <w:t>建議再核實檢討確認。</w:t>
            </w:r>
          </w:p>
        </w:tc>
      </w:tr>
      <w:tr w:rsidR="005F0C87" w:rsidRPr="00A372E0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Pr="00CB374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P55:</w:t>
            </w:r>
            <w:r>
              <w:rPr>
                <w:rFonts w:eastAsia="標楷體" w:hint="eastAsia"/>
                <w:color w:val="000000"/>
              </w:rPr>
              <w:t>頂樓空調設備高度逾</w:t>
            </w:r>
            <w:r>
              <w:rPr>
                <w:rFonts w:eastAsia="標楷體" w:hint="eastAsia"/>
                <w:color w:val="000000"/>
              </w:rPr>
              <w:t>6M</w:t>
            </w:r>
            <w:r>
              <w:rPr>
                <w:rFonts w:eastAsia="標楷體" w:hint="eastAsia"/>
                <w:color w:val="000000"/>
              </w:rPr>
              <w:t>，請檢討外牆高度是否足以遮蔽。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請補充街道家具設計內容，數量及位置應合理規劃，並於專頁呈現。</w:t>
            </w:r>
          </w:p>
        </w:tc>
      </w:tr>
      <w:tr w:rsidR="005F0C87" w:rsidRPr="00737DBD" w:rsidTr="00E24D97">
        <w:trPr>
          <w:cantSplit/>
          <w:trHeight w:val="421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公共藝術品僅有一處且以企業</w:t>
            </w:r>
            <w:r>
              <w:rPr>
                <w:rFonts w:eastAsia="標楷體" w:hint="eastAsia"/>
                <w:color w:val="000000"/>
              </w:rPr>
              <w:t>LOGO</w:t>
            </w:r>
            <w:r>
              <w:rPr>
                <w:rFonts w:eastAsia="標楷體" w:hint="eastAsia"/>
                <w:color w:val="000000"/>
              </w:rPr>
              <w:t>呈現，應於基地內合適空間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如街角廣場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再增加公共藝術品，以提升環境有善效果。</w:t>
            </w:r>
          </w:p>
        </w:tc>
      </w:tr>
      <w:tr w:rsidR="005F0C87" w:rsidRPr="00737DBD" w:rsidTr="00E24D97">
        <w:trPr>
          <w:cantSplit/>
          <w:trHeight w:val="894"/>
        </w:trPr>
        <w:tc>
          <w:tcPr>
            <w:tcW w:w="928" w:type="pct"/>
            <w:vMerge/>
          </w:tcPr>
          <w:p w:rsidR="005F0C87" w:rsidRPr="00737DBD" w:rsidRDefault="005F0C87" w:rsidP="00E24D97">
            <w:pPr>
              <w:spacing w:line="0" w:lineRule="atLeas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072" w:type="pct"/>
            <w:vAlign w:val="center"/>
          </w:tcPr>
          <w:p w:rsidR="005F0C87" w:rsidRDefault="005F0C87" w:rsidP="005F0C87">
            <w:pPr>
              <w:numPr>
                <w:ilvl w:val="0"/>
                <w:numId w:val="18"/>
              </w:numPr>
              <w:suppressAutoHyphens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本案為高層建築及廠房設計，相關規劃內容請依所適用之建築技術規則檢討辦理。</w:t>
            </w:r>
          </w:p>
        </w:tc>
      </w:tr>
      <w:tr w:rsidR="005F0C87" w:rsidRPr="00737DBD" w:rsidTr="00E24D97">
        <w:trPr>
          <w:cantSplit/>
          <w:trHeight w:val="1301"/>
        </w:trPr>
        <w:tc>
          <w:tcPr>
            <w:tcW w:w="928" w:type="pct"/>
          </w:tcPr>
          <w:p w:rsidR="005F0C87" w:rsidRPr="00737DBD" w:rsidRDefault="005F0C87" w:rsidP="00E24D97">
            <w:pPr>
              <w:spacing w:line="42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7DBD">
              <w:rPr>
                <w:rFonts w:eastAsia="標楷體"/>
                <w:color w:val="000000"/>
                <w:sz w:val="28"/>
                <w:szCs w:val="28"/>
              </w:rPr>
              <w:t>委員會決議</w:t>
            </w:r>
          </w:p>
        </w:tc>
        <w:tc>
          <w:tcPr>
            <w:tcW w:w="4072" w:type="pct"/>
            <w:vAlign w:val="center"/>
          </w:tcPr>
          <w:p w:rsidR="005F0C87" w:rsidRPr="00737DBD" w:rsidRDefault="005F0C87" w:rsidP="00E24D97">
            <w:pPr>
              <w:spacing w:line="0" w:lineRule="atLeast"/>
              <w:rPr>
                <w:rFonts w:eastAsia="標楷體"/>
                <w:color w:val="000000"/>
              </w:rPr>
            </w:pPr>
            <w:r w:rsidRPr="003A6A19">
              <w:rPr>
                <w:rFonts w:eastAsia="標楷體" w:hint="eastAsia"/>
                <w:color w:val="000000"/>
              </w:rPr>
              <w:t>本案修正後通過，請申請單位依前述委員意見、相關業務單位</w:t>
            </w:r>
            <w:r>
              <w:rPr>
                <w:rFonts w:eastAsia="標楷體" w:hint="eastAsia"/>
                <w:color w:val="000000"/>
              </w:rPr>
              <w:t>意見及作業單位</w:t>
            </w:r>
            <w:r w:rsidRPr="003A6A19">
              <w:rPr>
                <w:rFonts w:eastAsia="標楷體" w:hint="eastAsia"/>
                <w:color w:val="000000"/>
              </w:rPr>
              <w:t>初審意見修正，檢送修正後報告書並請協審委員（李委員佳臻）確認後再送至本府產業發展處，依程序辦理核備事宜。</w:t>
            </w:r>
          </w:p>
        </w:tc>
      </w:tr>
    </w:tbl>
    <w:p w:rsidR="005F0C87" w:rsidRPr="0069769A" w:rsidRDefault="005F0C87" w:rsidP="005F0C87">
      <w:pPr>
        <w:spacing w:line="0" w:lineRule="atLeast"/>
        <w:rPr>
          <w:rFonts w:eastAsia="標楷體"/>
          <w:b/>
          <w:bCs/>
          <w:sz w:val="32"/>
          <w:shd w:val="pct15" w:color="auto" w:fill="FFFFFF"/>
        </w:rPr>
      </w:pPr>
    </w:p>
    <w:p w:rsidR="00BD6ED1" w:rsidRDefault="00BD6ED1">
      <w:pPr>
        <w:widowControl/>
        <w:suppressAutoHyphens w:val="0"/>
        <w:rPr>
          <w:rFonts w:eastAsia="標楷體"/>
          <w:b/>
          <w:bCs/>
          <w:sz w:val="32"/>
          <w:highlight w:val="lightGray"/>
        </w:rPr>
      </w:pPr>
    </w:p>
    <w:sectPr w:rsidR="00BD6ED1">
      <w:footerReference w:type="default" r:id="rId7"/>
      <w:pgSz w:w="11906" w:h="16838"/>
      <w:pgMar w:top="1440" w:right="1080" w:bottom="1440" w:left="108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A5" w:rsidRDefault="001B7CA5">
      <w:r>
        <w:separator/>
      </w:r>
    </w:p>
  </w:endnote>
  <w:endnote w:type="continuationSeparator" w:id="0">
    <w:p w:rsidR="001B7CA5" w:rsidRDefault="001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8D" w:rsidRDefault="002508B0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0335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3288D" w:rsidRDefault="002508B0">
                          <w:pPr>
                            <w:pStyle w:val="af2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51002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pt;height:11.0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" stroked="f">
              <v:fill opacity="0"/>
              <v:textbox inset=".05pt,.05pt,.05pt,.05pt">
                <w:txbxContent>
                  <w:p w:rsidR="0073288D" w:rsidRDefault="002508B0">
                    <w:pPr>
                      <w:pStyle w:val="af2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51002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A5" w:rsidRDefault="001B7CA5">
      <w:r>
        <w:separator/>
      </w:r>
    </w:p>
  </w:footnote>
  <w:footnote w:type="continuationSeparator" w:id="0">
    <w:p w:rsidR="001B7CA5" w:rsidRDefault="001B7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88B"/>
    <w:multiLevelType w:val="hybridMultilevel"/>
    <w:tmpl w:val="5B58CE76"/>
    <w:lvl w:ilvl="0" w:tplc="1820F7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22AD8"/>
    <w:multiLevelType w:val="hybridMultilevel"/>
    <w:tmpl w:val="A93E4CB2"/>
    <w:lvl w:ilvl="0" w:tplc="33D4D73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A85A9D"/>
    <w:multiLevelType w:val="hybridMultilevel"/>
    <w:tmpl w:val="F9DAE3F8"/>
    <w:lvl w:ilvl="0" w:tplc="716E0E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ACF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2D707F"/>
    <w:multiLevelType w:val="hybridMultilevel"/>
    <w:tmpl w:val="84E84F30"/>
    <w:lvl w:ilvl="0" w:tplc="D786B35C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5" w15:restartNumberingAfterBreak="0">
    <w:nsid w:val="257D780F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FF6DAC"/>
    <w:multiLevelType w:val="multilevel"/>
    <w:tmpl w:val="53A42A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bCs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B027E"/>
    <w:multiLevelType w:val="multilevel"/>
    <w:tmpl w:val="24D8B9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eastAsia"/>
        <w:b w:val="0"/>
        <w:bCs w:val="0"/>
        <w:color w:val="000000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28910039"/>
    <w:multiLevelType w:val="hybridMultilevel"/>
    <w:tmpl w:val="5B58CE76"/>
    <w:lvl w:ilvl="0" w:tplc="1820F7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334393"/>
    <w:multiLevelType w:val="multilevel"/>
    <w:tmpl w:val="41629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A4045"/>
    <w:multiLevelType w:val="hybridMultilevel"/>
    <w:tmpl w:val="B54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372E51"/>
    <w:multiLevelType w:val="hybridMultilevel"/>
    <w:tmpl w:val="08620C62"/>
    <w:lvl w:ilvl="0" w:tplc="BC3CBB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6B03E5"/>
    <w:multiLevelType w:val="multilevel"/>
    <w:tmpl w:val="33047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E276982"/>
    <w:multiLevelType w:val="hybridMultilevel"/>
    <w:tmpl w:val="ED64B3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65416E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FC5DCF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DA61C0"/>
    <w:multiLevelType w:val="hybridMultilevel"/>
    <w:tmpl w:val="AF9ECA14"/>
    <w:lvl w:ilvl="0" w:tplc="00A619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CE59E0"/>
    <w:multiLevelType w:val="hybridMultilevel"/>
    <w:tmpl w:val="689CA690"/>
    <w:lvl w:ilvl="0" w:tplc="605ACF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2E1F1A"/>
    <w:multiLevelType w:val="hybridMultilevel"/>
    <w:tmpl w:val="9E8CDA10"/>
    <w:lvl w:ilvl="0" w:tplc="BDB2D38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4A29EB"/>
    <w:multiLevelType w:val="hybridMultilevel"/>
    <w:tmpl w:val="1D0A89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19"/>
  </w:num>
  <w:num w:numId="8">
    <w:abstractNumId w:val="16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14"/>
  </w:num>
  <w:num w:numId="14">
    <w:abstractNumId w:val="15"/>
  </w:num>
  <w:num w:numId="15">
    <w:abstractNumId w:val="2"/>
  </w:num>
  <w:num w:numId="16">
    <w:abstractNumId w:val="17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D"/>
    <w:rsid w:val="0004382B"/>
    <w:rsid w:val="001B32E2"/>
    <w:rsid w:val="001B7CA5"/>
    <w:rsid w:val="002508B0"/>
    <w:rsid w:val="0027346F"/>
    <w:rsid w:val="00293927"/>
    <w:rsid w:val="00350C92"/>
    <w:rsid w:val="003D3FB6"/>
    <w:rsid w:val="00401F24"/>
    <w:rsid w:val="004A04AB"/>
    <w:rsid w:val="004F586F"/>
    <w:rsid w:val="0058648A"/>
    <w:rsid w:val="005E10FE"/>
    <w:rsid w:val="005F0C87"/>
    <w:rsid w:val="00693C58"/>
    <w:rsid w:val="0073288D"/>
    <w:rsid w:val="00835E25"/>
    <w:rsid w:val="00837FE2"/>
    <w:rsid w:val="00851002"/>
    <w:rsid w:val="00872103"/>
    <w:rsid w:val="0090610F"/>
    <w:rsid w:val="00972010"/>
    <w:rsid w:val="00A90448"/>
    <w:rsid w:val="00BC64FD"/>
    <w:rsid w:val="00BD6ED1"/>
    <w:rsid w:val="00BD7C82"/>
    <w:rsid w:val="00C40FA9"/>
    <w:rsid w:val="00CB1B0F"/>
    <w:rsid w:val="00DB11D0"/>
    <w:rsid w:val="00E400CA"/>
    <w:rsid w:val="00E91A8B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24C720-43C5-4D5F-9B34-5C2ADAF1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b w:val="0"/>
      <w:bCs w:val="0"/>
      <w:color w:val="00000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  <w:b w:val="0"/>
      <w:bCs w:val="0"/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標楷體" w:hAnsi="Times New Roman" w:cs="Times New Roman"/>
      <w:b w:val="0"/>
      <w:bCs w:val="0"/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3">
    <w:name w:val="網際網路連結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頁首 字元"/>
    <w:qFormat/>
    <w:rPr>
      <w:rFonts w:ascii="Times New Roman" w:hAnsi="Times New Roman" w:cs="Times New Roman"/>
      <w:kern w:val="2"/>
    </w:rPr>
  </w:style>
  <w:style w:type="character" w:styleId="a6">
    <w:name w:val="annotation reference"/>
    <w:qFormat/>
    <w:rPr>
      <w:sz w:val="18"/>
      <w:szCs w:val="18"/>
    </w:rPr>
  </w:style>
  <w:style w:type="character" w:customStyle="1" w:styleId="a7">
    <w:name w:val="註解文字 字元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a8">
    <w:name w:val="註解主旨 字元"/>
    <w:qFormat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a9">
    <w:name w:val="強調"/>
    <w:qFormat/>
    <w:rPr>
      <w:i/>
      <w:i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;Arial" w:eastAsia="微軟正黑體" w:hAnsi="Liberation Sans;Arial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ind w:left="720"/>
    </w:pPr>
    <w:rPr>
      <w:rFonts w:eastAsia="標楷體"/>
      <w:sz w:val="28"/>
    </w:rPr>
  </w:style>
  <w:style w:type="paragraph" w:styleId="af1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4">
    <w:name w:val="annotation text"/>
    <w:basedOn w:val="a"/>
    <w:qFormat/>
    <w:rPr>
      <w:lang w:val="zh-TW"/>
    </w:rPr>
  </w:style>
  <w:style w:type="paragraph" w:styleId="af5">
    <w:name w:val="annotation subject"/>
    <w:basedOn w:val="af4"/>
    <w:next w:val="af4"/>
    <w:qFormat/>
    <w:rPr>
      <w:b/>
      <w:bCs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af7">
    <w:name w:val="表格標題"/>
    <w:basedOn w:val="af6"/>
    <w:qFormat/>
    <w:pPr>
      <w:jc w:val="center"/>
    </w:pPr>
    <w:rPr>
      <w:b/>
      <w:bCs/>
    </w:rPr>
  </w:style>
  <w:style w:type="paragraph" w:customStyle="1" w:styleId="af8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審議提案第一案</dc:title>
  <dc:subject/>
  <dc:creator>Yangcheng Chou</dc:creator>
  <dc:description/>
  <cp:lastModifiedBy>古鵬瑋</cp:lastModifiedBy>
  <cp:revision>5</cp:revision>
  <cp:lastPrinted>2021-06-17T08:09:00Z</cp:lastPrinted>
  <dcterms:created xsi:type="dcterms:W3CDTF">2021-06-17T03:49:00Z</dcterms:created>
  <dcterms:modified xsi:type="dcterms:W3CDTF">2021-06-17T08:14:00Z</dcterms:modified>
  <dc:language>zh-TW</dc:language>
</cp:coreProperties>
</file>