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83463B" w:rsidRPr="006F53E3" w:rsidRDefault="007124B3" w:rsidP="007124B3">
      <w:pPr>
        <w:jc w:val="center"/>
        <w:rPr>
          <w:rFonts w:hint="eastAsia"/>
          <w:sz w:val="72"/>
        </w:rPr>
      </w:pPr>
      <w:r w:rsidRPr="006F53E3">
        <w:rPr>
          <w:rFonts w:hint="eastAsia"/>
          <w:sz w:val="72"/>
        </w:rPr>
        <w:t>新竹縣電子輓聯使用</w:t>
      </w:r>
    </w:p>
    <w:p w:rsidR="007124B3" w:rsidRPr="007124B3" w:rsidRDefault="007124B3" w:rsidP="007124B3">
      <w:pPr>
        <w:rPr>
          <w:rFonts w:hint="eastAsia"/>
          <w:color w:val="7030A0"/>
          <w:sz w:val="44"/>
        </w:rPr>
      </w:pPr>
      <w:r w:rsidRPr="007124B3">
        <w:rPr>
          <w:rFonts w:hint="eastAsia"/>
          <w:color w:val="7030A0"/>
          <w:sz w:val="44"/>
        </w:rPr>
        <w:t>壹、內政部電子輓聯可以撥放之禮廳</w:t>
      </w:r>
    </w:p>
    <w:p w:rsidR="007124B3" w:rsidRDefault="007124B3" w:rsidP="007124B3">
      <w:pPr>
        <w:pStyle w:val="a3"/>
        <w:ind w:leftChars="-240" w:left="0" w:hangingChars="131" w:hanging="576"/>
        <w:rPr>
          <w:rFonts w:hint="eastAsia"/>
          <w:sz w:val="44"/>
        </w:rPr>
      </w:pPr>
      <w:hyperlink r:id="rId6" w:history="1">
        <w:r w:rsidRPr="006908A4">
          <w:rPr>
            <w:rStyle w:val="a4"/>
            <w:sz w:val="44"/>
          </w:rPr>
          <w:t>https://twfd.moi.gov.tw/flag/Facility.htm?2</w:t>
        </w:r>
      </w:hyperlink>
    </w:p>
    <w:p w:rsidR="007124B3" w:rsidRDefault="007124B3" w:rsidP="007124B3">
      <w:pPr>
        <w:pStyle w:val="a3"/>
        <w:ind w:leftChars="-240" w:left="0" w:hangingChars="131" w:hanging="576"/>
        <w:rPr>
          <w:rFonts w:hint="eastAsia"/>
          <w:sz w:val="44"/>
        </w:rPr>
      </w:pPr>
      <w:bookmarkStart w:id="0" w:name="_GoBack"/>
      <w:bookmarkEnd w:id="0"/>
    </w:p>
    <w:p w:rsidR="007124B3" w:rsidRPr="007124B3" w:rsidRDefault="007124B3" w:rsidP="007124B3">
      <w:pPr>
        <w:pStyle w:val="a3"/>
        <w:numPr>
          <w:ilvl w:val="0"/>
          <w:numId w:val="1"/>
        </w:numPr>
        <w:ind w:leftChars="0"/>
        <w:rPr>
          <w:rFonts w:hint="eastAsia"/>
          <w:sz w:val="44"/>
        </w:rPr>
      </w:pPr>
      <w:r w:rsidRPr="007124B3">
        <w:rPr>
          <w:rFonts w:hint="eastAsia"/>
          <w:sz w:val="44"/>
        </w:rPr>
        <w:t>新竹縣竹東鎮生命禮儀館</w:t>
      </w:r>
    </w:p>
    <w:p w:rsidR="007124B3" w:rsidRDefault="007124B3" w:rsidP="007124B3">
      <w:pPr>
        <w:pStyle w:val="a3"/>
        <w:numPr>
          <w:ilvl w:val="0"/>
          <w:numId w:val="1"/>
        </w:numPr>
        <w:ind w:leftChars="0"/>
        <w:rPr>
          <w:rFonts w:hint="eastAsia"/>
          <w:sz w:val="44"/>
        </w:rPr>
      </w:pPr>
      <w:r w:rsidRPr="007124B3">
        <w:rPr>
          <w:rFonts w:hint="eastAsia"/>
          <w:sz w:val="44"/>
        </w:rPr>
        <w:t>新竹長生天生命紀念園區</w:t>
      </w:r>
    </w:p>
    <w:p w:rsidR="007124B3" w:rsidRDefault="007124B3" w:rsidP="007124B3">
      <w:pPr>
        <w:pStyle w:val="a3"/>
        <w:ind w:leftChars="0" w:left="720"/>
        <w:rPr>
          <w:rFonts w:hint="eastAsia"/>
          <w:sz w:val="44"/>
        </w:rPr>
      </w:pPr>
    </w:p>
    <w:p w:rsidR="007124B3" w:rsidRDefault="007124B3" w:rsidP="007124B3">
      <w:pPr>
        <w:rPr>
          <w:rFonts w:hint="eastAsia"/>
          <w:color w:val="7030A0"/>
          <w:sz w:val="44"/>
        </w:rPr>
      </w:pPr>
      <w:r w:rsidRPr="007124B3">
        <w:rPr>
          <w:rFonts w:hint="eastAsia"/>
          <w:color w:val="7030A0"/>
          <w:sz w:val="44"/>
        </w:rPr>
        <w:t>貳</w:t>
      </w:r>
      <w:r w:rsidRPr="007124B3">
        <w:rPr>
          <w:rFonts w:hint="eastAsia"/>
          <w:color w:val="7030A0"/>
          <w:sz w:val="44"/>
        </w:rPr>
        <w:t>、</w:t>
      </w:r>
      <w:r>
        <w:rPr>
          <w:rFonts w:hint="eastAsia"/>
          <w:color w:val="7030A0"/>
          <w:sz w:val="44"/>
        </w:rPr>
        <w:t>需打電話</w:t>
      </w:r>
      <w:r>
        <w:rPr>
          <w:rFonts w:hint="eastAsia"/>
          <w:color w:val="7030A0"/>
          <w:sz w:val="44"/>
        </w:rPr>
        <w:t>/</w:t>
      </w:r>
      <w:r>
        <w:rPr>
          <w:rFonts w:hint="eastAsia"/>
          <w:color w:val="7030A0"/>
          <w:sz w:val="44"/>
        </w:rPr>
        <w:t>本人親自到</w:t>
      </w:r>
    </w:p>
    <w:p w:rsidR="007124B3" w:rsidRDefault="007124B3" w:rsidP="007124B3">
      <w:pPr>
        <w:pStyle w:val="a3"/>
        <w:numPr>
          <w:ilvl w:val="0"/>
          <w:numId w:val="2"/>
        </w:numPr>
        <w:ind w:leftChars="0"/>
        <w:rPr>
          <w:rFonts w:hint="eastAsia"/>
          <w:sz w:val="44"/>
        </w:rPr>
      </w:pPr>
      <w:r w:rsidRPr="007124B3">
        <w:rPr>
          <w:rFonts w:hint="eastAsia"/>
          <w:sz w:val="44"/>
        </w:rPr>
        <w:t>新竹縣關西鎮生命禮儀園區</w:t>
      </w:r>
    </w:p>
    <w:p w:rsidR="007124B3" w:rsidRPr="007124B3" w:rsidRDefault="006F53E3" w:rsidP="007124B3">
      <w:pPr>
        <w:pStyle w:val="a3"/>
        <w:ind w:leftChars="0" w:left="720"/>
        <w:rPr>
          <w:sz w:val="44"/>
        </w:rPr>
      </w:pPr>
      <w:r>
        <w:rPr>
          <w:rFonts w:hint="eastAsia"/>
          <w:sz w:val="44"/>
        </w:rPr>
        <w:t>(03)5877870</w:t>
      </w:r>
    </w:p>
    <w:sectPr w:rsidR="007124B3" w:rsidRPr="007124B3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A7354B8"/>
    <w:multiLevelType w:val="hybridMultilevel"/>
    <w:tmpl w:val="FAF2C80A"/>
    <w:lvl w:ilvl="0" w:tplc="D70A13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abstractNum w:abstractNumId="1">
    <w:nsid w:val="724040E1"/>
    <w:multiLevelType w:val="hybridMultilevel"/>
    <w:tmpl w:val="FAF2C80A"/>
    <w:lvl w:ilvl="0" w:tplc="D70A13B8">
      <w:start w:val="1"/>
      <w:numFmt w:val="decimal"/>
      <w:lvlText w:val="%1、"/>
      <w:lvlJc w:val="left"/>
      <w:pPr>
        <w:ind w:left="720" w:hanging="720"/>
      </w:pPr>
      <w:rPr>
        <w:rFonts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124B3"/>
    <w:rsid w:val="006F53E3"/>
    <w:rsid w:val="007124B3"/>
    <w:rsid w:val="0083463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B3"/>
    <w:pPr>
      <w:ind w:leftChars="200" w:left="480"/>
    </w:pPr>
  </w:style>
  <w:style w:type="character" w:styleId="a4">
    <w:name w:val="Hyperlink"/>
    <w:basedOn w:val="a0"/>
    <w:uiPriority w:val="99"/>
    <w:unhideWhenUsed/>
    <w:rsid w:val="007124B3"/>
    <w:rPr>
      <w:color w:val="0000FF" w:themeColor="hyperlink"/>
      <w:u w:val="single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7124B3"/>
    <w:pPr>
      <w:ind w:leftChars="200" w:left="480"/>
    </w:pPr>
  </w:style>
  <w:style w:type="character" w:styleId="a4">
    <w:name w:val="Hyperlink"/>
    <w:basedOn w:val="a0"/>
    <w:uiPriority w:val="99"/>
    <w:unhideWhenUsed/>
    <w:rsid w:val="007124B3"/>
    <w:rPr>
      <w:color w:val="0000FF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s://twfd.moi.gov.tw/flag/Facility.htm?2" TargetMode="Externa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6</TotalTime>
  <Pages>1</Pages>
  <Words>29</Words>
  <Characters>166</Characters>
  <Application>Microsoft Office Word</Application>
  <DocSecurity>0</DocSecurity>
  <Lines>1</Lines>
  <Paragraphs>1</Paragraphs>
  <ScaleCrop>false</ScaleCrop>
  <Company/>
  <LinksUpToDate>false</LinksUpToDate>
  <CharactersWithSpaces>194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池懿芳</dc:creator>
  <cp:lastModifiedBy>池懿芳</cp:lastModifiedBy>
  <cp:revision>1</cp:revision>
  <dcterms:created xsi:type="dcterms:W3CDTF">2022-09-12T06:19:00Z</dcterms:created>
  <dcterms:modified xsi:type="dcterms:W3CDTF">2022-09-12T06:25:00Z</dcterms:modified>
</cp:coreProperties>
</file>