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DC320" w14:textId="77777777" w:rsidR="002767EC" w:rsidRPr="00BD34D5" w:rsidRDefault="002767EC" w:rsidP="00773352">
      <w:pPr>
        <w:widowControl/>
        <w:spacing w:line="420" w:lineRule="exact"/>
        <w:rPr>
          <w:rFonts w:ascii="標楷體" w:eastAsia="標楷體" w:hAnsi="標楷體" w:cs="新細明體"/>
          <w:vanish/>
          <w:kern w:val="0"/>
        </w:rPr>
      </w:pPr>
      <w:bookmarkStart w:id="0" w:name="_GoBack"/>
      <w:bookmarkEnd w:id="0"/>
    </w:p>
    <w:p w14:paraId="6C6A8641" w14:textId="77777777" w:rsidR="00167699" w:rsidRDefault="00167699" w:rsidP="00167699">
      <w:pPr>
        <w:ind w:rightChars="10" w:right="24"/>
        <w:rPr>
          <w:rFonts w:ascii="標楷體" w:eastAsia="標楷體" w:hAnsi="標楷體"/>
          <w:b/>
          <w:sz w:val="40"/>
          <w:szCs w:val="40"/>
        </w:rPr>
      </w:pPr>
      <w:r w:rsidRPr="0078727A">
        <w:rPr>
          <w:rFonts w:ascii="標楷體" w:eastAsia="標楷體" w:hAnsi="標楷體" w:hint="eastAsia"/>
          <w:b/>
          <w:sz w:val="40"/>
          <w:szCs w:val="40"/>
        </w:rPr>
        <w:t>工作規則新舊條文對照表</w:t>
      </w:r>
    </w:p>
    <w:p w14:paraId="4DAD5F61" w14:textId="77777777" w:rsidR="00167699" w:rsidRDefault="00167699" w:rsidP="0016769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○○○股份有限公司</w:t>
      </w:r>
    </w:p>
    <w:p w14:paraId="0F30D825" w14:textId="77777777" w:rsidR="00167699" w:rsidRDefault="00167699" w:rsidP="0016769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工作規則新舊條文對照表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9"/>
        <w:gridCol w:w="4469"/>
        <w:gridCol w:w="900"/>
      </w:tblGrid>
      <w:tr w:rsidR="00167699" w:rsidRPr="00D23D94" w14:paraId="0F75B665" w14:textId="77777777" w:rsidTr="00D26974">
        <w:trPr>
          <w:trHeight w:val="408"/>
          <w:jc w:val="center"/>
        </w:trPr>
        <w:tc>
          <w:tcPr>
            <w:tcW w:w="4469" w:type="dxa"/>
            <w:shd w:val="pct5" w:color="auto" w:fill="auto"/>
          </w:tcPr>
          <w:p w14:paraId="5FE0B6FE" w14:textId="77777777" w:rsidR="00167699" w:rsidRPr="00054397" w:rsidRDefault="00167699" w:rsidP="00A37AFB">
            <w:pPr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054397">
              <w:rPr>
                <w:rFonts w:ascii="標楷體" w:eastAsia="標楷體" w:hAnsi="標楷體" w:hint="eastAsia"/>
                <w:b/>
                <w:sz w:val="32"/>
                <w:szCs w:val="36"/>
              </w:rPr>
              <w:t>原條文</w:t>
            </w:r>
          </w:p>
        </w:tc>
        <w:tc>
          <w:tcPr>
            <w:tcW w:w="4469" w:type="dxa"/>
            <w:shd w:val="pct5" w:color="auto" w:fill="auto"/>
          </w:tcPr>
          <w:p w14:paraId="4AD906EA" w14:textId="77777777" w:rsidR="00167699" w:rsidRPr="00054397" w:rsidRDefault="00167699" w:rsidP="00A37AFB">
            <w:pPr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054397">
              <w:rPr>
                <w:rFonts w:ascii="標楷體" w:eastAsia="標楷體" w:hAnsi="標楷體" w:hint="eastAsia"/>
                <w:b/>
                <w:sz w:val="32"/>
                <w:szCs w:val="36"/>
              </w:rPr>
              <w:t>新條文</w:t>
            </w:r>
          </w:p>
        </w:tc>
        <w:tc>
          <w:tcPr>
            <w:tcW w:w="900" w:type="dxa"/>
            <w:shd w:val="pct5" w:color="auto" w:fill="auto"/>
          </w:tcPr>
          <w:p w14:paraId="02EB1448" w14:textId="77777777" w:rsidR="00167699" w:rsidRPr="00054397" w:rsidRDefault="00167699" w:rsidP="00A37AFB">
            <w:pPr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054397">
              <w:rPr>
                <w:rFonts w:ascii="標楷體" w:eastAsia="標楷體" w:hAnsi="標楷體" w:cs="新細明體" w:hint="eastAsia"/>
                <w:b/>
                <w:sz w:val="32"/>
                <w:szCs w:val="36"/>
              </w:rPr>
              <w:t>說明</w:t>
            </w:r>
          </w:p>
        </w:tc>
      </w:tr>
      <w:tr w:rsidR="00167699" w:rsidRPr="00D23D94" w14:paraId="4FD0AA12" w14:textId="77777777" w:rsidTr="00E16392">
        <w:trPr>
          <w:cantSplit/>
          <w:trHeight w:val="1221"/>
          <w:jc w:val="center"/>
        </w:trPr>
        <w:tc>
          <w:tcPr>
            <w:tcW w:w="4469" w:type="dxa"/>
          </w:tcPr>
          <w:p w14:paraId="31E308ED" w14:textId="77777777" w:rsidR="00167699" w:rsidRPr="00D23D94" w:rsidRDefault="00167699" w:rsidP="00E16392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23D9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第   條：</w:t>
            </w:r>
          </w:p>
          <w:p w14:paraId="6DDA3A78" w14:textId="77777777" w:rsidR="00167699" w:rsidRPr="00D23D94" w:rsidRDefault="00167699" w:rsidP="00E16392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69" w:type="dxa"/>
          </w:tcPr>
          <w:p w14:paraId="68020DA5" w14:textId="77777777" w:rsidR="00167699" w:rsidRPr="00D23D94" w:rsidRDefault="00167699" w:rsidP="00E16392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23D9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第   條：</w:t>
            </w:r>
          </w:p>
          <w:p w14:paraId="31D25D1E" w14:textId="77777777" w:rsidR="00167699" w:rsidRPr="00D23D94" w:rsidRDefault="00167699" w:rsidP="00E16392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14:paraId="6E4B0A22" w14:textId="77777777" w:rsidR="00167699" w:rsidRPr="00D23D94" w:rsidRDefault="00167699" w:rsidP="00E16392">
            <w:pPr>
              <w:rPr>
                <w:rFonts w:ascii="標楷體" w:eastAsia="標楷體" w:hAnsi="標楷體"/>
              </w:rPr>
            </w:pPr>
          </w:p>
        </w:tc>
      </w:tr>
      <w:tr w:rsidR="00167699" w:rsidRPr="00D23D94" w14:paraId="251FC11E" w14:textId="77777777" w:rsidTr="00E16392">
        <w:trPr>
          <w:cantSplit/>
          <w:trHeight w:val="1443"/>
          <w:jc w:val="center"/>
        </w:trPr>
        <w:tc>
          <w:tcPr>
            <w:tcW w:w="4469" w:type="dxa"/>
          </w:tcPr>
          <w:p w14:paraId="131947CA" w14:textId="77777777" w:rsidR="00167699" w:rsidRPr="00D23D94" w:rsidRDefault="00167699" w:rsidP="00E16392">
            <w:pPr>
              <w:snapToGrid w:val="0"/>
              <w:ind w:left="1680" w:hanging="1680"/>
              <w:rPr>
                <w:rFonts w:ascii="標楷體" w:eastAsia="標楷體" w:hAnsi="標楷體"/>
                <w:sz w:val="28"/>
              </w:rPr>
            </w:pPr>
            <w:r w:rsidRPr="00D23D94">
              <w:rPr>
                <w:rFonts w:ascii="標楷體" w:eastAsia="標楷體" w:hAnsi="標楷體" w:hint="eastAsia"/>
                <w:sz w:val="28"/>
              </w:rPr>
              <w:t>第   條：</w:t>
            </w:r>
          </w:p>
          <w:p w14:paraId="4BE3BC4A" w14:textId="77777777" w:rsidR="00167699" w:rsidRPr="00D23D94" w:rsidRDefault="00167699" w:rsidP="00E16392">
            <w:pPr>
              <w:snapToGrid w:val="0"/>
              <w:ind w:left="92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69" w:type="dxa"/>
          </w:tcPr>
          <w:p w14:paraId="7ABB4DA7" w14:textId="77777777" w:rsidR="00167699" w:rsidRPr="00D23D94" w:rsidRDefault="00167699" w:rsidP="00E16392">
            <w:pPr>
              <w:snapToGrid w:val="0"/>
              <w:ind w:left="1680" w:hanging="1680"/>
              <w:rPr>
                <w:rFonts w:ascii="標楷體" w:eastAsia="標楷體" w:hAnsi="標楷體"/>
                <w:sz w:val="28"/>
              </w:rPr>
            </w:pPr>
            <w:r w:rsidRPr="00D23D94">
              <w:rPr>
                <w:rFonts w:ascii="標楷體" w:eastAsia="標楷體" w:hAnsi="標楷體" w:hint="eastAsia"/>
                <w:sz w:val="28"/>
              </w:rPr>
              <w:t>修改為第  條：</w:t>
            </w:r>
          </w:p>
          <w:p w14:paraId="7E9EF9A6" w14:textId="77777777" w:rsidR="00167699" w:rsidRPr="00D23D94" w:rsidRDefault="00167699" w:rsidP="00E16392">
            <w:pPr>
              <w:snapToGrid w:val="0"/>
              <w:ind w:left="66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14:paraId="33DC4A6B" w14:textId="77777777" w:rsidR="00167699" w:rsidRPr="00D23D94" w:rsidRDefault="00167699" w:rsidP="00E16392">
            <w:pPr>
              <w:rPr>
                <w:rFonts w:ascii="標楷體" w:eastAsia="標楷體" w:hAnsi="標楷體"/>
              </w:rPr>
            </w:pPr>
          </w:p>
        </w:tc>
      </w:tr>
      <w:tr w:rsidR="00167699" w:rsidRPr="00D23D94" w14:paraId="0F9857CB" w14:textId="77777777" w:rsidTr="00E16392">
        <w:trPr>
          <w:cantSplit/>
          <w:trHeight w:val="1439"/>
          <w:jc w:val="center"/>
        </w:trPr>
        <w:tc>
          <w:tcPr>
            <w:tcW w:w="4469" w:type="dxa"/>
          </w:tcPr>
          <w:p w14:paraId="4E4051FF" w14:textId="77777777" w:rsidR="00167699" w:rsidRPr="00D23D94" w:rsidRDefault="00167699" w:rsidP="00E16392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23D9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第   條：</w:t>
            </w:r>
          </w:p>
          <w:p w14:paraId="14968306" w14:textId="77777777" w:rsidR="00167699" w:rsidRPr="00D23D94" w:rsidRDefault="00167699" w:rsidP="00E16392">
            <w:pPr>
              <w:pStyle w:val="a8"/>
              <w:rPr>
                <w:rFonts w:ascii="標楷體" w:eastAsia="標楷體" w:hAnsi="標楷體"/>
                <w:color w:val="000000"/>
                <w:szCs w:val="28"/>
                <w:u w:val="single"/>
              </w:rPr>
            </w:pPr>
          </w:p>
          <w:p w14:paraId="6D2D396B" w14:textId="77777777" w:rsidR="00167699" w:rsidRPr="00D23D94" w:rsidRDefault="00167699" w:rsidP="00E16392">
            <w:pPr>
              <w:pStyle w:val="a8"/>
              <w:ind w:leftChars="0" w:left="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4469" w:type="dxa"/>
          </w:tcPr>
          <w:p w14:paraId="7B00BF92" w14:textId="77777777" w:rsidR="00167699" w:rsidRPr="00D23D94" w:rsidRDefault="00167699" w:rsidP="00E16392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23D9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本條文刪除</w:t>
            </w:r>
          </w:p>
          <w:p w14:paraId="66C22E10" w14:textId="77777777" w:rsidR="00167699" w:rsidRPr="00D23D94" w:rsidRDefault="00167699" w:rsidP="00E16392">
            <w:pPr>
              <w:snapToGrid w:val="0"/>
              <w:ind w:leftChars="38" w:left="93" w:hanging="2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14:paraId="426DF68D" w14:textId="77777777" w:rsidR="00167699" w:rsidRPr="00D23D94" w:rsidRDefault="00167699" w:rsidP="00E16392">
            <w:pPr>
              <w:rPr>
                <w:rFonts w:ascii="標楷體" w:eastAsia="標楷體" w:hAnsi="標楷體"/>
              </w:rPr>
            </w:pPr>
          </w:p>
        </w:tc>
      </w:tr>
      <w:tr w:rsidR="00167699" w:rsidRPr="00D23D94" w14:paraId="442D404E" w14:textId="77777777" w:rsidTr="00E16392">
        <w:trPr>
          <w:cantSplit/>
          <w:trHeight w:val="1599"/>
          <w:jc w:val="center"/>
        </w:trPr>
        <w:tc>
          <w:tcPr>
            <w:tcW w:w="4469" w:type="dxa"/>
          </w:tcPr>
          <w:p w14:paraId="626CAEAE" w14:textId="77777777" w:rsidR="00167699" w:rsidRPr="002B508F" w:rsidRDefault="00167699" w:rsidP="002B508F">
            <w:pPr>
              <w:snapToGrid w:val="0"/>
              <w:ind w:left="1680" w:hanging="1680"/>
              <w:rPr>
                <w:rFonts w:ascii="標楷體" w:eastAsia="標楷體" w:hAnsi="標楷體"/>
                <w:sz w:val="28"/>
              </w:rPr>
            </w:pPr>
            <w:r w:rsidRPr="002B508F">
              <w:rPr>
                <w:rFonts w:ascii="標楷體" w:eastAsia="標楷體" w:hAnsi="標楷體" w:hint="eastAsia"/>
                <w:sz w:val="28"/>
              </w:rPr>
              <w:t>第   條：</w:t>
            </w:r>
          </w:p>
          <w:p w14:paraId="7E76424B" w14:textId="77777777" w:rsidR="00167699" w:rsidRPr="002B508F" w:rsidRDefault="00167699" w:rsidP="002B508F">
            <w:pPr>
              <w:snapToGrid w:val="0"/>
              <w:ind w:left="1680" w:hanging="1680"/>
              <w:rPr>
                <w:rFonts w:ascii="標楷體" w:eastAsia="標楷體" w:hAnsi="標楷體"/>
                <w:sz w:val="28"/>
              </w:rPr>
            </w:pPr>
          </w:p>
          <w:p w14:paraId="19DA2578" w14:textId="77777777" w:rsidR="00167699" w:rsidRPr="002B508F" w:rsidRDefault="00167699" w:rsidP="002B508F">
            <w:pPr>
              <w:snapToGrid w:val="0"/>
              <w:ind w:left="1680" w:hanging="16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69" w:type="dxa"/>
          </w:tcPr>
          <w:p w14:paraId="60DC2790" w14:textId="77777777" w:rsidR="00167699" w:rsidRPr="002B508F" w:rsidRDefault="00167699" w:rsidP="002B508F">
            <w:pPr>
              <w:snapToGrid w:val="0"/>
              <w:ind w:left="1680" w:hanging="1680"/>
              <w:rPr>
                <w:rFonts w:ascii="標楷體" w:eastAsia="標楷體" w:hAnsi="標楷體"/>
                <w:sz w:val="28"/>
              </w:rPr>
            </w:pPr>
            <w:r w:rsidRPr="002B508F">
              <w:rPr>
                <w:rFonts w:ascii="標楷體" w:eastAsia="標楷體" w:hAnsi="標楷體" w:hint="eastAsia"/>
                <w:sz w:val="28"/>
              </w:rPr>
              <w:t>修改為第    條：</w:t>
            </w:r>
          </w:p>
          <w:p w14:paraId="78E69746" w14:textId="77777777" w:rsidR="00167699" w:rsidRPr="002B508F" w:rsidRDefault="00167699" w:rsidP="002B508F">
            <w:pPr>
              <w:snapToGrid w:val="0"/>
              <w:ind w:left="1680" w:hanging="16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14:paraId="41466213" w14:textId="77777777" w:rsidR="00167699" w:rsidRPr="00D23D94" w:rsidRDefault="00167699" w:rsidP="00E16392">
            <w:pPr>
              <w:rPr>
                <w:rFonts w:ascii="標楷體" w:eastAsia="標楷體" w:hAnsi="標楷體"/>
              </w:rPr>
            </w:pPr>
          </w:p>
        </w:tc>
      </w:tr>
      <w:tr w:rsidR="00167699" w:rsidRPr="00D23D94" w14:paraId="347C266F" w14:textId="77777777" w:rsidTr="00E16392">
        <w:trPr>
          <w:cantSplit/>
          <w:trHeight w:val="1407"/>
          <w:jc w:val="center"/>
        </w:trPr>
        <w:tc>
          <w:tcPr>
            <w:tcW w:w="4469" w:type="dxa"/>
          </w:tcPr>
          <w:p w14:paraId="1708BC2B" w14:textId="77777777" w:rsidR="00167699" w:rsidRPr="002B508F" w:rsidRDefault="00167699" w:rsidP="002B508F">
            <w:pPr>
              <w:snapToGrid w:val="0"/>
              <w:ind w:left="1680" w:hanging="16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69" w:type="dxa"/>
          </w:tcPr>
          <w:p w14:paraId="45276A34" w14:textId="77777777" w:rsidR="00167699" w:rsidRPr="002B508F" w:rsidRDefault="00167699" w:rsidP="002B508F">
            <w:pPr>
              <w:snapToGrid w:val="0"/>
              <w:ind w:left="1680" w:hanging="1680"/>
              <w:rPr>
                <w:rFonts w:ascii="標楷體" w:eastAsia="標楷體" w:hAnsi="標楷體"/>
                <w:sz w:val="28"/>
              </w:rPr>
            </w:pPr>
            <w:r w:rsidRPr="002B508F">
              <w:rPr>
                <w:rFonts w:ascii="標楷體" w:eastAsia="標楷體" w:hAnsi="標楷體" w:hint="eastAsia"/>
                <w:sz w:val="28"/>
              </w:rPr>
              <w:t>新增條款</w:t>
            </w:r>
          </w:p>
          <w:p w14:paraId="142229A8" w14:textId="77777777" w:rsidR="00167699" w:rsidRPr="002B508F" w:rsidRDefault="00167699" w:rsidP="002B508F">
            <w:pPr>
              <w:snapToGrid w:val="0"/>
              <w:ind w:left="1680" w:hanging="16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14:paraId="7DA4C08F" w14:textId="77777777" w:rsidR="00167699" w:rsidRPr="00D23D94" w:rsidRDefault="00167699" w:rsidP="00E16392">
            <w:pPr>
              <w:rPr>
                <w:rFonts w:ascii="標楷體" w:eastAsia="標楷體" w:hAnsi="標楷體"/>
              </w:rPr>
            </w:pPr>
          </w:p>
        </w:tc>
      </w:tr>
      <w:tr w:rsidR="00167699" w:rsidRPr="00D23D94" w14:paraId="45F10688" w14:textId="77777777" w:rsidTr="00E16392">
        <w:trPr>
          <w:cantSplit/>
          <w:trHeight w:val="1601"/>
          <w:jc w:val="center"/>
        </w:trPr>
        <w:tc>
          <w:tcPr>
            <w:tcW w:w="4469" w:type="dxa"/>
          </w:tcPr>
          <w:p w14:paraId="19DB4D2A" w14:textId="77777777" w:rsidR="00167699" w:rsidRPr="002B508F" w:rsidRDefault="00167699" w:rsidP="002B508F">
            <w:pPr>
              <w:snapToGrid w:val="0"/>
              <w:ind w:left="1680" w:hanging="1680"/>
              <w:rPr>
                <w:rFonts w:ascii="標楷體" w:eastAsia="標楷體" w:hAnsi="標楷體"/>
                <w:sz w:val="28"/>
              </w:rPr>
            </w:pPr>
            <w:r w:rsidRPr="002B508F">
              <w:rPr>
                <w:rFonts w:ascii="標楷體" w:eastAsia="標楷體" w:hAnsi="標楷體" w:hint="eastAsia"/>
                <w:sz w:val="28"/>
              </w:rPr>
              <w:t>第   條：</w:t>
            </w:r>
          </w:p>
        </w:tc>
        <w:tc>
          <w:tcPr>
            <w:tcW w:w="4469" w:type="dxa"/>
          </w:tcPr>
          <w:p w14:paraId="0D2BF9C3" w14:textId="77777777" w:rsidR="00167699" w:rsidRPr="002B508F" w:rsidRDefault="00167699" w:rsidP="002B508F">
            <w:pPr>
              <w:snapToGrid w:val="0"/>
              <w:ind w:left="1680" w:hanging="1680"/>
              <w:rPr>
                <w:rFonts w:ascii="標楷體" w:eastAsia="標楷體" w:hAnsi="標楷體"/>
                <w:sz w:val="28"/>
              </w:rPr>
            </w:pPr>
            <w:r w:rsidRPr="002B508F">
              <w:rPr>
                <w:rFonts w:ascii="標楷體" w:eastAsia="標楷體" w:hAnsi="標楷體" w:hint="eastAsia"/>
                <w:sz w:val="28"/>
              </w:rPr>
              <w:t>修改為第   條：</w:t>
            </w:r>
          </w:p>
        </w:tc>
        <w:tc>
          <w:tcPr>
            <w:tcW w:w="900" w:type="dxa"/>
          </w:tcPr>
          <w:p w14:paraId="6B19557A" w14:textId="77777777" w:rsidR="00167699" w:rsidRPr="00D23D94" w:rsidRDefault="00167699" w:rsidP="00E16392">
            <w:pPr>
              <w:adjustRightInd w:val="0"/>
              <w:snapToGrid w:val="0"/>
              <w:spacing w:line="120" w:lineRule="atLeast"/>
              <w:ind w:left="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699" w:rsidRPr="00D23D94" w14:paraId="2E433DC7" w14:textId="77777777" w:rsidTr="00E16392">
        <w:trPr>
          <w:cantSplit/>
          <w:trHeight w:val="1428"/>
          <w:jc w:val="center"/>
        </w:trPr>
        <w:tc>
          <w:tcPr>
            <w:tcW w:w="4469" w:type="dxa"/>
          </w:tcPr>
          <w:p w14:paraId="4A9467BF" w14:textId="77777777" w:rsidR="00167699" w:rsidRPr="002B508F" w:rsidRDefault="00167699" w:rsidP="002B508F">
            <w:pPr>
              <w:snapToGrid w:val="0"/>
              <w:ind w:left="1680" w:hanging="1680"/>
              <w:rPr>
                <w:rFonts w:ascii="標楷體" w:eastAsia="標楷體" w:hAnsi="標楷體"/>
                <w:sz w:val="28"/>
              </w:rPr>
            </w:pPr>
            <w:r w:rsidRPr="002B508F">
              <w:rPr>
                <w:rFonts w:ascii="標楷體" w:eastAsia="標楷體" w:hAnsi="標楷體" w:hint="eastAsia"/>
                <w:sz w:val="28"/>
              </w:rPr>
              <w:t>第    條：</w:t>
            </w:r>
          </w:p>
        </w:tc>
        <w:tc>
          <w:tcPr>
            <w:tcW w:w="4469" w:type="dxa"/>
          </w:tcPr>
          <w:p w14:paraId="3A5CEA25" w14:textId="77777777" w:rsidR="00167699" w:rsidRPr="002B508F" w:rsidRDefault="00167699" w:rsidP="002B508F">
            <w:pPr>
              <w:snapToGrid w:val="0"/>
              <w:ind w:left="1680" w:hanging="1680"/>
              <w:rPr>
                <w:rFonts w:ascii="標楷體" w:eastAsia="標楷體" w:hAnsi="標楷體"/>
                <w:sz w:val="28"/>
              </w:rPr>
            </w:pPr>
            <w:r w:rsidRPr="002B508F">
              <w:rPr>
                <w:rFonts w:ascii="標楷體" w:eastAsia="標楷體" w:hAnsi="標楷體" w:hint="eastAsia"/>
                <w:sz w:val="28"/>
              </w:rPr>
              <w:t>第     條：</w:t>
            </w:r>
          </w:p>
        </w:tc>
        <w:tc>
          <w:tcPr>
            <w:tcW w:w="900" w:type="dxa"/>
          </w:tcPr>
          <w:p w14:paraId="198F6C87" w14:textId="77777777" w:rsidR="00167699" w:rsidRPr="00D23D94" w:rsidRDefault="00167699" w:rsidP="00E16392">
            <w:pPr>
              <w:pStyle w:val="a8"/>
              <w:adjustRightInd w:val="0"/>
              <w:spacing w:line="120" w:lineRule="atLeast"/>
              <w:ind w:firstLine="28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</w:p>
        </w:tc>
      </w:tr>
    </w:tbl>
    <w:p w14:paraId="36FB2F14" w14:textId="77777777" w:rsidR="000A635D" w:rsidRDefault="000A635D" w:rsidP="00027F4C">
      <w:pPr>
        <w:rPr>
          <w:rFonts w:ascii="標楷體" w:eastAsia="標楷體" w:hAnsi="標楷體"/>
          <w:sz w:val="36"/>
          <w:szCs w:val="36"/>
        </w:rPr>
      </w:pPr>
    </w:p>
    <w:p w14:paraId="64A5C0C0" w14:textId="77777777" w:rsidR="00027F4C" w:rsidRPr="00027F4C" w:rsidRDefault="00027F4C" w:rsidP="00027F4C">
      <w:r w:rsidRPr="00D23D94">
        <w:rPr>
          <w:rFonts w:ascii="標楷體" w:eastAsia="標楷體" w:hAnsi="標楷體" w:hint="eastAsia"/>
          <w:sz w:val="36"/>
          <w:szCs w:val="36"/>
        </w:rPr>
        <w:lastRenderedPageBreak/>
        <w:t>【範例】</w:t>
      </w:r>
    </w:p>
    <w:p w14:paraId="45E06E33" w14:textId="77777777" w:rsidR="00167699" w:rsidRPr="008B2B90" w:rsidRDefault="00167699" w:rsidP="00A64EE3">
      <w:pPr>
        <w:jc w:val="center"/>
        <w:rPr>
          <w:rFonts w:ascii="標楷體" w:eastAsia="標楷體" w:hAnsi="標楷體"/>
          <w:sz w:val="32"/>
          <w:szCs w:val="36"/>
        </w:rPr>
      </w:pPr>
      <w:r w:rsidRPr="008B2B90">
        <w:rPr>
          <w:rFonts w:ascii="標楷體" w:eastAsia="標楷體" w:hAnsi="標楷體" w:hint="eastAsia"/>
          <w:sz w:val="32"/>
          <w:szCs w:val="36"/>
        </w:rPr>
        <w:t>○○○股份有限公司</w:t>
      </w:r>
    </w:p>
    <w:p w14:paraId="4DF07C4F" w14:textId="77777777" w:rsidR="00167699" w:rsidRPr="008B2B90" w:rsidRDefault="00167699" w:rsidP="008B2B90">
      <w:pPr>
        <w:jc w:val="center"/>
        <w:rPr>
          <w:rFonts w:ascii="標楷體" w:eastAsia="標楷體" w:hAnsi="標楷體"/>
          <w:sz w:val="32"/>
          <w:szCs w:val="36"/>
        </w:rPr>
      </w:pPr>
      <w:r w:rsidRPr="008B2B90">
        <w:rPr>
          <w:rFonts w:ascii="標楷體" w:eastAsia="標楷體" w:hAnsi="標楷體" w:hint="eastAsia"/>
          <w:sz w:val="32"/>
          <w:szCs w:val="36"/>
        </w:rPr>
        <w:t>工作規則新舊條文對照表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9"/>
        <w:gridCol w:w="4469"/>
        <w:gridCol w:w="900"/>
      </w:tblGrid>
      <w:tr w:rsidR="00A37AFB" w:rsidRPr="00054397" w14:paraId="49CE4E8E" w14:textId="77777777" w:rsidTr="004374D8">
        <w:trPr>
          <w:trHeight w:val="517"/>
          <w:tblHeader/>
          <w:jc w:val="center"/>
        </w:trPr>
        <w:tc>
          <w:tcPr>
            <w:tcW w:w="4469" w:type="dxa"/>
            <w:shd w:val="pct5" w:color="auto" w:fill="auto"/>
          </w:tcPr>
          <w:p w14:paraId="1DDDBE1D" w14:textId="77777777" w:rsidR="00A37AFB" w:rsidRPr="008B2B90" w:rsidRDefault="00A37AFB" w:rsidP="00A37AFB">
            <w:pPr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8B2B90">
              <w:rPr>
                <w:rFonts w:ascii="標楷體" w:eastAsia="標楷體" w:hAnsi="標楷體" w:hint="eastAsia"/>
                <w:b/>
                <w:sz w:val="28"/>
                <w:szCs w:val="36"/>
              </w:rPr>
              <w:t>原條文</w:t>
            </w:r>
          </w:p>
        </w:tc>
        <w:tc>
          <w:tcPr>
            <w:tcW w:w="4469" w:type="dxa"/>
            <w:shd w:val="pct5" w:color="auto" w:fill="auto"/>
          </w:tcPr>
          <w:p w14:paraId="5ED32916" w14:textId="77777777" w:rsidR="00A37AFB" w:rsidRPr="008B2B90" w:rsidRDefault="00A37AFB" w:rsidP="00A37AFB">
            <w:pPr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8B2B90">
              <w:rPr>
                <w:rFonts w:ascii="標楷體" w:eastAsia="標楷體" w:hAnsi="標楷體" w:hint="eastAsia"/>
                <w:b/>
                <w:sz w:val="28"/>
                <w:szCs w:val="36"/>
              </w:rPr>
              <w:t>新條文</w:t>
            </w:r>
          </w:p>
        </w:tc>
        <w:tc>
          <w:tcPr>
            <w:tcW w:w="900" w:type="dxa"/>
            <w:shd w:val="pct5" w:color="auto" w:fill="auto"/>
          </w:tcPr>
          <w:p w14:paraId="65DC26ED" w14:textId="77777777" w:rsidR="00A37AFB" w:rsidRPr="008B2B90" w:rsidRDefault="00A37AFB" w:rsidP="00A37AFB">
            <w:pPr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8B2B90">
              <w:rPr>
                <w:rFonts w:ascii="標楷體" w:eastAsia="標楷體" w:hAnsi="標楷體" w:cs="新細明體" w:hint="eastAsia"/>
                <w:b/>
                <w:sz w:val="28"/>
                <w:szCs w:val="36"/>
              </w:rPr>
              <w:t>說明</w:t>
            </w:r>
          </w:p>
        </w:tc>
      </w:tr>
      <w:tr w:rsidR="009905A6" w:rsidRPr="00A64EE3" w14:paraId="7457EDD2" w14:textId="77777777" w:rsidTr="004374D8">
        <w:trPr>
          <w:trHeight w:val="1221"/>
          <w:jc w:val="center"/>
        </w:trPr>
        <w:tc>
          <w:tcPr>
            <w:tcW w:w="4469" w:type="dxa"/>
          </w:tcPr>
          <w:p w14:paraId="0AA86C1D" w14:textId="1831454F" w:rsidR="004374D8" w:rsidRDefault="009905A6" w:rsidP="004374D8">
            <w:pPr>
              <w:rPr>
                <w:rFonts w:ascii="標楷體" w:eastAsia="標楷體" w:hAnsi="標楷體"/>
              </w:rPr>
            </w:pPr>
            <w:r w:rsidRPr="00A64EE3">
              <w:rPr>
                <w:rFonts w:ascii="標楷體" w:eastAsia="標楷體" w:hAnsi="標楷體"/>
              </w:rPr>
              <w:t>第</w:t>
            </w:r>
            <w:r w:rsidR="00A215F5">
              <w:rPr>
                <w:rFonts w:ascii="標楷體" w:eastAsia="標楷體" w:hAnsi="標楷體" w:hint="eastAsia"/>
              </w:rPr>
              <w:t>十九</w:t>
            </w:r>
            <w:r w:rsidRPr="00A64EE3">
              <w:rPr>
                <w:rFonts w:ascii="標楷體" w:eastAsia="標楷體" w:hAnsi="標楷體"/>
              </w:rPr>
              <w:t>條</w:t>
            </w:r>
            <w:r w:rsidRPr="00A64EE3">
              <w:rPr>
                <w:rFonts w:ascii="標楷體" w:eastAsia="標楷體" w:hAnsi="標楷體" w:hint="eastAsia"/>
              </w:rPr>
              <w:t>之一</w:t>
            </w:r>
            <w:r w:rsidRPr="00A64EE3">
              <w:rPr>
                <w:rFonts w:ascii="標楷體" w:eastAsia="標楷體" w:hAnsi="標楷體"/>
              </w:rPr>
              <w:t xml:space="preserve">　（</w:t>
            </w:r>
            <w:r w:rsidR="00A215F5" w:rsidRPr="00A215F5">
              <w:rPr>
                <w:rFonts w:ascii="標楷體" w:eastAsia="標楷體" w:hAnsi="標楷體" w:hint="eastAsia"/>
              </w:rPr>
              <w:t>平日及休息日工作後之補休約定</w:t>
            </w:r>
            <w:r w:rsidRPr="00A64EE3">
              <w:rPr>
                <w:rFonts w:ascii="標楷體" w:eastAsia="標楷體" w:hAnsi="標楷體"/>
              </w:rPr>
              <w:t>）</w:t>
            </w:r>
          </w:p>
          <w:p w14:paraId="0309D1F8" w14:textId="77777777" w:rsidR="009905A6" w:rsidRDefault="00072C76" w:rsidP="004374D8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…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略</w:t>
            </w:r>
            <w:r>
              <w:rPr>
                <w:rFonts w:eastAsia="標楷體" w:hAnsi="標楷體" w:hint="eastAsia"/>
              </w:rPr>
              <w:t>)</w:t>
            </w:r>
          </w:p>
          <w:p w14:paraId="7A4855CB" w14:textId="468A78E8" w:rsidR="00072C76" w:rsidRPr="004374D8" w:rsidRDefault="00072C76" w:rsidP="004374D8">
            <w:pPr>
              <w:rPr>
                <w:rFonts w:ascii="標楷體" w:eastAsia="標楷體" w:hAnsi="標楷體"/>
              </w:rPr>
            </w:pPr>
            <w:r w:rsidRPr="00072C76">
              <w:rPr>
                <w:rFonts w:ascii="標楷體" w:eastAsia="標楷體" w:hAnsi="標楷體" w:hint="eastAsia"/>
              </w:rPr>
              <w:t>補休期限屆期或契約終止未補休完畢之時數，依當日之工資計算標準發給工資。</w:t>
            </w:r>
          </w:p>
        </w:tc>
        <w:tc>
          <w:tcPr>
            <w:tcW w:w="4469" w:type="dxa"/>
          </w:tcPr>
          <w:p w14:paraId="2CDBE7CF" w14:textId="77777777" w:rsidR="00072C76" w:rsidRDefault="00072C76" w:rsidP="00072C76">
            <w:pPr>
              <w:rPr>
                <w:rFonts w:ascii="標楷體" w:eastAsia="標楷體" w:hAnsi="標楷體"/>
              </w:rPr>
            </w:pPr>
            <w:r w:rsidRPr="00A64EE3"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十九</w:t>
            </w:r>
            <w:r w:rsidRPr="00A64EE3">
              <w:rPr>
                <w:rFonts w:ascii="標楷體" w:eastAsia="標楷體" w:hAnsi="標楷體"/>
              </w:rPr>
              <w:t>條</w:t>
            </w:r>
            <w:r w:rsidRPr="00A64EE3">
              <w:rPr>
                <w:rFonts w:ascii="標楷體" w:eastAsia="標楷體" w:hAnsi="標楷體" w:hint="eastAsia"/>
              </w:rPr>
              <w:t>之一</w:t>
            </w:r>
            <w:r w:rsidRPr="00A64EE3">
              <w:rPr>
                <w:rFonts w:ascii="標楷體" w:eastAsia="標楷體" w:hAnsi="標楷體"/>
              </w:rPr>
              <w:t xml:space="preserve">　（</w:t>
            </w:r>
            <w:r w:rsidRPr="00A215F5">
              <w:rPr>
                <w:rFonts w:ascii="標楷體" w:eastAsia="標楷體" w:hAnsi="標楷體" w:hint="eastAsia"/>
              </w:rPr>
              <w:t>平日及休息日工作後之補休約定</w:t>
            </w:r>
            <w:r w:rsidRPr="00A64EE3">
              <w:rPr>
                <w:rFonts w:ascii="標楷體" w:eastAsia="標楷體" w:hAnsi="標楷體"/>
              </w:rPr>
              <w:t>）</w:t>
            </w:r>
          </w:p>
          <w:p w14:paraId="0987343D" w14:textId="1802574D" w:rsidR="00072C76" w:rsidRDefault="00072C76" w:rsidP="00072C76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…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略</w:t>
            </w:r>
            <w:r>
              <w:rPr>
                <w:rFonts w:eastAsia="標楷體" w:hAnsi="標楷體" w:hint="eastAsia"/>
              </w:rPr>
              <w:t>)</w:t>
            </w:r>
          </w:p>
          <w:p w14:paraId="41986A43" w14:textId="22EBB20C" w:rsidR="009905A6" w:rsidRPr="004374D8" w:rsidRDefault="00072C76" w:rsidP="00072C76">
            <w:pPr>
              <w:rPr>
                <w:rFonts w:ascii="標楷體" w:eastAsia="標楷體" w:hAnsi="標楷體"/>
              </w:rPr>
            </w:pPr>
            <w:r w:rsidRPr="00072C76">
              <w:rPr>
                <w:rFonts w:ascii="標楷體" w:eastAsia="標楷體" w:hAnsi="標楷體" w:hint="eastAsia"/>
              </w:rPr>
              <w:t>補休期限屆期或契約終止未補休完畢之時數，依</w:t>
            </w:r>
            <w:r w:rsidRPr="00072C76">
              <w:rPr>
                <w:rFonts w:ascii="標楷體" w:eastAsia="標楷體" w:hAnsi="標楷體" w:hint="eastAsia"/>
                <w:color w:val="FF0000"/>
                <w:u w:val="single"/>
              </w:rPr>
              <w:t>工作</w:t>
            </w:r>
            <w:r w:rsidRPr="00072C76">
              <w:rPr>
                <w:rFonts w:ascii="標楷體" w:eastAsia="標楷體" w:hAnsi="標楷體" w:hint="eastAsia"/>
              </w:rPr>
              <w:t>當日之工資計算標準發給工資。</w:t>
            </w:r>
          </w:p>
        </w:tc>
        <w:tc>
          <w:tcPr>
            <w:tcW w:w="900" w:type="dxa"/>
          </w:tcPr>
          <w:p w14:paraId="0F3160B6" w14:textId="54857B24" w:rsidR="009905A6" w:rsidRPr="00A64EE3" w:rsidRDefault="009905A6" w:rsidP="009E0424">
            <w:pPr>
              <w:rPr>
                <w:rFonts w:ascii="標楷體" w:eastAsia="標楷體" w:hAnsi="標楷體"/>
              </w:rPr>
            </w:pPr>
            <w:r w:rsidRPr="00A64EE3">
              <w:rPr>
                <w:rFonts w:ascii="標楷體" w:eastAsia="標楷體" w:hAnsi="標楷體" w:hint="eastAsia"/>
              </w:rPr>
              <w:t>配合勞動基準法第</w:t>
            </w:r>
            <w:r w:rsidR="00072C76">
              <w:rPr>
                <w:rFonts w:ascii="標楷體" w:eastAsia="標楷體" w:hAnsi="標楷體" w:hint="eastAsia"/>
              </w:rPr>
              <w:t>32</w:t>
            </w:r>
            <w:r w:rsidRPr="00A64EE3">
              <w:rPr>
                <w:rFonts w:ascii="標楷體" w:eastAsia="標楷體" w:hAnsi="標楷體" w:hint="eastAsia"/>
              </w:rPr>
              <w:t>條之1酌修文字。</w:t>
            </w:r>
          </w:p>
        </w:tc>
      </w:tr>
      <w:tr w:rsidR="002E0EAA" w:rsidRPr="00A64EE3" w14:paraId="7B46BE82" w14:textId="77777777" w:rsidTr="004374D8">
        <w:trPr>
          <w:trHeight w:val="1221"/>
          <w:jc w:val="center"/>
        </w:trPr>
        <w:tc>
          <w:tcPr>
            <w:tcW w:w="4469" w:type="dxa"/>
          </w:tcPr>
          <w:p w14:paraId="7AE710C7" w14:textId="77777777" w:rsidR="002E0EAA" w:rsidRPr="002E0EAA" w:rsidRDefault="002E0EAA" w:rsidP="002E0EAA">
            <w:pPr>
              <w:rPr>
                <w:rFonts w:ascii="標楷體" w:eastAsia="標楷體" w:hAnsi="標楷體"/>
              </w:rPr>
            </w:pPr>
            <w:r w:rsidRPr="002E0EAA">
              <w:rPr>
                <w:rFonts w:ascii="標楷體" w:eastAsia="標楷體" w:hAnsi="標楷體"/>
              </w:rPr>
              <w:t>第</w:t>
            </w:r>
            <w:r w:rsidRPr="002E0EAA">
              <w:rPr>
                <w:rFonts w:ascii="標楷體" w:eastAsia="標楷體" w:hAnsi="標楷體" w:hint="eastAsia"/>
              </w:rPr>
              <w:t>二</w:t>
            </w:r>
            <w:r w:rsidRPr="002E0EAA">
              <w:rPr>
                <w:rFonts w:ascii="標楷體" w:eastAsia="標楷體" w:hAnsi="標楷體"/>
              </w:rPr>
              <w:t>十</w:t>
            </w:r>
            <w:r w:rsidRPr="002E0EAA">
              <w:rPr>
                <w:rFonts w:ascii="標楷體" w:eastAsia="標楷體" w:hAnsi="標楷體" w:hint="eastAsia"/>
              </w:rPr>
              <w:t>五</w:t>
            </w:r>
            <w:r w:rsidRPr="002E0EAA">
              <w:rPr>
                <w:rFonts w:ascii="標楷體" w:eastAsia="標楷體" w:hAnsi="標楷體"/>
              </w:rPr>
              <w:t>條　（例假</w:t>
            </w:r>
            <w:r w:rsidRPr="002E0EAA">
              <w:rPr>
                <w:rFonts w:ascii="標楷體" w:eastAsia="標楷體" w:hAnsi="標楷體" w:hint="eastAsia"/>
              </w:rPr>
              <w:t>及休息日</w:t>
            </w:r>
            <w:r w:rsidRPr="002E0EAA">
              <w:rPr>
                <w:rFonts w:ascii="標楷體" w:eastAsia="標楷體" w:hAnsi="標楷體"/>
              </w:rPr>
              <w:t>）</w:t>
            </w:r>
          </w:p>
          <w:p w14:paraId="0D7B8B7F" w14:textId="77777777" w:rsidR="002E0EAA" w:rsidRPr="00E977DB" w:rsidRDefault="002E0EAA" w:rsidP="002E0EAA">
            <w:pPr>
              <w:rPr>
                <w:rFonts w:ascii="標楷體" w:eastAsia="標楷體" w:hAnsi="標楷體"/>
              </w:rPr>
            </w:pPr>
            <w:r w:rsidRPr="00E977DB">
              <w:rPr>
                <w:rFonts w:ascii="標楷體" w:eastAsia="標楷體" w:hAnsi="標楷體"/>
              </w:rPr>
              <w:t>員工每七日中應有</w:t>
            </w:r>
            <w:r w:rsidRPr="00E977DB">
              <w:rPr>
                <w:rFonts w:ascii="標楷體" w:eastAsia="標楷體" w:hAnsi="標楷體" w:hint="eastAsia"/>
              </w:rPr>
              <w:t>二</w:t>
            </w:r>
            <w:r w:rsidRPr="00E977DB">
              <w:rPr>
                <w:rFonts w:ascii="標楷體" w:eastAsia="標楷體" w:hAnsi="標楷體"/>
              </w:rPr>
              <w:t>日之休息，</w:t>
            </w:r>
            <w:r w:rsidRPr="00E977DB">
              <w:rPr>
                <w:rFonts w:ascii="標楷體" w:eastAsia="標楷體" w:hAnsi="標楷體" w:hint="eastAsia"/>
              </w:rPr>
              <w:t>其中一日為例假，一日為休息日</w:t>
            </w:r>
            <w:r w:rsidRPr="00E977DB">
              <w:rPr>
                <w:rFonts w:ascii="標楷體" w:eastAsia="標楷體" w:hAnsi="標楷體"/>
              </w:rPr>
              <w:t>，工資照給。</w:t>
            </w:r>
          </w:p>
          <w:p w14:paraId="6522CB19" w14:textId="1B7D81B0" w:rsidR="002E0EAA" w:rsidRPr="002E0EAA" w:rsidRDefault="002E0EAA" w:rsidP="002E0EAA">
            <w:pPr>
              <w:rPr>
                <w:rFonts w:ascii="標楷體" w:eastAsia="標楷體" w:hAnsi="標楷體"/>
              </w:rPr>
            </w:pPr>
          </w:p>
          <w:p w14:paraId="5DED015A" w14:textId="57A548CF" w:rsidR="002E0EAA" w:rsidRPr="002E0EAA" w:rsidRDefault="002E0EAA" w:rsidP="002E0EAA">
            <w:pPr>
              <w:rPr>
                <w:rFonts w:ascii="標楷體" w:eastAsia="標楷體" w:hAnsi="標楷體"/>
              </w:rPr>
            </w:pPr>
          </w:p>
        </w:tc>
        <w:tc>
          <w:tcPr>
            <w:tcW w:w="4469" w:type="dxa"/>
          </w:tcPr>
          <w:p w14:paraId="0A318458" w14:textId="77777777" w:rsidR="002E0EAA" w:rsidRPr="002E0EAA" w:rsidRDefault="002E0EAA" w:rsidP="002E0EAA">
            <w:pPr>
              <w:rPr>
                <w:rFonts w:ascii="標楷體" w:eastAsia="標楷體" w:hAnsi="標楷體"/>
              </w:rPr>
            </w:pPr>
            <w:r w:rsidRPr="002E0EAA">
              <w:rPr>
                <w:rFonts w:ascii="標楷體" w:eastAsia="標楷體" w:hAnsi="標楷體"/>
              </w:rPr>
              <w:t>第</w:t>
            </w:r>
            <w:r w:rsidRPr="002E0EAA">
              <w:rPr>
                <w:rFonts w:ascii="標楷體" w:eastAsia="標楷體" w:hAnsi="標楷體" w:hint="eastAsia"/>
              </w:rPr>
              <w:t>二</w:t>
            </w:r>
            <w:r w:rsidRPr="002E0EAA">
              <w:rPr>
                <w:rFonts w:ascii="標楷體" w:eastAsia="標楷體" w:hAnsi="標楷體"/>
              </w:rPr>
              <w:t>十</w:t>
            </w:r>
            <w:r w:rsidRPr="002E0EAA">
              <w:rPr>
                <w:rFonts w:ascii="標楷體" w:eastAsia="標楷體" w:hAnsi="標楷體" w:hint="eastAsia"/>
              </w:rPr>
              <w:t>五</w:t>
            </w:r>
            <w:r w:rsidRPr="002E0EAA">
              <w:rPr>
                <w:rFonts w:ascii="標楷體" w:eastAsia="標楷體" w:hAnsi="標楷體"/>
              </w:rPr>
              <w:t>條　（例假</w:t>
            </w:r>
            <w:r w:rsidRPr="002E0EAA">
              <w:rPr>
                <w:rFonts w:ascii="標楷體" w:eastAsia="標楷體" w:hAnsi="標楷體" w:hint="eastAsia"/>
              </w:rPr>
              <w:t>及休息日</w:t>
            </w:r>
            <w:r w:rsidRPr="002E0EAA">
              <w:rPr>
                <w:rFonts w:ascii="標楷體" w:eastAsia="標楷體" w:hAnsi="標楷體"/>
              </w:rPr>
              <w:t>）</w:t>
            </w:r>
          </w:p>
          <w:p w14:paraId="28AED87F" w14:textId="77777777" w:rsidR="002E0EAA" w:rsidRPr="002E0EAA" w:rsidRDefault="002E0EAA" w:rsidP="002E0EAA">
            <w:pPr>
              <w:rPr>
                <w:rFonts w:ascii="標楷體" w:eastAsia="標楷體" w:hAnsi="標楷體"/>
              </w:rPr>
            </w:pPr>
            <w:r w:rsidRPr="002E0EAA">
              <w:rPr>
                <w:rFonts w:ascii="標楷體" w:eastAsia="標楷體" w:hAnsi="標楷體"/>
              </w:rPr>
              <w:t>員工每七日中應有</w:t>
            </w:r>
            <w:r w:rsidRPr="002E0EAA">
              <w:rPr>
                <w:rFonts w:ascii="標楷體" w:eastAsia="標楷體" w:hAnsi="標楷體" w:hint="eastAsia"/>
              </w:rPr>
              <w:t>二</w:t>
            </w:r>
            <w:r w:rsidRPr="002E0EAA">
              <w:rPr>
                <w:rFonts w:ascii="標楷體" w:eastAsia="標楷體" w:hAnsi="標楷體"/>
              </w:rPr>
              <w:t>日之休息，</w:t>
            </w:r>
            <w:r w:rsidRPr="002E0EAA">
              <w:rPr>
                <w:rFonts w:ascii="標楷體" w:eastAsia="標楷體" w:hAnsi="標楷體" w:hint="eastAsia"/>
              </w:rPr>
              <w:t>其中一日為例假，一日為休息日</w:t>
            </w:r>
            <w:r w:rsidRPr="002E0EAA">
              <w:rPr>
                <w:rFonts w:ascii="標楷體" w:eastAsia="標楷體" w:hAnsi="標楷體"/>
              </w:rPr>
              <w:t>，工資照給。</w:t>
            </w:r>
          </w:p>
          <w:p w14:paraId="56B44046" w14:textId="77777777" w:rsidR="002E0EAA" w:rsidRPr="002E0EAA" w:rsidRDefault="002E0EAA" w:rsidP="002E0EAA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2E0EAA">
              <w:rPr>
                <w:rFonts w:ascii="標楷體" w:eastAsia="標楷體" w:hAnsi="標楷體" w:hint="eastAsia"/>
                <w:color w:val="FF0000"/>
                <w:u w:val="single"/>
              </w:rPr>
              <w:t>本公司依第二十一條第二項規定實施二週及八週彈性工時者，其例假及休息日之安排如下：</w:t>
            </w:r>
          </w:p>
          <w:p w14:paraId="5C12A9D9" w14:textId="107F9923" w:rsidR="002E0EAA" w:rsidRPr="002E0EAA" w:rsidRDefault="002E0EAA" w:rsidP="002E0EAA">
            <w:pPr>
              <w:ind w:left="461" w:hangingChars="192" w:hanging="461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一、</w:t>
            </w:r>
            <w:r w:rsidRPr="002E0EAA">
              <w:rPr>
                <w:rFonts w:ascii="標楷體" w:eastAsia="標楷體" w:hAnsi="標楷體" w:hint="eastAsia"/>
                <w:color w:val="FF0000"/>
                <w:u w:val="single"/>
              </w:rPr>
              <w:t>實施二週彈性工時者，員工每七日中至少有應有一日之例假，每二週內之例假及休息日至少應有四日，工資照給。</w:t>
            </w:r>
          </w:p>
          <w:p w14:paraId="530AE3AA" w14:textId="7A44C18D" w:rsidR="002E0EAA" w:rsidRPr="002E0EAA" w:rsidRDefault="002E0EAA" w:rsidP="002732CB">
            <w:pPr>
              <w:ind w:left="461" w:hangingChars="192" w:hanging="461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二、</w:t>
            </w:r>
            <w:r w:rsidRPr="002E0EAA">
              <w:rPr>
                <w:rFonts w:ascii="標楷體" w:eastAsia="標楷體" w:hAnsi="標楷體" w:hint="eastAsia"/>
                <w:color w:val="FF0000"/>
                <w:u w:val="single"/>
              </w:rPr>
              <w:t>實施八週彈性工時者，員工每七日中至少有應有一日之例假，每八週內之例假及休息日至少應有十六日，工資照給。</w:t>
            </w:r>
          </w:p>
          <w:p w14:paraId="75AE5EC2" w14:textId="58EECF28" w:rsidR="002E0EAA" w:rsidRPr="002732CB" w:rsidRDefault="002E0EAA" w:rsidP="002E0EAA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2E0EAA">
              <w:rPr>
                <w:rFonts w:ascii="標楷體" w:eastAsia="標楷體" w:hAnsi="標楷體" w:hint="eastAsia"/>
                <w:color w:val="FF0000"/>
                <w:u w:val="single"/>
              </w:rPr>
              <w:t>本公司依第二十一條第二項規定實施四週彈性工時者，員工每二週內至少應有二日之例假，每四週內之例假及休息日至少應有八日，工資照給。</w:t>
            </w:r>
          </w:p>
        </w:tc>
        <w:tc>
          <w:tcPr>
            <w:tcW w:w="900" w:type="dxa"/>
          </w:tcPr>
          <w:p w14:paraId="35916080" w14:textId="77777777" w:rsidR="002732CB" w:rsidRDefault="002E0EAA" w:rsidP="002E0EAA">
            <w:pPr>
              <w:rPr>
                <w:rFonts w:ascii="標楷體" w:eastAsia="標楷體" w:hAnsi="標楷體"/>
              </w:rPr>
            </w:pPr>
            <w:r w:rsidRPr="00A64EE3">
              <w:rPr>
                <w:rFonts w:ascii="標楷體" w:eastAsia="標楷體" w:hAnsi="標楷體" w:hint="eastAsia"/>
              </w:rPr>
              <w:t>配合勞</w:t>
            </w:r>
            <w:r w:rsidR="002732CB">
              <w:rPr>
                <w:rFonts w:ascii="標楷體" w:eastAsia="標楷體" w:hAnsi="標楷體" w:hint="eastAsia"/>
              </w:rPr>
              <w:t>動基準法</w:t>
            </w:r>
            <w:r w:rsidRPr="00A64EE3">
              <w:rPr>
                <w:rFonts w:ascii="標楷體" w:eastAsia="標楷體" w:hAnsi="標楷體" w:hint="eastAsia"/>
              </w:rPr>
              <w:t>第</w:t>
            </w:r>
            <w:r w:rsidR="002732CB">
              <w:rPr>
                <w:rFonts w:ascii="標楷體" w:eastAsia="標楷體" w:hAnsi="標楷體" w:hint="eastAsia"/>
              </w:rPr>
              <w:t>30</w:t>
            </w:r>
          </w:p>
          <w:p w14:paraId="3D7637C8" w14:textId="69724CA8" w:rsidR="002E0EAA" w:rsidRPr="00A64EE3" w:rsidRDefault="002E0EAA" w:rsidP="002E0EAA">
            <w:pPr>
              <w:rPr>
                <w:rFonts w:ascii="標楷體" w:eastAsia="標楷體" w:hAnsi="標楷體"/>
              </w:rPr>
            </w:pPr>
            <w:r w:rsidRPr="00A64EE3">
              <w:rPr>
                <w:rFonts w:ascii="標楷體" w:eastAsia="標楷體" w:hAnsi="標楷體" w:hint="eastAsia"/>
              </w:rPr>
              <w:t>條</w:t>
            </w:r>
            <w:r w:rsidR="002732CB">
              <w:rPr>
                <w:rFonts w:ascii="標楷體" w:eastAsia="標楷體" w:hAnsi="標楷體" w:hint="eastAsia"/>
              </w:rPr>
              <w:t>第2項、第3項、第30條之1</w:t>
            </w:r>
            <w:r w:rsidR="00E57101">
              <w:rPr>
                <w:rFonts w:ascii="標楷體" w:eastAsia="標楷體" w:hAnsi="標楷體" w:hint="eastAsia"/>
              </w:rPr>
              <w:t>、第36條</w:t>
            </w:r>
            <w:r w:rsidR="002732CB">
              <w:rPr>
                <w:rFonts w:ascii="標楷體" w:eastAsia="標楷體" w:hAnsi="標楷體" w:hint="eastAsia"/>
              </w:rPr>
              <w:t>規定增</w:t>
            </w:r>
            <w:r w:rsidRPr="00A64EE3">
              <w:rPr>
                <w:rFonts w:ascii="標楷體" w:eastAsia="標楷體" w:hAnsi="標楷體" w:hint="eastAsia"/>
              </w:rPr>
              <w:t>修文字。</w:t>
            </w:r>
          </w:p>
        </w:tc>
      </w:tr>
      <w:tr w:rsidR="002E0EAA" w:rsidRPr="00A64EE3" w14:paraId="30394787" w14:textId="77777777" w:rsidTr="004374D8">
        <w:trPr>
          <w:trHeight w:val="1221"/>
          <w:jc w:val="center"/>
        </w:trPr>
        <w:tc>
          <w:tcPr>
            <w:tcW w:w="4469" w:type="dxa"/>
          </w:tcPr>
          <w:p w14:paraId="64076CAC" w14:textId="0D56DD54" w:rsidR="002E0EAA" w:rsidRPr="00E977DB" w:rsidRDefault="002E0EAA" w:rsidP="00E977DB">
            <w:pPr>
              <w:rPr>
                <w:rFonts w:ascii="標楷體" w:eastAsia="標楷體" w:hAnsi="標楷體"/>
              </w:rPr>
            </w:pPr>
            <w:r w:rsidRPr="00E977DB">
              <w:rPr>
                <w:rFonts w:ascii="標楷體" w:eastAsia="標楷體" w:hAnsi="標楷體"/>
              </w:rPr>
              <w:t>第</w:t>
            </w:r>
            <w:r w:rsidR="00E977DB" w:rsidRPr="00E977DB">
              <w:rPr>
                <w:rFonts w:ascii="標楷體" w:eastAsia="標楷體" w:hAnsi="標楷體" w:hint="eastAsia"/>
              </w:rPr>
              <w:t>二十七</w:t>
            </w:r>
            <w:r w:rsidRPr="00E977DB">
              <w:rPr>
                <w:rFonts w:ascii="標楷體" w:eastAsia="標楷體" w:hAnsi="標楷體"/>
              </w:rPr>
              <w:t>條　（</w:t>
            </w:r>
            <w:r w:rsidR="00E977DB" w:rsidRPr="00E977DB">
              <w:rPr>
                <w:rFonts w:ascii="標楷體" w:eastAsia="標楷體" w:hAnsi="標楷體" w:hint="eastAsia"/>
              </w:rPr>
              <w:t>特別休假之日數及排定方式</w:t>
            </w:r>
            <w:r w:rsidRPr="00E977DB">
              <w:rPr>
                <w:rFonts w:ascii="標楷體" w:eastAsia="標楷體" w:hAnsi="標楷體"/>
              </w:rPr>
              <w:t>）</w:t>
            </w:r>
          </w:p>
          <w:p w14:paraId="22B66AC3" w14:textId="77777777" w:rsidR="00E977DB" w:rsidRPr="00E977DB" w:rsidRDefault="00E977DB" w:rsidP="00E977DB">
            <w:pPr>
              <w:rPr>
                <w:rFonts w:ascii="標楷體" w:eastAsia="標楷體" w:hAnsi="標楷體"/>
              </w:rPr>
            </w:pPr>
            <w:r w:rsidRPr="00E977DB">
              <w:rPr>
                <w:rFonts w:ascii="標楷體" w:eastAsia="標楷體" w:hAnsi="標楷體"/>
              </w:rPr>
              <w:t>…</w:t>
            </w:r>
            <w:r w:rsidRPr="00E977DB">
              <w:rPr>
                <w:rFonts w:ascii="標楷體" w:eastAsia="標楷體" w:hAnsi="標楷體" w:hint="eastAsia"/>
              </w:rPr>
              <w:t>(略)</w:t>
            </w:r>
          </w:p>
          <w:p w14:paraId="39BC5E39" w14:textId="2A5F89F5" w:rsidR="00E977DB" w:rsidRPr="00E977DB" w:rsidRDefault="00E977DB" w:rsidP="00E977DB">
            <w:pPr>
              <w:rPr>
                <w:rFonts w:ascii="標楷體" w:eastAsia="標楷體" w:hAnsi="標楷體"/>
              </w:rPr>
            </w:pPr>
            <w:r w:rsidRPr="00E977DB">
              <w:rPr>
                <w:rFonts w:ascii="標楷體" w:eastAsia="標楷體" w:hAnsi="標楷體" w:hint="eastAsia"/>
              </w:rPr>
              <w:t>特別</w:t>
            </w:r>
            <w:r w:rsidRPr="00E977DB">
              <w:rPr>
                <w:rFonts w:ascii="標楷體" w:eastAsia="標楷體" w:hAnsi="標楷體"/>
              </w:rPr>
              <w:t>休假</w:t>
            </w:r>
            <w:r w:rsidRPr="00E977DB">
              <w:rPr>
                <w:rFonts w:ascii="標楷體" w:eastAsia="標楷體" w:hAnsi="標楷體" w:hint="eastAsia"/>
              </w:rPr>
              <w:t>期日，</w:t>
            </w:r>
            <w:r w:rsidRPr="00E977DB">
              <w:rPr>
                <w:rFonts w:ascii="標楷體" w:eastAsia="標楷體" w:hAnsi="標楷體"/>
              </w:rPr>
              <w:t>由員工排定之；</w:t>
            </w:r>
            <w:r w:rsidRPr="00E977DB">
              <w:rPr>
                <w:rFonts w:ascii="標楷體" w:eastAsia="標楷體" w:hAnsi="標楷體" w:hint="eastAsia"/>
              </w:rPr>
              <w:t>本公司應於員工符合前項所定特別休假條件之日起三十日內，告知員工排定特別休假。</w:t>
            </w:r>
          </w:p>
          <w:p w14:paraId="5ED7D2B2" w14:textId="69A2B995" w:rsidR="00E977DB" w:rsidRPr="00E977DB" w:rsidRDefault="00E977DB" w:rsidP="00E977DB">
            <w:pPr>
              <w:rPr>
                <w:rFonts w:ascii="標楷體" w:eastAsia="標楷體" w:hAnsi="標楷體"/>
              </w:rPr>
            </w:pPr>
          </w:p>
        </w:tc>
        <w:tc>
          <w:tcPr>
            <w:tcW w:w="4469" w:type="dxa"/>
          </w:tcPr>
          <w:p w14:paraId="49938E6D" w14:textId="77777777" w:rsidR="00E977DB" w:rsidRPr="00E977DB" w:rsidRDefault="00E977DB" w:rsidP="00E977DB">
            <w:pPr>
              <w:rPr>
                <w:rFonts w:ascii="標楷體" w:eastAsia="標楷體" w:hAnsi="標楷體"/>
              </w:rPr>
            </w:pPr>
            <w:r w:rsidRPr="00E977DB">
              <w:rPr>
                <w:rFonts w:ascii="標楷體" w:eastAsia="標楷體" w:hAnsi="標楷體"/>
              </w:rPr>
              <w:lastRenderedPageBreak/>
              <w:t>第</w:t>
            </w:r>
            <w:r w:rsidRPr="00E977DB">
              <w:rPr>
                <w:rFonts w:ascii="標楷體" w:eastAsia="標楷體" w:hAnsi="標楷體" w:hint="eastAsia"/>
              </w:rPr>
              <w:t>二十七</w:t>
            </w:r>
            <w:r w:rsidRPr="00E977DB">
              <w:rPr>
                <w:rFonts w:ascii="標楷體" w:eastAsia="標楷體" w:hAnsi="標楷體"/>
              </w:rPr>
              <w:t>條　（</w:t>
            </w:r>
            <w:r w:rsidRPr="00E977DB">
              <w:rPr>
                <w:rFonts w:ascii="標楷體" w:eastAsia="標楷體" w:hAnsi="標楷體" w:hint="eastAsia"/>
              </w:rPr>
              <w:t>特別休假之日數及排定方式</w:t>
            </w:r>
            <w:r w:rsidRPr="00E977DB">
              <w:rPr>
                <w:rFonts w:ascii="標楷體" w:eastAsia="標楷體" w:hAnsi="標楷體"/>
              </w:rPr>
              <w:t>）</w:t>
            </w:r>
          </w:p>
          <w:p w14:paraId="3CCBC2BD" w14:textId="77777777" w:rsidR="00E977DB" w:rsidRPr="00E977DB" w:rsidRDefault="00E977DB" w:rsidP="00E977DB">
            <w:pPr>
              <w:rPr>
                <w:rFonts w:ascii="標楷體" w:eastAsia="標楷體" w:hAnsi="標楷體"/>
              </w:rPr>
            </w:pPr>
            <w:r w:rsidRPr="00E977DB">
              <w:rPr>
                <w:rFonts w:ascii="標楷體" w:eastAsia="標楷體" w:hAnsi="標楷體"/>
              </w:rPr>
              <w:t>…</w:t>
            </w:r>
            <w:r w:rsidRPr="00E977DB">
              <w:rPr>
                <w:rFonts w:ascii="標楷體" w:eastAsia="標楷體" w:hAnsi="標楷體" w:hint="eastAsia"/>
              </w:rPr>
              <w:t>(略)</w:t>
            </w:r>
          </w:p>
          <w:p w14:paraId="7EC1634A" w14:textId="6FFAB003" w:rsidR="002E0EAA" w:rsidRPr="00A64EE3" w:rsidRDefault="00E977DB" w:rsidP="00E977DB">
            <w:pPr>
              <w:pStyle w:val="af"/>
              <w:spacing w:afterLines="0" w:line="240" w:lineRule="auto"/>
              <w:ind w:leftChars="0" w:left="0"/>
              <w:rPr>
                <w:rFonts w:ascii="Times New Roman" w:eastAsia="標楷體" w:hAnsi="Times New Roman"/>
                <w:color w:val="auto"/>
                <w:sz w:val="24"/>
              </w:rPr>
            </w:pPr>
            <w:r w:rsidRPr="00E977DB">
              <w:rPr>
                <w:rFonts w:ascii="標楷體" w:eastAsia="標楷體" w:hAnsi="標楷體" w:hint="eastAsia"/>
                <w:color w:val="auto"/>
                <w:sz w:val="24"/>
              </w:rPr>
              <w:t>特別</w:t>
            </w:r>
            <w:r w:rsidRPr="00E977DB">
              <w:rPr>
                <w:rFonts w:ascii="標楷體" w:eastAsia="標楷體" w:hAnsi="標楷體"/>
                <w:color w:val="auto"/>
                <w:sz w:val="24"/>
              </w:rPr>
              <w:t>休假</w:t>
            </w:r>
            <w:r w:rsidRPr="00E977DB">
              <w:rPr>
                <w:rFonts w:ascii="標楷體" w:eastAsia="標楷體" w:hAnsi="標楷體" w:hint="eastAsia"/>
                <w:color w:val="auto"/>
                <w:sz w:val="24"/>
              </w:rPr>
              <w:t>期日，</w:t>
            </w:r>
            <w:r w:rsidRPr="00E977DB">
              <w:rPr>
                <w:rFonts w:ascii="標楷體" w:eastAsia="標楷體" w:hAnsi="標楷體"/>
                <w:color w:val="auto"/>
                <w:sz w:val="24"/>
              </w:rPr>
              <w:t>由員工排定之</w:t>
            </w:r>
            <w:r w:rsidRPr="00E977DB">
              <w:rPr>
                <w:rFonts w:ascii="標楷體" w:eastAsia="標楷體" w:hAnsi="標楷體" w:hint="eastAsia"/>
                <w:color w:val="auto"/>
                <w:sz w:val="24"/>
              </w:rPr>
              <w:t>，</w:t>
            </w:r>
            <w:r w:rsidRPr="00E977DB">
              <w:rPr>
                <w:rFonts w:ascii="標楷體" w:eastAsia="標楷體" w:hAnsi="標楷體" w:hint="eastAsia"/>
                <w:color w:val="FF0000"/>
                <w:sz w:val="24"/>
                <w:u w:val="single"/>
              </w:rPr>
              <w:t>但本公司基於企業經營上之急迫需求或員工因個人因素，得與他方協商調整</w:t>
            </w:r>
            <w:r w:rsidRPr="00E977DB">
              <w:rPr>
                <w:rFonts w:ascii="標楷體" w:eastAsia="標楷體" w:hAnsi="標楷體"/>
                <w:color w:val="auto"/>
                <w:sz w:val="24"/>
              </w:rPr>
              <w:t>；</w:t>
            </w:r>
            <w:r w:rsidRPr="00E977DB">
              <w:rPr>
                <w:rFonts w:ascii="標楷體" w:eastAsia="標楷體" w:hAnsi="標楷體" w:hint="eastAsia"/>
                <w:color w:val="auto"/>
                <w:sz w:val="24"/>
              </w:rPr>
              <w:t>本公司應於員</w:t>
            </w:r>
            <w:r w:rsidRPr="00E977DB">
              <w:rPr>
                <w:rFonts w:ascii="標楷體" w:eastAsia="標楷體" w:hAnsi="標楷體" w:hint="eastAsia"/>
                <w:color w:val="auto"/>
                <w:sz w:val="24"/>
              </w:rPr>
              <w:lastRenderedPageBreak/>
              <w:t>工符合前項所定特別休假條件之日起三十日內，告知員工排定特別休假。</w:t>
            </w:r>
          </w:p>
        </w:tc>
        <w:tc>
          <w:tcPr>
            <w:tcW w:w="900" w:type="dxa"/>
          </w:tcPr>
          <w:p w14:paraId="5C0B1534" w14:textId="4E0BAE5A" w:rsidR="002E0EAA" w:rsidRPr="00A64EE3" w:rsidRDefault="002E0EAA" w:rsidP="002E0EAA">
            <w:pPr>
              <w:rPr>
                <w:rFonts w:ascii="標楷體" w:eastAsia="標楷體" w:hAnsi="標楷體"/>
              </w:rPr>
            </w:pPr>
            <w:r w:rsidRPr="00A64EE3">
              <w:rPr>
                <w:rFonts w:ascii="標楷體" w:eastAsia="標楷體" w:hAnsi="標楷體" w:hint="eastAsia"/>
              </w:rPr>
              <w:lastRenderedPageBreak/>
              <w:t>配合勞動基準法第</w:t>
            </w:r>
            <w:r w:rsidR="00E977DB">
              <w:rPr>
                <w:rFonts w:ascii="標楷體" w:eastAsia="標楷體" w:hAnsi="標楷體" w:hint="eastAsia"/>
              </w:rPr>
              <w:t>38</w:t>
            </w:r>
            <w:r w:rsidRPr="00A64EE3">
              <w:rPr>
                <w:rFonts w:ascii="標楷體" w:eastAsia="標楷體" w:hAnsi="標楷體" w:hint="eastAsia"/>
              </w:rPr>
              <w:t>條</w:t>
            </w:r>
            <w:r w:rsidR="00E977DB">
              <w:rPr>
                <w:rFonts w:ascii="標楷體" w:eastAsia="標楷體" w:hAnsi="標楷體" w:hint="eastAsia"/>
              </w:rPr>
              <w:t>第2項</w:t>
            </w:r>
            <w:r w:rsidRPr="00A64EE3">
              <w:rPr>
                <w:rFonts w:ascii="標楷體" w:eastAsia="標楷體" w:hAnsi="標楷體" w:hint="eastAsia"/>
              </w:rPr>
              <w:t>修正文字。</w:t>
            </w:r>
          </w:p>
        </w:tc>
      </w:tr>
      <w:tr w:rsidR="002E0EAA" w:rsidRPr="00A64EE3" w14:paraId="522C568D" w14:textId="77777777" w:rsidTr="004374D8">
        <w:trPr>
          <w:trHeight w:val="1443"/>
          <w:jc w:val="center"/>
        </w:trPr>
        <w:tc>
          <w:tcPr>
            <w:tcW w:w="4469" w:type="dxa"/>
          </w:tcPr>
          <w:p w14:paraId="619D9E1F" w14:textId="0E7A924F" w:rsidR="00933E7F" w:rsidRPr="00933E7F" w:rsidRDefault="00933E7F" w:rsidP="00933E7F">
            <w:pPr>
              <w:rPr>
                <w:rFonts w:ascii="標楷體" w:eastAsia="標楷體" w:hAnsi="標楷體"/>
              </w:rPr>
            </w:pPr>
            <w:r w:rsidRPr="00933E7F">
              <w:rPr>
                <w:rFonts w:ascii="標楷體" w:eastAsia="標楷體" w:hAnsi="標楷體"/>
              </w:rPr>
              <w:lastRenderedPageBreak/>
              <w:t>第</w:t>
            </w:r>
            <w:r w:rsidRPr="00933E7F">
              <w:rPr>
                <w:rFonts w:ascii="標楷體" w:eastAsia="標楷體" w:hAnsi="標楷體" w:hint="eastAsia"/>
              </w:rPr>
              <w:t>二十七</w:t>
            </w:r>
            <w:r w:rsidRPr="00933E7F">
              <w:rPr>
                <w:rFonts w:ascii="標楷體" w:eastAsia="標楷體" w:hAnsi="標楷體"/>
              </w:rPr>
              <w:t>條</w:t>
            </w:r>
            <w:r w:rsidRPr="00933E7F">
              <w:rPr>
                <w:rFonts w:ascii="標楷體" w:eastAsia="標楷體" w:hAnsi="標楷體" w:hint="eastAsia"/>
              </w:rPr>
              <w:t>之</w:t>
            </w:r>
            <w:r w:rsidR="0049570D">
              <w:rPr>
                <w:rFonts w:ascii="標楷體" w:eastAsia="標楷體" w:hAnsi="標楷體" w:hint="eastAsia"/>
              </w:rPr>
              <w:t>二</w:t>
            </w:r>
            <w:r w:rsidRPr="00933E7F">
              <w:rPr>
                <w:rFonts w:ascii="標楷體" w:eastAsia="標楷體" w:hAnsi="標楷體"/>
              </w:rPr>
              <w:t xml:space="preserve">　（</w:t>
            </w:r>
            <w:r w:rsidR="0049570D" w:rsidRPr="0049570D">
              <w:rPr>
                <w:rFonts w:ascii="標楷體" w:eastAsia="標楷體" w:hAnsi="標楷體" w:hint="eastAsia"/>
              </w:rPr>
              <w:t>遞延之特別休假實施期限及屆期仍未休畢時工資之發給</w:t>
            </w:r>
            <w:r w:rsidRPr="00933E7F">
              <w:rPr>
                <w:rFonts w:ascii="標楷體" w:eastAsia="標楷體" w:hAnsi="標楷體"/>
              </w:rPr>
              <w:t>）</w:t>
            </w:r>
          </w:p>
          <w:p w14:paraId="7CF0D6A7" w14:textId="6B85FFB6" w:rsidR="00933E7F" w:rsidRPr="00933E7F" w:rsidRDefault="00933E7F" w:rsidP="00933E7F">
            <w:pPr>
              <w:rPr>
                <w:rFonts w:ascii="標楷體" w:eastAsia="標楷體" w:hAnsi="標楷體"/>
              </w:rPr>
            </w:pPr>
            <w:r w:rsidRPr="00933E7F">
              <w:rPr>
                <w:rFonts w:ascii="標楷體" w:eastAsia="標楷體" w:hAnsi="標楷體"/>
              </w:rPr>
              <w:t>…</w:t>
            </w:r>
            <w:r w:rsidRPr="00933E7F">
              <w:rPr>
                <w:rFonts w:ascii="標楷體" w:eastAsia="標楷體" w:hAnsi="標楷體" w:hint="eastAsia"/>
              </w:rPr>
              <w:t>(略)</w:t>
            </w:r>
          </w:p>
          <w:p w14:paraId="3B471CE2" w14:textId="1BE33736" w:rsidR="002E0EAA" w:rsidRPr="004A2DDC" w:rsidRDefault="00933E7F" w:rsidP="004A2DDC">
            <w:pPr>
              <w:rPr>
                <w:rFonts w:ascii="標楷體" w:eastAsia="標楷體" w:hAnsi="標楷體"/>
              </w:rPr>
            </w:pPr>
            <w:r w:rsidRPr="00933E7F">
              <w:rPr>
                <w:rFonts w:ascii="標楷體" w:eastAsia="標楷體" w:hAnsi="標楷體" w:hint="eastAsia"/>
              </w:rPr>
              <w:t>員工之特別休假依</w:t>
            </w:r>
            <w:r>
              <w:rPr>
                <w:rFonts w:ascii="標楷體" w:eastAsia="標楷體" w:hAnsi="標楷體" w:hint="eastAsia"/>
              </w:rPr>
              <w:t>前</w:t>
            </w:r>
            <w:r w:rsidRPr="00933E7F">
              <w:rPr>
                <w:rFonts w:ascii="標楷體" w:eastAsia="標楷體" w:hAnsi="標楷體" w:hint="eastAsia"/>
              </w:rPr>
              <w:t>項規定遞延至次一年度實施者，其遞延之日數，於次一年度請休特別休假時，優先扣除。</w:t>
            </w:r>
          </w:p>
        </w:tc>
        <w:tc>
          <w:tcPr>
            <w:tcW w:w="4469" w:type="dxa"/>
          </w:tcPr>
          <w:p w14:paraId="40264F56" w14:textId="411D5FC5" w:rsidR="00933E7F" w:rsidRPr="00933E7F" w:rsidRDefault="00933E7F" w:rsidP="00933E7F">
            <w:pPr>
              <w:rPr>
                <w:rFonts w:ascii="標楷體" w:eastAsia="標楷體" w:hAnsi="標楷體"/>
              </w:rPr>
            </w:pPr>
            <w:r w:rsidRPr="00933E7F">
              <w:rPr>
                <w:rFonts w:ascii="標楷體" w:eastAsia="標楷體" w:hAnsi="標楷體"/>
              </w:rPr>
              <w:t>第</w:t>
            </w:r>
            <w:r w:rsidRPr="00933E7F">
              <w:rPr>
                <w:rFonts w:ascii="標楷體" w:eastAsia="標楷體" w:hAnsi="標楷體" w:hint="eastAsia"/>
              </w:rPr>
              <w:t>二十七</w:t>
            </w:r>
            <w:r w:rsidRPr="00933E7F">
              <w:rPr>
                <w:rFonts w:ascii="標楷體" w:eastAsia="標楷體" w:hAnsi="標楷體"/>
              </w:rPr>
              <w:t>條</w:t>
            </w:r>
            <w:r w:rsidRPr="00933E7F">
              <w:rPr>
                <w:rFonts w:ascii="標楷體" w:eastAsia="標楷體" w:hAnsi="標楷體" w:hint="eastAsia"/>
              </w:rPr>
              <w:t>之</w:t>
            </w:r>
            <w:r w:rsidR="0049570D">
              <w:rPr>
                <w:rFonts w:ascii="標楷體" w:eastAsia="標楷體" w:hAnsi="標楷體" w:hint="eastAsia"/>
              </w:rPr>
              <w:t>二</w:t>
            </w:r>
            <w:r w:rsidRPr="00933E7F">
              <w:rPr>
                <w:rFonts w:ascii="標楷體" w:eastAsia="標楷體" w:hAnsi="標楷體"/>
              </w:rPr>
              <w:t xml:space="preserve">　（</w:t>
            </w:r>
            <w:r w:rsidR="0049570D" w:rsidRPr="0049570D">
              <w:rPr>
                <w:rFonts w:ascii="標楷體" w:eastAsia="標楷體" w:hAnsi="標楷體" w:hint="eastAsia"/>
              </w:rPr>
              <w:t>遞延之特別休假實施期限及屆期仍未休畢時工資之發給</w:t>
            </w:r>
            <w:r w:rsidRPr="00933E7F">
              <w:rPr>
                <w:rFonts w:ascii="標楷體" w:eastAsia="標楷體" w:hAnsi="標楷體"/>
              </w:rPr>
              <w:t>）</w:t>
            </w:r>
          </w:p>
          <w:p w14:paraId="18BE709C" w14:textId="77777777" w:rsidR="00933E7F" w:rsidRPr="00933E7F" w:rsidRDefault="00933E7F" w:rsidP="00933E7F">
            <w:pPr>
              <w:rPr>
                <w:rFonts w:ascii="標楷體" w:eastAsia="標楷體" w:hAnsi="標楷體"/>
              </w:rPr>
            </w:pPr>
            <w:r w:rsidRPr="00933E7F">
              <w:rPr>
                <w:rFonts w:ascii="標楷體" w:eastAsia="標楷體" w:hAnsi="標楷體"/>
              </w:rPr>
              <w:t>…</w:t>
            </w:r>
            <w:r w:rsidRPr="00933E7F">
              <w:rPr>
                <w:rFonts w:ascii="標楷體" w:eastAsia="標楷體" w:hAnsi="標楷體" w:hint="eastAsia"/>
              </w:rPr>
              <w:t>(略)</w:t>
            </w:r>
          </w:p>
          <w:p w14:paraId="4229BDAF" w14:textId="39832F15" w:rsidR="002E0EAA" w:rsidRPr="004A2DDC" w:rsidRDefault="00933E7F" w:rsidP="004A2DDC">
            <w:pPr>
              <w:rPr>
                <w:rFonts w:ascii="標楷體" w:eastAsia="標楷體" w:hAnsi="標楷體"/>
              </w:rPr>
            </w:pPr>
            <w:r w:rsidRPr="00933E7F">
              <w:rPr>
                <w:rFonts w:ascii="標楷體" w:eastAsia="標楷體" w:hAnsi="標楷體" w:hint="eastAsia"/>
              </w:rPr>
              <w:t>員工之特別休假依</w:t>
            </w:r>
            <w:r w:rsidRPr="00933E7F">
              <w:rPr>
                <w:rFonts w:ascii="標楷體" w:eastAsia="標楷體" w:hAnsi="標楷體" w:hint="eastAsia"/>
                <w:color w:val="FF0000"/>
                <w:u w:val="single"/>
              </w:rPr>
              <w:t>第一項</w:t>
            </w:r>
            <w:r w:rsidRPr="00933E7F">
              <w:rPr>
                <w:rFonts w:ascii="標楷體" w:eastAsia="標楷體" w:hAnsi="標楷體" w:hint="eastAsia"/>
              </w:rPr>
              <w:t>規定遞延至次一年度實施者，其遞延之日數，於次一年度請休特別休假時，優先扣除。</w:t>
            </w:r>
          </w:p>
        </w:tc>
        <w:tc>
          <w:tcPr>
            <w:tcW w:w="900" w:type="dxa"/>
          </w:tcPr>
          <w:p w14:paraId="565EB7FE" w14:textId="3B83AB42" w:rsidR="002E0EAA" w:rsidRPr="00A64EE3" w:rsidRDefault="00933E7F" w:rsidP="002E0E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酌修</w:t>
            </w:r>
            <w:r w:rsidR="002E0EAA" w:rsidRPr="00A64EE3">
              <w:rPr>
                <w:rFonts w:ascii="標楷體" w:eastAsia="標楷體" w:hAnsi="標楷體" w:hint="eastAsia"/>
              </w:rPr>
              <w:t>文字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AC567D0" w14:textId="48CC3E18" w:rsidR="002E0EAA" w:rsidRPr="00A64EE3" w:rsidRDefault="002E0EAA" w:rsidP="002E0EAA">
            <w:pPr>
              <w:rPr>
                <w:rFonts w:ascii="標楷體" w:eastAsia="標楷體" w:hAnsi="標楷體"/>
              </w:rPr>
            </w:pPr>
          </w:p>
        </w:tc>
      </w:tr>
      <w:tr w:rsidR="00A12203" w:rsidRPr="00A64EE3" w14:paraId="18795A22" w14:textId="77777777" w:rsidTr="004374D8">
        <w:trPr>
          <w:trHeight w:val="1439"/>
          <w:jc w:val="center"/>
        </w:trPr>
        <w:tc>
          <w:tcPr>
            <w:tcW w:w="4469" w:type="dxa"/>
          </w:tcPr>
          <w:p w14:paraId="0823891E" w14:textId="77777777" w:rsidR="00A12203" w:rsidRDefault="00A12203" w:rsidP="00A12203">
            <w:pPr>
              <w:rPr>
                <w:rFonts w:ascii="標楷體" w:eastAsia="標楷體" w:hAnsi="標楷體"/>
              </w:rPr>
            </w:pPr>
            <w:r w:rsidRPr="00A12203">
              <w:rPr>
                <w:rFonts w:ascii="標楷體" w:eastAsia="標楷體" w:hAnsi="標楷體"/>
              </w:rPr>
              <w:t>第</w:t>
            </w:r>
            <w:r w:rsidRPr="00A12203">
              <w:rPr>
                <w:rFonts w:ascii="標楷體" w:eastAsia="標楷體" w:hAnsi="標楷體" w:hint="eastAsia"/>
              </w:rPr>
              <w:t>三</w:t>
            </w:r>
            <w:r w:rsidRPr="00A12203">
              <w:rPr>
                <w:rFonts w:ascii="標楷體" w:eastAsia="標楷體" w:hAnsi="標楷體"/>
              </w:rPr>
              <w:t>十條　（給假</w:t>
            </w:r>
            <w:r w:rsidRPr="00A12203">
              <w:rPr>
                <w:rFonts w:ascii="標楷體" w:eastAsia="標楷體" w:hAnsi="標楷體" w:hint="eastAsia"/>
              </w:rPr>
              <w:t>及育嬰留職停薪</w:t>
            </w:r>
            <w:r w:rsidRPr="00A12203">
              <w:rPr>
                <w:rFonts w:ascii="標楷體" w:eastAsia="標楷體" w:hAnsi="標楷體"/>
              </w:rPr>
              <w:t>規定）</w:t>
            </w:r>
          </w:p>
          <w:p w14:paraId="1AADB770" w14:textId="4644652E" w:rsidR="00A12203" w:rsidRPr="00A12203" w:rsidRDefault="00A12203" w:rsidP="00A12203">
            <w:pPr>
              <w:rPr>
                <w:rFonts w:ascii="標楷體" w:eastAsia="標楷體" w:hAnsi="標楷體"/>
              </w:rPr>
            </w:pPr>
            <w:r w:rsidRPr="00A12203">
              <w:rPr>
                <w:rFonts w:ascii="標楷體" w:eastAsia="標楷體" w:hAnsi="標楷體"/>
              </w:rPr>
              <w:t>員工因婚、喪、疾病或其他正當理由</w:t>
            </w:r>
            <w:r w:rsidRPr="00A12203">
              <w:rPr>
                <w:rFonts w:ascii="標楷體" w:eastAsia="標楷體" w:hAnsi="標楷體" w:hint="eastAsia"/>
              </w:rPr>
              <w:t>得</w:t>
            </w:r>
            <w:r w:rsidRPr="00A12203">
              <w:rPr>
                <w:rFonts w:ascii="標楷體" w:eastAsia="標楷體" w:hAnsi="標楷體"/>
              </w:rPr>
              <w:t>請假，假別分為婚假、事假、家庭照顧假、普通傷病假、生理假、喪假、公傷病假、產假、公假、</w:t>
            </w:r>
            <w:r w:rsidRPr="00A12203">
              <w:rPr>
                <w:rFonts w:ascii="標楷體" w:eastAsia="標楷體" w:hAnsi="標楷體" w:hint="eastAsia"/>
              </w:rPr>
              <w:t>產檢假、</w:t>
            </w:r>
            <w:r w:rsidRPr="00A12203">
              <w:rPr>
                <w:rFonts w:ascii="標楷體" w:eastAsia="標楷體" w:hAnsi="標楷體"/>
              </w:rPr>
              <w:t>陪產假</w:t>
            </w:r>
            <w:r w:rsidRPr="00A12203">
              <w:rPr>
                <w:rFonts w:ascii="標楷體" w:eastAsia="標楷體" w:hAnsi="標楷體" w:hint="eastAsia"/>
              </w:rPr>
              <w:t>及安胎休養請假</w:t>
            </w:r>
            <w:r w:rsidRPr="00A12203">
              <w:rPr>
                <w:rFonts w:ascii="標楷體" w:eastAsia="標楷體" w:hAnsi="標楷體"/>
              </w:rPr>
              <w:t>等十</w:t>
            </w:r>
            <w:r w:rsidRPr="00A12203">
              <w:rPr>
                <w:rFonts w:ascii="標楷體" w:eastAsia="標楷體" w:hAnsi="標楷體" w:hint="eastAsia"/>
              </w:rPr>
              <w:t>二種</w:t>
            </w:r>
            <w:r w:rsidRPr="00A12203">
              <w:rPr>
                <w:rFonts w:ascii="標楷體" w:eastAsia="標楷體" w:hAnsi="標楷體"/>
              </w:rPr>
              <w:t>。准假日數及工資給付如下：</w:t>
            </w:r>
          </w:p>
          <w:p w14:paraId="01E5FDB8" w14:textId="4B0E307B" w:rsidR="00A12203" w:rsidRDefault="00A12203" w:rsidP="00A122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(略)</w:t>
            </w:r>
          </w:p>
          <w:p w14:paraId="03E89277" w14:textId="77777777" w:rsidR="0007290B" w:rsidRDefault="0007290B" w:rsidP="000729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962AFB">
              <w:rPr>
                <w:rFonts w:ascii="標楷體" w:eastAsia="標楷體" w:hAnsi="標楷體" w:hint="eastAsia"/>
              </w:rPr>
              <w:t>喪假：工資照給。員工喪假得依習俗</w:t>
            </w:r>
          </w:p>
          <w:p w14:paraId="0C478992" w14:textId="77777777" w:rsidR="0007290B" w:rsidRPr="00962AFB" w:rsidRDefault="0007290B" w:rsidP="000729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62AFB">
              <w:rPr>
                <w:rFonts w:ascii="標楷體" w:eastAsia="標楷體" w:hAnsi="標楷體" w:hint="eastAsia"/>
              </w:rPr>
              <w:t>於百日內分次申請。</w:t>
            </w:r>
          </w:p>
          <w:p w14:paraId="41D2E754" w14:textId="014E0B14" w:rsidR="0007290B" w:rsidRPr="00962AFB" w:rsidRDefault="0007290B" w:rsidP="0007290B">
            <w:pPr>
              <w:ind w:left="677" w:hangingChars="282" w:hanging="677"/>
              <w:rPr>
                <w:rFonts w:ascii="標楷體" w:eastAsia="標楷體" w:hAnsi="標楷體"/>
              </w:rPr>
            </w:pPr>
            <w:r w:rsidRPr="00962AFB">
              <w:rPr>
                <w:rFonts w:ascii="標楷體" w:eastAsia="標楷體" w:hAnsi="標楷體" w:hint="eastAsia"/>
              </w:rPr>
              <w:t>（一）父母、養父母、繼父母、配偶喪亡者，給予喪假八日。</w:t>
            </w:r>
          </w:p>
          <w:p w14:paraId="76A5CFFB" w14:textId="5F81D836" w:rsidR="0007290B" w:rsidRPr="00962AFB" w:rsidRDefault="0007290B" w:rsidP="0007290B">
            <w:pPr>
              <w:ind w:left="677" w:hangingChars="282" w:hanging="677"/>
              <w:rPr>
                <w:rFonts w:ascii="標楷體" w:eastAsia="標楷體" w:hAnsi="標楷體"/>
              </w:rPr>
            </w:pPr>
            <w:r w:rsidRPr="00962AFB">
              <w:rPr>
                <w:rFonts w:ascii="標楷體" w:eastAsia="標楷體" w:hAnsi="標楷體" w:hint="eastAsia"/>
              </w:rPr>
              <w:t>（二）（外）祖父母、子女、配偶之父母、配偶之養父母或繼父母喪亡者，給予喪假六日。</w:t>
            </w:r>
          </w:p>
          <w:p w14:paraId="7A66B4D9" w14:textId="20E4E657" w:rsidR="0007290B" w:rsidRDefault="0007290B" w:rsidP="0007290B">
            <w:pPr>
              <w:ind w:left="677" w:hangingChars="282" w:hanging="677"/>
              <w:rPr>
                <w:rFonts w:ascii="標楷體" w:eastAsia="標楷體" w:hAnsi="標楷體"/>
              </w:rPr>
            </w:pPr>
            <w:r w:rsidRPr="00962AFB">
              <w:rPr>
                <w:rFonts w:ascii="標楷體" w:eastAsia="標楷體" w:hAnsi="標楷體" w:hint="eastAsia"/>
              </w:rPr>
              <w:t>（三）（外）曾祖父母、兄弟姊妹、配偶之（外）祖父母喪亡者，給予喪假三日。</w:t>
            </w:r>
          </w:p>
          <w:p w14:paraId="105C26BD" w14:textId="3A4C4307" w:rsidR="0007290B" w:rsidRDefault="0007290B" w:rsidP="000729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(略)</w:t>
            </w:r>
          </w:p>
          <w:p w14:paraId="29C9B9B9" w14:textId="2EA76E06" w:rsidR="00A12203" w:rsidRDefault="00A12203" w:rsidP="00A12203">
            <w:pPr>
              <w:ind w:left="461" w:hangingChars="192" w:hanging="461"/>
              <w:rPr>
                <w:rFonts w:ascii="標楷體" w:eastAsia="標楷體" w:hAnsi="標楷體"/>
              </w:rPr>
            </w:pPr>
            <w:r w:rsidRPr="00A12203">
              <w:rPr>
                <w:rFonts w:ascii="標楷體" w:eastAsia="標楷體" w:hAnsi="標楷體" w:hint="eastAsia"/>
              </w:rPr>
              <w:t>九</w:t>
            </w:r>
            <w:r w:rsidRPr="00A12203">
              <w:rPr>
                <w:rFonts w:ascii="標楷體" w:eastAsia="標楷體" w:hAnsi="標楷體"/>
              </w:rPr>
              <w:t>、陪產假：</w:t>
            </w:r>
            <w:r w:rsidRPr="00A12203">
              <w:rPr>
                <w:rFonts w:ascii="標楷體" w:eastAsia="標楷體" w:hAnsi="標楷體" w:hint="eastAsia"/>
              </w:rPr>
              <w:t>員工於其配偶分娩時，得於配偶分娩之當日及其前後合計十五日期間內，擇其中之五日請陪產假。</w:t>
            </w:r>
            <w:r w:rsidRPr="00A12203">
              <w:rPr>
                <w:rFonts w:ascii="標楷體" w:eastAsia="標楷體" w:hAnsi="標楷體"/>
              </w:rPr>
              <w:t>陪產假</w:t>
            </w:r>
            <w:r w:rsidRPr="00A12203">
              <w:rPr>
                <w:rFonts w:ascii="標楷體" w:eastAsia="標楷體" w:hAnsi="標楷體" w:hint="eastAsia"/>
              </w:rPr>
              <w:t>期間，薪資</w:t>
            </w:r>
            <w:r w:rsidRPr="00A12203">
              <w:rPr>
                <w:rFonts w:ascii="標楷體" w:eastAsia="標楷體" w:hAnsi="標楷體"/>
              </w:rPr>
              <w:t>照給。</w:t>
            </w:r>
          </w:p>
          <w:p w14:paraId="6834AE13" w14:textId="2E3324EB" w:rsidR="00A06CEC" w:rsidRPr="00A06CEC" w:rsidRDefault="00A06CEC" w:rsidP="00A06CEC">
            <w:pPr>
              <w:ind w:left="461" w:hangingChars="192" w:hanging="461"/>
              <w:rPr>
                <w:rFonts w:ascii="標楷體" w:eastAsia="標楷體" w:hAnsi="標楷體"/>
              </w:rPr>
            </w:pPr>
            <w:r w:rsidRPr="00A06CEC">
              <w:rPr>
                <w:rFonts w:ascii="標楷體" w:eastAsia="標楷體" w:hAnsi="標楷體" w:hint="eastAsia"/>
              </w:rPr>
              <w:t>十</w:t>
            </w:r>
            <w:r w:rsidRPr="00A06CEC">
              <w:rPr>
                <w:rFonts w:ascii="標楷體" w:eastAsia="標楷體" w:hAnsi="標楷體"/>
              </w:rPr>
              <w:t>、</w:t>
            </w:r>
            <w:r w:rsidRPr="00A06CEC">
              <w:rPr>
                <w:rFonts w:ascii="標楷體" w:eastAsia="標楷體" w:hAnsi="標楷體" w:hint="eastAsia"/>
              </w:rPr>
              <w:t>產檢假：員工妊娠期間，給予產檢假</w:t>
            </w:r>
            <w:r>
              <w:rPr>
                <w:rFonts w:ascii="標楷體" w:eastAsia="標楷體" w:hAnsi="標楷體" w:hint="eastAsia"/>
              </w:rPr>
              <w:t>五</w:t>
            </w:r>
            <w:r w:rsidRPr="00A06CEC">
              <w:rPr>
                <w:rFonts w:ascii="標楷體" w:eastAsia="標楷體" w:hAnsi="標楷體" w:hint="eastAsia"/>
              </w:rPr>
              <w:t>日。產檢假期間，薪資照給。</w:t>
            </w:r>
          </w:p>
          <w:p w14:paraId="3AE6A6A1" w14:textId="77777777" w:rsidR="00A12203" w:rsidRDefault="00A12203" w:rsidP="00A122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(略)</w:t>
            </w:r>
          </w:p>
          <w:p w14:paraId="0E405D83" w14:textId="333D7CC9" w:rsidR="00A12203" w:rsidRPr="00A12203" w:rsidRDefault="00A12203" w:rsidP="00A12203">
            <w:pPr>
              <w:rPr>
                <w:rFonts w:ascii="標楷體" w:eastAsia="標楷體" w:hAnsi="標楷體"/>
              </w:rPr>
            </w:pPr>
            <w:r w:rsidRPr="00A12203">
              <w:rPr>
                <w:rFonts w:ascii="標楷體" w:eastAsia="標楷體" w:hAnsi="標楷體"/>
              </w:rPr>
              <w:t>員工申請生理假、</w:t>
            </w:r>
            <w:r w:rsidRPr="00A12203">
              <w:rPr>
                <w:rFonts w:ascii="標楷體" w:eastAsia="標楷體" w:hAnsi="標楷體" w:hint="eastAsia"/>
              </w:rPr>
              <w:t>育嬰留職停薪</w:t>
            </w:r>
            <w:r w:rsidRPr="00A12203">
              <w:rPr>
                <w:rFonts w:ascii="標楷體" w:eastAsia="標楷體" w:hAnsi="標楷體"/>
              </w:rPr>
              <w:t>、家庭照顧假、陪產假、</w:t>
            </w:r>
            <w:r w:rsidRPr="00A12203">
              <w:rPr>
                <w:rFonts w:ascii="標楷體" w:eastAsia="標楷體" w:hAnsi="標楷體" w:hint="eastAsia"/>
              </w:rPr>
              <w:t>安胎休養請假、</w:t>
            </w:r>
            <w:r w:rsidRPr="00A12203">
              <w:rPr>
                <w:rFonts w:ascii="標楷體" w:eastAsia="標楷體" w:hAnsi="標楷體"/>
              </w:rPr>
              <w:t>產假、</w:t>
            </w:r>
            <w:r w:rsidRPr="00A12203">
              <w:rPr>
                <w:rFonts w:ascii="標楷體" w:eastAsia="標楷體" w:hAnsi="標楷體" w:hint="eastAsia"/>
              </w:rPr>
              <w:t>產</w:t>
            </w:r>
            <w:r w:rsidRPr="00A12203">
              <w:rPr>
                <w:rFonts w:ascii="標楷體" w:eastAsia="標楷體" w:hAnsi="標楷體" w:hint="eastAsia"/>
              </w:rPr>
              <w:lastRenderedPageBreak/>
              <w:t>檢假</w:t>
            </w:r>
            <w:r w:rsidRPr="00A12203">
              <w:rPr>
                <w:rFonts w:ascii="標楷體" w:eastAsia="標楷體" w:hAnsi="標楷體"/>
              </w:rPr>
              <w:t>時，本公司不得拒絕</w:t>
            </w:r>
            <w:r w:rsidRPr="00A12203">
              <w:rPr>
                <w:rFonts w:ascii="標楷體" w:eastAsia="標楷體" w:hAnsi="標楷體" w:hint="eastAsia"/>
              </w:rPr>
              <w:t>或</w:t>
            </w:r>
            <w:r w:rsidRPr="00A12203">
              <w:rPr>
                <w:rFonts w:ascii="標楷體" w:eastAsia="標楷體" w:hAnsi="標楷體"/>
              </w:rPr>
              <w:t>視為缺勤而影響其全勤獎金、考績或為其他不利之處分。</w:t>
            </w:r>
          </w:p>
        </w:tc>
        <w:tc>
          <w:tcPr>
            <w:tcW w:w="4469" w:type="dxa"/>
          </w:tcPr>
          <w:p w14:paraId="548A12C7" w14:textId="77777777" w:rsidR="00A12203" w:rsidRDefault="00A12203" w:rsidP="00A12203">
            <w:pPr>
              <w:rPr>
                <w:rFonts w:ascii="標楷體" w:eastAsia="標楷體" w:hAnsi="標楷體"/>
              </w:rPr>
            </w:pPr>
            <w:r w:rsidRPr="00A12203">
              <w:rPr>
                <w:rFonts w:ascii="標楷體" w:eastAsia="標楷體" w:hAnsi="標楷體"/>
              </w:rPr>
              <w:lastRenderedPageBreak/>
              <w:t>第</w:t>
            </w:r>
            <w:r w:rsidRPr="00A12203">
              <w:rPr>
                <w:rFonts w:ascii="標楷體" w:eastAsia="標楷體" w:hAnsi="標楷體" w:hint="eastAsia"/>
              </w:rPr>
              <w:t>三</w:t>
            </w:r>
            <w:r w:rsidRPr="00A12203">
              <w:rPr>
                <w:rFonts w:ascii="標楷體" w:eastAsia="標楷體" w:hAnsi="標楷體"/>
              </w:rPr>
              <w:t>十條　（給假</w:t>
            </w:r>
            <w:r w:rsidRPr="00A12203">
              <w:rPr>
                <w:rFonts w:ascii="標楷體" w:eastAsia="標楷體" w:hAnsi="標楷體" w:hint="eastAsia"/>
              </w:rPr>
              <w:t>及育嬰留職停薪</w:t>
            </w:r>
            <w:r w:rsidRPr="00A12203">
              <w:rPr>
                <w:rFonts w:ascii="標楷體" w:eastAsia="標楷體" w:hAnsi="標楷體"/>
              </w:rPr>
              <w:t>規定）</w:t>
            </w:r>
          </w:p>
          <w:p w14:paraId="10AC3B69" w14:textId="77777777" w:rsidR="00A12203" w:rsidRPr="00A12203" w:rsidRDefault="00A12203" w:rsidP="00A12203">
            <w:pPr>
              <w:rPr>
                <w:rFonts w:ascii="標楷體" w:eastAsia="標楷體" w:hAnsi="標楷體"/>
              </w:rPr>
            </w:pPr>
            <w:r w:rsidRPr="00A12203">
              <w:rPr>
                <w:rFonts w:ascii="標楷體" w:eastAsia="標楷體" w:hAnsi="標楷體"/>
              </w:rPr>
              <w:t>員工因婚、喪、疾病或其他正當理由</w:t>
            </w:r>
            <w:r w:rsidRPr="00A12203">
              <w:rPr>
                <w:rFonts w:ascii="標楷體" w:eastAsia="標楷體" w:hAnsi="標楷體" w:hint="eastAsia"/>
              </w:rPr>
              <w:t>得</w:t>
            </w:r>
            <w:r w:rsidRPr="00A12203">
              <w:rPr>
                <w:rFonts w:ascii="標楷體" w:eastAsia="標楷體" w:hAnsi="標楷體"/>
              </w:rPr>
              <w:t>請假，假別分為婚假、事假、家庭照顧假、普通傷病假、生理假、喪假、公傷病假、產假、公假、</w:t>
            </w:r>
            <w:r w:rsidRPr="00A12203">
              <w:rPr>
                <w:rFonts w:ascii="標楷體" w:eastAsia="標楷體" w:hAnsi="標楷體" w:hint="eastAsia"/>
              </w:rPr>
              <w:t>產檢假、</w:t>
            </w:r>
            <w:r w:rsidRPr="00A97CCB">
              <w:rPr>
                <w:rFonts w:ascii="標楷體" w:eastAsia="標楷體" w:hAnsi="標楷體" w:hint="eastAsia"/>
                <w:color w:val="FF0000"/>
                <w:u w:val="single"/>
              </w:rPr>
              <w:t>陪產檢及</w:t>
            </w:r>
            <w:r w:rsidRPr="00A97CCB">
              <w:rPr>
                <w:rFonts w:ascii="標楷體" w:eastAsia="標楷體" w:hAnsi="標楷體"/>
                <w:color w:val="FF0000"/>
                <w:u w:val="single"/>
              </w:rPr>
              <w:t>陪產假</w:t>
            </w:r>
            <w:r w:rsidRPr="00A97CCB">
              <w:rPr>
                <w:rFonts w:ascii="標楷體" w:eastAsia="標楷體" w:hAnsi="標楷體" w:hint="eastAsia"/>
                <w:color w:val="FF0000"/>
                <w:u w:val="single"/>
              </w:rPr>
              <w:t>、</w:t>
            </w:r>
            <w:r w:rsidRPr="00A12203">
              <w:rPr>
                <w:rFonts w:ascii="標楷體" w:eastAsia="標楷體" w:hAnsi="標楷體" w:hint="eastAsia"/>
              </w:rPr>
              <w:t>安胎休養請假</w:t>
            </w:r>
            <w:r w:rsidRPr="00A12203">
              <w:rPr>
                <w:rFonts w:ascii="標楷體" w:eastAsia="標楷體" w:hAnsi="標楷體"/>
              </w:rPr>
              <w:t>等十</w:t>
            </w:r>
            <w:r w:rsidRPr="00A12203">
              <w:rPr>
                <w:rFonts w:ascii="標楷體" w:eastAsia="標楷體" w:hAnsi="標楷體" w:hint="eastAsia"/>
              </w:rPr>
              <w:t>二種</w:t>
            </w:r>
            <w:r w:rsidRPr="00A12203">
              <w:rPr>
                <w:rFonts w:ascii="標楷體" w:eastAsia="標楷體" w:hAnsi="標楷體"/>
              </w:rPr>
              <w:t>。准假日數及工資給付如下：</w:t>
            </w:r>
          </w:p>
          <w:p w14:paraId="592B82A6" w14:textId="4909445B" w:rsidR="00A12203" w:rsidRDefault="00A12203" w:rsidP="00A122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(略)</w:t>
            </w:r>
          </w:p>
          <w:p w14:paraId="4DC7B831" w14:textId="77777777" w:rsidR="0007290B" w:rsidRDefault="0007290B" w:rsidP="000729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962AFB">
              <w:rPr>
                <w:rFonts w:ascii="標楷體" w:eastAsia="標楷體" w:hAnsi="標楷體" w:hint="eastAsia"/>
              </w:rPr>
              <w:t>喪假：工資照給。員工喪假得依習俗</w:t>
            </w:r>
          </w:p>
          <w:p w14:paraId="01F20E97" w14:textId="77777777" w:rsidR="0007290B" w:rsidRPr="00962AFB" w:rsidRDefault="0007290B" w:rsidP="000729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62AFB">
              <w:rPr>
                <w:rFonts w:ascii="標楷體" w:eastAsia="標楷體" w:hAnsi="標楷體" w:hint="eastAsia"/>
              </w:rPr>
              <w:t>於百日內分次申請。</w:t>
            </w:r>
          </w:p>
          <w:p w14:paraId="3E2661B7" w14:textId="77777777" w:rsidR="0007290B" w:rsidRPr="00962AFB" w:rsidRDefault="0007290B" w:rsidP="0007290B">
            <w:pPr>
              <w:ind w:left="677" w:hangingChars="282" w:hanging="677"/>
              <w:rPr>
                <w:rFonts w:ascii="標楷體" w:eastAsia="標楷體" w:hAnsi="標楷體"/>
              </w:rPr>
            </w:pPr>
            <w:r w:rsidRPr="00962AFB">
              <w:rPr>
                <w:rFonts w:ascii="標楷體" w:eastAsia="標楷體" w:hAnsi="標楷體" w:hint="eastAsia"/>
              </w:rPr>
              <w:t>（一）父母、養父母、繼父母、配偶喪亡者，給予喪假八日。</w:t>
            </w:r>
          </w:p>
          <w:p w14:paraId="617F7F6D" w14:textId="51731DB4" w:rsidR="0007290B" w:rsidRPr="00962AFB" w:rsidRDefault="0007290B" w:rsidP="0007290B">
            <w:pPr>
              <w:ind w:left="677" w:hangingChars="282" w:hanging="677"/>
              <w:rPr>
                <w:rFonts w:ascii="標楷體" w:eastAsia="標楷體" w:hAnsi="標楷體"/>
              </w:rPr>
            </w:pPr>
            <w:r w:rsidRPr="00962AFB">
              <w:rPr>
                <w:rFonts w:ascii="標楷體" w:eastAsia="標楷體" w:hAnsi="標楷體" w:hint="eastAsia"/>
              </w:rPr>
              <w:t>（二）</w:t>
            </w:r>
            <w:r w:rsidRPr="0007290B">
              <w:rPr>
                <w:rFonts w:ascii="標楷體" w:eastAsia="標楷體" w:hAnsi="標楷體" w:hint="eastAsia"/>
                <w:color w:val="FF0000"/>
                <w:u w:val="single"/>
              </w:rPr>
              <w:t>祖父母</w:t>
            </w:r>
            <w:r w:rsidRPr="00962AFB">
              <w:rPr>
                <w:rFonts w:ascii="標楷體" w:eastAsia="標楷體" w:hAnsi="標楷體" w:hint="eastAsia"/>
              </w:rPr>
              <w:t>、子女、配偶之父母、配偶之養父母或繼父母喪亡者，給予喪假六日。</w:t>
            </w:r>
          </w:p>
          <w:p w14:paraId="03903180" w14:textId="036B1259" w:rsidR="0007290B" w:rsidRDefault="0007290B" w:rsidP="0007290B">
            <w:pPr>
              <w:ind w:left="677" w:hangingChars="282" w:hanging="677"/>
              <w:rPr>
                <w:rFonts w:ascii="標楷體" w:eastAsia="標楷體" w:hAnsi="標楷體"/>
              </w:rPr>
            </w:pPr>
            <w:r w:rsidRPr="00962AFB">
              <w:rPr>
                <w:rFonts w:ascii="標楷體" w:eastAsia="標楷體" w:hAnsi="標楷體" w:hint="eastAsia"/>
              </w:rPr>
              <w:t>（三）</w:t>
            </w:r>
            <w:r w:rsidRPr="0007290B">
              <w:rPr>
                <w:rFonts w:ascii="標楷體" w:eastAsia="標楷體" w:hAnsi="標楷體" w:hint="eastAsia"/>
                <w:color w:val="FF0000"/>
                <w:u w:val="single"/>
              </w:rPr>
              <w:t>曾祖父母</w:t>
            </w:r>
            <w:r w:rsidRPr="00962AFB">
              <w:rPr>
                <w:rFonts w:ascii="標楷體" w:eastAsia="標楷體" w:hAnsi="標楷體" w:hint="eastAsia"/>
              </w:rPr>
              <w:t>、兄弟姊妹、</w:t>
            </w:r>
            <w:r w:rsidRPr="0007290B">
              <w:rPr>
                <w:rFonts w:ascii="標楷體" w:eastAsia="標楷體" w:hAnsi="標楷體" w:hint="eastAsia"/>
                <w:color w:val="FF0000"/>
                <w:u w:val="single"/>
              </w:rPr>
              <w:t>配偶之祖父母</w:t>
            </w:r>
            <w:r w:rsidRPr="00962AFB">
              <w:rPr>
                <w:rFonts w:ascii="標楷體" w:eastAsia="標楷體" w:hAnsi="標楷體" w:hint="eastAsia"/>
              </w:rPr>
              <w:t>喪亡者，給予喪假三日。</w:t>
            </w:r>
          </w:p>
          <w:p w14:paraId="3DABA08C" w14:textId="063C77EA" w:rsidR="00C20809" w:rsidRPr="00C20809" w:rsidRDefault="00C20809" w:rsidP="00C20809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C20809">
              <w:rPr>
                <w:rFonts w:ascii="標楷體" w:eastAsia="標楷體" w:hAnsi="標楷體" w:hint="eastAsia"/>
                <w:color w:val="FF0000"/>
              </w:rPr>
              <w:t>※民法對於親屬關係僅有親等之分，無內外之別，祖父母亦包含母之父母，即通稱之外祖父母；曾祖父母亦包括通稱之外曾祖父母。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  <w:p w14:paraId="0E72F7FC" w14:textId="3D8CE065" w:rsidR="0007290B" w:rsidRDefault="0007290B" w:rsidP="00A122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(略)</w:t>
            </w:r>
          </w:p>
          <w:p w14:paraId="3824F7A1" w14:textId="00B90EA4" w:rsidR="00A12203" w:rsidRDefault="00A12203" w:rsidP="00A06CEC">
            <w:pPr>
              <w:ind w:left="461" w:hangingChars="192" w:hanging="461"/>
              <w:rPr>
                <w:rFonts w:ascii="標楷體" w:eastAsia="標楷體" w:hAnsi="標楷體"/>
                <w:color w:val="FF0000"/>
                <w:u w:val="single"/>
              </w:rPr>
            </w:pPr>
            <w:r w:rsidRPr="00A12203">
              <w:rPr>
                <w:rFonts w:ascii="標楷體" w:eastAsia="標楷體" w:hAnsi="標楷體" w:hint="eastAsia"/>
              </w:rPr>
              <w:t>九</w:t>
            </w:r>
            <w:r w:rsidRPr="00A12203">
              <w:rPr>
                <w:rFonts w:ascii="標楷體" w:eastAsia="標楷體" w:hAnsi="標楷體"/>
              </w:rPr>
              <w:t>、</w:t>
            </w:r>
            <w:r w:rsidRPr="00A06CEC">
              <w:rPr>
                <w:rFonts w:ascii="標楷體" w:eastAsia="標楷體" w:hAnsi="標楷體" w:hint="eastAsia"/>
                <w:color w:val="FF0000"/>
                <w:u w:val="single"/>
              </w:rPr>
              <w:t>陪產檢及</w:t>
            </w:r>
            <w:r w:rsidRPr="00A06CEC">
              <w:rPr>
                <w:rFonts w:ascii="標楷體" w:eastAsia="標楷體" w:hAnsi="標楷體"/>
                <w:color w:val="FF0000"/>
                <w:u w:val="single"/>
              </w:rPr>
              <w:t>陪產假：</w:t>
            </w:r>
            <w:r w:rsidR="00A06CEC" w:rsidRPr="00A06CEC">
              <w:rPr>
                <w:rFonts w:ascii="標楷體" w:eastAsia="標楷體" w:hAnsi="標楷體" w:hint="eastAsia"/>
                <w:color w:val="FF0000"/>
                <w:u w:val="single"/>
              </w:rPr>
              <w:t>員工陪伴其配偶妊娠產檢或其配偶分娩時，給予陪產檢及陪產假七日。除陪產檢於配偶妊娠請假外，員工陪產之請假</w:t>
            </w:r>
            <w:r w:rsidR="00C8643B">
              <w:rPr>
                <w:rFonts w:ascii="標楷體" w:eastAsia="標楷體" w:hAnsi="標楷體" w:hint="eastAsia"/>
                <w:color w:val="FF0000"/>
                <w:u w:val="single"/>
              </w:rPr>
              <w:t>，</w:t>
            </w:r>
            <w:r w:rsidR="00A06CEC" w:rsidRPr="00A06CEC">
              <w:rPr>
                <w:rFonts w:ascii="標楷體" w:eastAsia="標楷體" w:hAnsi="標楷體" w:hint="eastAsia"/>
                <w:color w:val="FF0000"/>
                <w:u w:val="single"/>
              </w:rPr>
              <w:t>應於配偶分娩之當日及其前後合計十五日期間</w:t>
            </w:r>
            <w:r w:rsidR="00A06CEC" w:rsidRPr="00A06CEC">
              <w:rPr>
                <w:rFonts w:ascii="標楷體" w:eastAsia="標楷體" w:hAnsi="標楷體" w:hint="eastAsia"/>
                <w:color w:val="FF0000"/>
                <w:u w:val="single"/>
              </w:rPr>
              <w:lastRenderedPageBreak/>
              <w:t>內為之。陪產檢及陪產假期間，薪資照給。</w:t>
            </w:r>
          </w:p>
          <w:p w14:paraId="343CC9D2" w14:textId="1B1747FF" w:rsidR="00A06CEC" w:rsidRPr="00A06CEC" w:rsidRDefault="00A06CEC" w:rsidP="00A06CEC">
            <w:pPr>
              <w:ind w:left="461" w:hangingChars="192" w:hanging="461"/>
              <w:rPr>
                <w:rFonts w:ascii="標楷體" w:eastAsia="標楷體" w:hAnsi="標楷體"/>
              </w:rPr>
            </w:pPr>
            <w:r w:rsidRPr="00A06CEC">
              <w:rPr>
                <w:rFonts w:ascii="標楷體" w:eastAsia="標楷體" w:hAnsi="標楷體" w:hint="eastAsia"/>
              </w:rPr>
              <w:t>十</w:t>
            </w:r>
            <w:r w:rsidRPr="00A06CEC">
              <w:rPr>
                <w:rFonts w:ascii="標楷體" w:eastAsia="標楷體" w:hAnsi="標楷體"/>
              </w:rPr>
              <w:t>、</w:t>
            </w:r>
            <w:r w:rsidRPr="00A06CEC">
              <w:rPr>
                <w:rFonts w:ascii="標楷體" w:eastAsia="標楷體" w:hAnsi="標楷體" w:hint="eastAsia"/>
              </w:rPr>
              <w:t>產檢假：員工妊娠期間，給予產檢假</w:t>
            </w:r>
            <w:r w:rsidRPr="00A06CEC">
              <w:rPr>
                <w:rFonts w:ascii="標楷體" w:eastAsia="標楷體" w:hAnsi="標楷體" w:hint="eastAsia"/>
                <w:color w:val="FF0000"/>
                <w:u w:val="single"/>
              </w:rPr>
              <w:t>七日</w:t>
            </w:r>
            <w:r w:rsidRPr="00A06CEC">
              <w:rPr>
                <w:rFonts w:ascii="標楷體" w:eastAsia="標楷體" w:hAnsi="標楷體" w:hint="eastAsia"/>
              </w:rPr>
              <w:t>。產檢假期間，薪資照給。</w:t>
            </w:r>
          </w:p>
          <w:p w14:paraId="7533D2E6" w14:textId="77777777" w:rsidR="00A12203" w:rsidRDefault="00A12203" w:rsidP="00A122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(略)</w:t>
            </w:r>
          </w:p>
          <w:p w14:paraId="4498F71E" w14:textId="2A6F0ED0" w:rsidR="00A12203" w:rsidRPr="00A12203" w:rsidRDefault="00A12203" w:rsidP="00A12203">
            <w:pPr>
              <w:rPr>
                <w:rFonts w:ascii="標楷體" w:eastAsia="標楷體" w:hAnsi="標楷體"/>
              </w:rPr>
            </w:pPr>
            <w:r w:rsidRPr="00A12203">
              <w:rPr>
                <w:rFonts w:ascii="標楷體" w:eastAsia="標楷體" w:hAnsi="標楷體"/>
              </w:rPr>
              <w:t>員工申請生理假、</w:t>
            </w:r>
            <w:r w:rsidRPr="00A12203">
              <w:rPr>
                <w:rFonts w:ascii="標楷體" w:eastAsia="標楷體" w:hAnsi="標楷體" w:hint="eastAsia"/>
              </w:rPr>
              <w:t>育嬰留職停薪</w:t>
            </w:r>
            <w:r w:rsidRPr="00A12203">
              <w:rPr>
                <w:rFonts w:ascii="標楷體" w:eastAsia="標楷體" w:hAnsi="標楷體"/>
              </w:rPr>
              <w:t>、家庭照顧假、</w:t>
            </w:r>
            <w:r w:rsidRPr="00A12203">
              <w:rPr>
                <w:rFonts w:ascii="標楷體" w:eastAsia="標楷體" w:hAnsi="標楷體" w:hint="eastAsia"/>
                <w:color w:val="FF0000"/>
                <w:u w:val="single"/>
              </w:rPr>
              <w:t>陪產檢及</w:t>
            </w:r>
            <w:r w:rsidRPr="00A12203">
              <w:rPr>
                <w:rFonts w:ascii="標楷體" w:eastAsia="標楷體" w:hAnsi="標楷體"/>
                <w:color w:val="FF0000"/>
                <w:u w:val="single"/>
              </w:rPr>
              <w:t>陪產假</w:t>
            </w:r>
            <w:r w:rsidRPr="00A12203">
              <w:rPr>
                <w:rFonts w:ascii="標楷體" w:eastAsia="標楷體" w:hAnsi="標楷體"/>
              </w:rPr>
              <w:t>、</w:t>
            </w:r>
            <w:r w:rsidRPr="00A12203">
              <w:rPr>
                <w:rFonts w:ascii="標楷體" w:eastAsia="標楷體" w:hAnsi="標楷體" w:hint="eastAsia"/>
              </w:rPr>
              <w:t>安胎休養請假、</w:t>
            </w:r>
            <w:r w:rsidRPr="00A12203">
              <w:rPr>
                <w:rFonts w:ascii="標楷體" w:eastAsia="標楷體" w:hAnsi="標楷體"/>
              </w:rPr>
              <w:t>產假、</w:t>
            </w:r>
            <w:r w:rsidRPr="00A12203">
              <w:rPr>
                <w:rFonts w:ascii="標楷體" w:eastAsia="標楷體" w:hAnsi="標楷體" w:hint="eastAsia"/>
              </w:rPr>
              <w:t>產檢假</w:t>
            </w:r>
            <w:r w:rsidRPr="00A12203">
              <w:rPr>
                <w:rFonts w:ascii="標楷體" w:eastAsia="標楷體" w:hAnsi="標楷體"/>
              </w:rPr>
              <w:t>時，本公司不得拒絕</w:t>
            </w:r>
            <w:r w:rsidRPr="00A12203">
              <w:rPr>
                <w:rFonts w:ascii="標楷體" w:eastAsia="標楷體" w:hAnsi="標楷體" w:hint="eastAsia"/>
              </w:rPr>
              <w:t>或</w:t>
            </w:r>
            <w:r w:rsidRPr="00A12203">
              <w:rPr>
                <w:rFonts w:ascii="標楷體" w:eastAsia="標楷體" w:hAnsi="標楷體"/>
              </w:rPr>
              <w:t>視為缺勤而影響其全勤獎金、考績或為其他不利之處分。</w:t>
            </w:r>
          </w:p>
        </w:tc>
        <w:tc>
          <w:tcPr>
            <w:tcW w:w="900" w:type="dxa"/>
          </w:tcPr>
          <w:p w14:paraId="6681DC45" w14:textId="2B2D91BE" w:rsidR="0007290B" w:rsidRDefault="0007290B" w:rsidP="00A122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/>
              </w:rPr>
              <w:t>.</w:t>
            </w:r>
            <w:r w:rsidRPr="00775770">
              <w:rPr>
                <w:rFonts w:ascii="標楷體" w:eastAsia="標楷體" w:hAnsi="標楷體" w:hint="eastAsia"/>
              </w:rPr>
              <w:t>民法對於親屬關係僅有親等之分，無內外之別</w:t>
            </w:r>
            <w:r>
              <w:rPr>
                <w:rFonts w:ascii="標楷體" w:eastAsia="標楷體" w:hAnsi="標楷體" w:hint="eastAsia"/>
              </w:rPr>
              <w:t>，配合</w:t>
            </w:r>
            <w:r w:rsidR="004630B4">
              <w:rPr>
                <w:rFonts w:ascii="標楷體" w:eastAsia="標楷體" w:hAnsi="標楷體" w:hint="eastAsia"/>
              </w:rPr>
              <w:t>勞工請假規則第3條</w:t>
            </w:r>
            <w:r>
              <w:rPr>
                <w:rFonts w:ascii="標楷體" w:eastAsia="標楷體" w:hAnsi="標楷體" w:hint="eastAsia"/>
              </w:rPr>
              <w:t>酌修文字。</w:t>
            </w:r>
          </w:p>
          <w:p w14:paraId="3B4D1DB4" w14:textId="742F0624" w:rsidR="00A12203" w:rsidRPr="00A64EE3" w:rsidRDefault="0007290B" w:rsidP="00A122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A12203" w:rsidRPr="00A64EE3">
              <w:rPr>
                <w:rFonts w:ascii="標楷體" w:eastAsia="標楷體" w:hAnsi="標楷體" w:hint="eastAsia"/>
              </w:rPr>
              <w:t>配合</w:t>
            </w:r>
            <w:r w:rsidR="00E01785">
              <w:rPr>
                <w:rFonts w:ascii="標楷體" w:eastAsia="標楷體" w:hAnsi="標楷體" w:hint="eastAsia"/>
              </w:rPr>
              <w:t>性別工作平等法</w:t>
            </w:r>
            <w:r w:rsidR="00A12203" w:rsidRPr="00A64EE3">
              <w:rPr>
                <w:rFonts w:ascii="標楷體" w:eastAsia="標楷體" w:hAnsi="標楷體" w:hint="eastAsia"/>
              </w:rPr>
              <w:t>第</w:t>
            </w:r>
            <w:r w:rsidR="00E01785">
              <w:rPr>
                <w:rFonts w:ascii="標楷體" w:eastAsia="標楷體" w:hAnsi="標楷體" w:hint="eastAsia"/>
              </w:rPr>
              <w:t>15</w:t>
            </w:r>
            <w:r w:rsidR="00A12203" w:rsidRPr="00A64EE3">
              <w:rPr>
                <w:rFonts w:ascii="標楷體" w:eastAsia="標楷體" w:hAnsi="標楷體" w:hint="eastAsia"/>
              </w:rPr>
              <w:t>條</w:t>
            </w:r>
            <w:r w:rsidR="00E01785">
              <w:rPr>
                <w:rFonts w:ascii="標楷體" w:eastAsia="標楷體" w:hAnsi="標楷體" w:hint="eastAsia"/>
              </w:rPr>
              <w:t>暨同法施行細則第7條</w:t>
            </w:r>
            <w:r w:rsidR="00A12203" w:rsidRPr="00A64EE3">
              <w:rPr>
                <w:rFonts w:ascii="標楷體" w:eastAsia="標楷體" w:hAnsi="標楷體" w:hint="eastAsia"/>
              </w:rPr>
              <w:t>修正文字</w:t>
            </w:r>
            <w:r w:rsidR="00493069">
              <w:rPr>
                <w:rFonts w:ascii="標楷體" w:eastAsia="標楷體" w:hAnsi="標楷體" w:hint="eastAsia"/>
              </w:rPr>
              <w:t>。</w:t>
            </w:r>
          </w:p>
        </w:tc>
      </w:tr>
      <w:tr w:rsidR="004A2DDC" w:rsidRPr="00047C1A" w14:paraId="2A6D70CC" w14:textId="77777777" w:rsidTr="004A2DDC">
        <w:trPr>
          <w:trHeight w:val="383"/>
          <w:jc w:val="center"/>
        </w:trPr>
        <w:tc>
          <w:tcPr>
            <w:tcW w:w="4469" w:type="dxa"/>
          </w:tcPr>
          <w:p w14:paraId="047B45D0" w14:textId="77777777" w:rsidR="004A2DDC" w:rsidRPr="004A2DDC" w:rsidRDefault="004A2DDC" w:rsidP="004A2DDC">
            <w:pPr>
              <w:rPr>
                <w:rFonts w:ascii="標楷體" w:eastAsia="標楷體" w:hAnsi="標楷體"/>
              </w:rPr>
            </w:pPr>
            <w:r w:rsidRPr="004A2DDC">
              <w:rPr>
                <w:rFonts w:ascii="標楷體" w:eastAsia="標楷體" w:hAnsi="標楷體"/>
              </w:rPr>
              <w:lastRenderedPageBreak/>
              <w:t>第</w:t>
            </w:r>
            <w:r w:rsidRPr="004A2DDC">
              <w:rPr>
                <w:rFonts w:ascii="標楷體" w:eastAsia="標楷體" w:hAnsi="標楷體" w:hint="eastAsia"/>
              </w:rPr>
              <w:t>三</w:t>
            </w:r>
            <w:r w:rsidRPr="004A2DDC">
              <w:rPr>
                <w:rFonts w:ascii="標楷體" w:eastAsia="標楷體" w:hAnsi="標楷體"/>
              </w:rPr>
              <w:t>十</w:t>
            </w:r>
            <w:r w:rsidRPr="004A2DDC">
              <w:rPr>
                <w:rFonts w:ascii="標楷體" w:eastAsia="標楷體" w:hAnsi="標楷體" w:hint="eastAsia"/>
              </w:rPr>
              <w:t>三</w:t>
            </w:r>
            <w:r w:rsidRPr="004A2DDC">
              <w:rPr>
                <w:rFonts w:ascii="標楷體" w:eastAsia="標楷體" w:hAnsi="標楷體"/>
              </w:rPr>
              <w:t>條　（請假計算單位）</w:t>
            </w:r>
          </w:p>
          <w:p w14:paraId="0831F80F" w14:textId="77777777" w:rsidR="004A2DDC" w:rsidRPr="004A2DDC" w:rsidRDefault="004A2DDC" w:rsidP="004A2DDC">
            <w:pPr>
              <w:rPr>
                <w:rFonts w:ascii="標楷體" w:eastAsia="標楷體" w:hAnsi="標楷體"/>
              </w:rPr>
            </w:pPr>
            <w:r w:rsidRPr="004A2DDC">
              <w:rPr>
                <w:rFonts w:ascii="標楷體" w:eastAsia="標楷體" w:hAnsi="標楷體"/>
              </w:rPr>
              <w:t>請假之最小單位，</w:t>
            </w:r>
            <w:r w:rsidRPr="004A2DDC">
              <w:rPr>
                <w:rFonts w:ascii="標楷體" w:eastAsia="標楷體" w:hAnsi="標楷體" w:hint="eastAsia"/>
              </w:rPr>
              <w:t>＿＿</w:t>
            </w:r>
            <w:r w:rsidRPr="004A2DDC">
              <w:rPr>
                <w:rFonts w:ascii="標楷體" w:eastAsia="標楷體" w:hAnsi="標楷體"/>
              </w:rPr>
              <w:t>假以</w:t>
            </w:r>
            <w:r w:rsidRPr="004A2DDC">
              <w:rPr>
                <w:rFonts w:ascii="標楷體" w:eastAsia="標楷體" w:hAnsi="標楷體" w:hint="eastAsia"/>
              </w:rPr>
              <w:t>＿＿（</w:t>
            </w:r>
            <w:r w:rsidRPr="004A2DDC">
              <w:rPr>
                <w:rFonts w:ascii="標楷體" w:eastAsia="標楷體" w:hAnsi="標楷體"/>
              </w:rPr>
              <w:t>日</w:t>
            </w:r>
            <w:r w:rsidRPr="004A2DDC">
              <w:rPr>
                <w:rFonts w:ascii="標楷體" w:eastAsia="標楷體" w:hAnsi="標楷體" w:hint="eastAsia"/>
              </w:rPr>
              <w:t>、半日、時）</w:t>
            </w:r>
            <w:r w:rsidRPr="004A2DDC">
              <w:rPr>
                <w:rFonts w:ascii="標楷體" w:eastAsia="標楷體" w:hAnsi="標楷體"/>
              </w:rPr>
              <w:t>計。</w:t>
            </w:r>
          </w:p>
          <w:p w14:paraId="3AF4D2E4" w14:textId="2A1E32BF" w:rsidR="004A2DDC" w:rsidRPr="004A2DDC" w:rsidRDefault="004A2DDC" w:rsidP="004A2DDC">
            <w:pPr>
              <w:rPr>
                <w:rFonts w:ascii="標楷體" w:eastAsia="標楷體" w:hAnsi="標楷體"/>
              </w:rPr>
            </w:pPr>
            <w:r w:rsidRPr="004A2DDC">
              <w:rPr>
                <w:rFonts w:ascii="標楷體" w:eastAsia="標楷體" w:hAnsi="標楷體" w:hint="eastAsia"/>
              </w:rPr>
              <w:t>一次連續</w:t>
            </w:r>
            <w:r w:rsidRPr="004A2DDC">
              <w:rPr>
                <w:rFonts w:ascii="標楷體" w:eastAsia="標楷體" w:hAnsi="標楷體"/>
              </w:rPr>
              <w:t>請普通傷病假</w:t>
            </w:r>
            <w:r w:rsidRPr="004A2DDC">
              <w:rPr>
                <w:rFonts w:ascii="標楷體" w:eastAsia="標楷體" w:hAnsi="標楷體" w:hint="eastAsia"/>
              </w:rPr>
              <w:t>超過三十日以上之期間，如遇休息日、例假</w:t>
            </w:r>
            <w:r>
              <w:rPr>
                <w:rFonts w:ascii="標楷體" w:eastAsia="標楷體" w:hAnsi="標楷體" w:hint="eastAsia"/>
              </w:rPr>
              <w:t>日</w:t>
            </w:r>
            <w:r w:rsidRPr="004A2DDC">
              <w:rPr>
                <w:rFonts w:ascii="標楷體" w:eastAsia="標楷體" w:hAnsi="標楷體" w:hint="eastAsia"/>
              </w:rPr>
              <w:t>、內政部所定應放假之紀念日、節日、勞動節及其他中央主管機關指定應放假</w:t>
            </w:r>
            <w:r>
              <w:rPr>
                <w:rFonts w:ascii="標楷體" w:eastAsia="標楷體" w:hAnsi="標楷體" w:hint="eastAsia"/>
              </w:rPr>
              <w:t>之</w:t>
            </w:r>
            <w:r w:rsidRPr="004A2DDC">
              <w:rPr>
                <w:rFonts w:ascii="標楷體" w:eastAsia="標楷體" w:hAnsi="標楷體" w:hint="eastAsia"/>
              </w:rPr>
              <w:t>日，併計於請假期間內。</w:t>
            </w:r>
          </w:p>
        </w:tc>
        <w:tc>
          <w:tcPr>
            <w:tcW w:w="4469" w:type="dxa"/>
          </w:tcPr>
          <w:p w14:paraId="330C2200" w14:textId="77777777" w:rsidR="004A2DDC" w:rsidRPr="004A2DDC" w:rsidRDefault="004A2DDC" w:rsidP="004A2DDC">
            <w:pPr>
              <w:rPr>
                <w:rFonts w:ascii="標楷體" w:eastAsia="標楷體" w:hAnsi="標楷體"/>
              </w:rPr>
            </w:pPr>
            <w:r w:rsidRPr="004A2DDC">
              <w:rPr>
                <w:rFonts w:ascii="標楷體" w:eastAsia="標楷體" w:hAnsi="標楷體"/>
              </w:rPr>
              <w:t>第</w:t>
            </w:r>
            <w:r w:rsidRPr="004A2DDC">
              <w:rPr>
                <w:rFonts w:ascii="標楷體" w:eastAsia="標楷體" w:hAnsi="標楷體" w:hint="eastAsia"/>
              </w:rPr>
              <w:t>三</w:t>
            </w:r>
            <w:r w:rsidRPr="004A2DDC">
              <w:rPr>
                <w:rFonts w:ascii="標楷體" w:eastAsia="標楷體" w:hAnsi="標楷體"/>
              </w:rPr>
              <w:t>十</w:t>
            </w:r>
            <w:r w:rsidRPr="004A2DDC">
              <w:rPr>
                <w:rFonts w:ascii="標楷體" w:eastAsia="標楷體" w:hAnsi="標楷體" w:hint="eastAsia"/>
              </w:rPr>
              <w:t>三</w:t>
            </w:r>
            <w:r w:rsidRPr="004A2DDC">
              <w:rPr>
                <w:rFonts w:ascii="標楷體" w:eastAsia="標楷體" w:hAnsi="標楷體"/>
              </w:rPr>
              <w:t>條　（請假計算單位）</w:t>
            </w:r>
          </w:p>
          <w:p w14:paraId="73811DD8" w14:textId="77777777" w:rsidR="004A2DDC" w:rsidRPr="00F802A8" w:rsidRDefault="004A2DDC" w:rsidP="004A2DDC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F802A8">
              <w:rPr>
                <w:rFonts w:ascii="標楷體" w:eastAsia="標楷體" w:hAnsi="標楷體"/>
                <w:color w:val="FF0000"/>
                <w:u w:val="single"/>
              </w:rPr>
              <w:t>請假之最小單位，</w:t>
            </w:r>
            <w:r w:rsidRPr="00F802A8">
              <w:rPr>
                <w:rFonts w:ascii="標楷體" w:eastAsia="標楷體" w:hAnsi="標楷體" w:hint="eastAsia"/>
                <w:color w:val="FF0000"/>
                <w:u w:val="single"/>
              </w:rPr>
              <w:t>＿＿</w:t>
            </w:r>
            <w:r w:rsidRPr="00F802A8">
              <w:rPr>
                <w:rFonts w:ascii="標楷體" w:eastAsia="標楷體" w:hAnsi="標楷體"/>
                <w:color w:val="FF0000"/>
                <w:u w:val="single"/>
              </w:rPr>
              <w:t>假以</w:t>
            </w:r>
            <w:r w:rsidRPr="00F802A8">
              <w:rPr>
                <w:rFonts w:ascii="標楷體" w:eastAsia="標楷體" w:hAnsi="標楷體" w:hint="eastAsia"/>
                <w:color w:val="FF0000"/>
                <w:u w:val="single"/>
              </w:rPr>
              <w:t>＿＿（</w:t>
            </w:r>
            <w:r w:rsidRPr="00F802A8">
              <w:rPr>
                <w:rFonts w:ascii="標楷體" w:eastAsia="標楷體" w:hAnsi="標楷體"/>
                <w:color w:val="FF0000"/>
                <w:u w:val="single"/>
              </w:rPr>
              <w:t>日</w:t>
            </w:r>
            <w:r w:rsidRPr="00F802A8">
              <w:rPr>
                <w:rFonts w:ascii="標楷體" w:eastAsia="標楷體" w:hAnsi="標楷體" w:hint="eastAsia"/>
                <w:color w:val="FF0000"/>
                <w:u w:val="single"/>
              </w:rPr>
              <w:t>、半日、時）</w:t>
            </w:r>
            <w:r w:rsidRPr="00F802A8">
              <w:rPr>
                <w:rFonts w:ascii="標楷體" w:eastAsia="標楷體" w:hAnsi="標楷體"/>
                <w:color w:val="FF0000"/>
                <w:u w:val="single"/>
              </w:rPr>
              <w:t>計。</w:t>
            </w:r>
          </w:p>
          <w:p w14:paraId="5D4B36EA" w14:textId="5241BEA1" w:rsidR="004A2DDC" w:rsidRPr="00135E6A" w:rsidRDefault="00F802A8" w:rsidP="00A12203">
            <w:pPr>
              <w:rPr>
                <w:rFonts w:ascii="標楷體" w:eastAsia="標楷體" w:hAnsi="標楷體"/>
                <w:color w:val="FF0000"/>
              </w:rPr>
            </w:pPr>
            <w:r w:rsidRPr="00F802A8">
              <w:rPr>
                <w:rFonts w:ascii="標楷體" w:eastAsia="標楷體" w:hAnsi="標楷體"/>
                <w:color w:val="FF0000"/>
              </w:rPr>
              <w:t>(</w:t>
            </w:r>
            <w:r w:rsidRPr="00F802A8">
              <w:rPr>
                <w:rFonts w:ascii="標楷體" w:eastAsia="標楷體" w:hAnsi="標楷體" w:hint="eastAsia"/>
                <w:color w:val="FF0000"/>
              </w:rPr>
              <w:t>※一次連續請普通傷病假超過三十日以上者，於計算三十個工作日後，自第三十一天開始，如遇休息日、例假、內政部所定應放假之紀念日、節日、勞動節及其他中央主管機關指定應放假日，併計於請假期間內。</w:t>
            </w:r>
            <w:r w:rsidRPr="00F802A8"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900" w:type="dxa"/>
          </w:tcPr>
          <w:p w14:paraId="298690CA" w14:textId="15F18AB8" w:rsidR="004A2DDC" w:rsidRPr="00A64EE3" w:rsidRDefault="00B879BE" w:rsidP="00A122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酌作修正。</w:t>
            </w:r>
          </w:p>
        </w:tc>
      </w:tr>
      <w:tr w:rsidR="00493069" w:rsidRPr="00A64EE3" w14:paraId="636513F1" w14:textId="77777777" w:rsidTr="004A2DDC">
        <w:trPr>
          <w:trHeight w:val="383"/>
          <w:jc w:val="center"/>
        </w:trPr>
        <w:tc>
          <w:tcPr>
            <w:tcW w:w="4469" w:type="dxa"/>
          </w:tcPr>
          <w:p w14:paraId="10AFC58E" w14:textId="77777777" w:rsidR="00DE722B" w:rsidRPr="00DE722B" w:rsidRDefault="00493069" w:rsidP="00DE722B">
            <w:pPr>
              <w:rPr>
                <w:rFonts w:eastAsia="標楷體" w:hAnsi="標楷體"/>
              </w:rPr>
            </w:pPr>
            <w:r w:rsidRPr="00DE722B">
              <w:rPr>
                <w:rFonts w:eastAsia="標楷體" w:hAnsi="標楷體"/>
              </w:rPr>
              <w:t>第</w:t>
            </w:r>
            <w:r w:rsidRPr="00DE722B">
              <w:rPr>
                <w:rFonts w:eastAsia="標楷體" w:hAnsi="標楷體" w:hint="eastAsia"/>
              </w:rPr>
              <w:t>三</w:t>
            </w:r>
            <w:r w:rsidRPr="00DE722B">
              <w:rPr>
                <w:rFonts w:eastAsia="標楷體" w:hAnsi="標楷體"/>
              </w:rPr>
              <w:t>十</w:t>
            </w:r>
            <w:r w:rsidRPr="00DE722B">
              <w:rPr>
                <w:rFonts w:eastAsia="標楷體" w:hAnsi="標楷體" w:hint="eastAsia"/>
              </w:rPr>
              <w:t>九</w:t>
            </w:r>
            <w:r w:rsidRPr="00DE722B">
              <w:rPr>
                <w:rFonts w:eastAsia="標楷體" w:hAnsi="標楷體"/>
              </w:rPr>
              <w:t>條　（女工夜間工作保護）</w:t>
            </w:r>
          </w:p>
          <w:p w14:paraId="3A89F28D" w14:textId="2D82DEF2" w:rsidR="00DE722B" w:rsidRPr="00DE722B" w:rsidRDefault="00DE722B" w:rsidP="00DE722B">
            <w:pPr>
              <w:rPr>
                <w:rFonts w:eastAsia="標楷體" w:hAnsi="標楷體"/>
              </w:rPr>
            </w:pPr>
            <w:r w:rsidRPr="00DE722B">
              <w:rPr>
                <w:rFonts w:eastAsia="標楷體" w:hAnsi="標楷體"/>
              </w:rPr>
              <w:t>本公司不得使女性員工於午後十時至翌晨六時之時間內工作。但經勞資會議同意後，且符合下列各款規定者，不在此限：</w:t>
            </w:r>
          </w:p>
          <w:p w14:paraId="592ADACC" w14:textId="77777777" w:rsidR="00DE722B" w:rsidRPr="00DE722B" w:rsidRDefault="00DE722B" w:rsidP="00DE722B">
            <w:pPr>
              <w:rPr>
                <w:rFonts w:eastAsia="標楷體" w:hAnsi="標楷體"/>
              </w:rPr>
            </w:pPr>
            <w:r w:rsidRPr="00DE722B">
              <w:rPr>
                <w:rFonts w:eastAsia="標楷體" w:hAnsi="標楷體"/>
              </w:rPr>
              <w:t>（※貴公司有工會組織者，前項內容</w:t>
            </w:r>
            <w:r w:rsidRPr="00DE722B">
              <w:rPr>
                <w:rFonts w:eastAsia="標楷體" w:hAnsi="標楷體" w:hint="eastAsia"/>
              </w:rPr>
              <w:t>應</w:t>
            </w:r>
            <w:r w:rsidRPr="00DE722B">
              <w:rPr>
                <w:rFonts w:eastAsia="標楷體" w:hAnsi="標楷體"/>
              </w:rPr>
              <w:t>修改</w:t>
            </w:r>
            <w:r w:rsidRPr="00DE722B">
              <w:rPr>
                <w:rFonts w:eastAsia="標楷體" w:hAnsi="標楷體" w:hint="eastAsia"/>
              </w:rPr>
              <w:t>為</w:t>
            </w:r>
            <w:r w:rsidRPr="00DE722B">
              <w:rPr>
                <w:rFonts w:eastAsia="標楷體" w:hAnsi="標楷體"/>
              </w:rPr>
              <w:t>「本公司不得使女性員工於午後十時至翌晨六時之時間內工作。但經工會同意後，且符合下列各款規定者，不在此限：」）</w:t>
            </w:r>
          </w:p>
          <w:p w14:paraId="5C18B134" w14:textId="77777777" w:rsidR="00DE722B" w:rsidRPr="00DE722B" w:rsidRDefault="00DE722B" w:rsidP="00DE722B">
            <w:pPr>
              <w:rPr>
                <w:rFonts w:eastAsia="標楷體" w:hAnsi="標楷體"/>
              </w:rPr>
            </w:pPr>
            <w:r w:rsidRPr="00DE722B">
              <w:rPr>
                <w:rFonts w:eastAsia="標楷體" w:hAnsi="標楷體"/>
              </w:rPr>
              <w:t>一、提供必要之安全衛生設施。</w:t>
            </w:r>
          </w:p>
          <w:p w14:paraId="3A5303B7" w14:textId="77777777" w:rsidR="00DE722B" w:rsidRPr="00DE722B" w:rsidRDefault="00DE722B" w:rsidP="00DE722B">
            <w:pPr>
              <w:rPr>
                <w:rFonts w:eastAsia="標楷體" w:hAnsi="標楷體"/>
              </w:rPr>
            </w:pPr>
            <w:r w:rsidRPr="00DE722B">
              <w:rPr>
                <w:rFonts w:eastAsia="標楷體" w:hAnsi="標楷體"/>
              </w:rPr>
              <w:t>二、無大眾運輸工具可資運用時，提供交通工具或安排女工宿舍。</w:t>
            </w:r>
          </w:p>
          <w:p w14:paraId="1DC24592" w14:textId="77777777" w:rsidR="00DE722B" w:rsidRPr="00DE722B" w:rsidRDefault="00DE722B" w:rsidP="00DE722B">
            <w:pPr>
              <w:rPr>
                <w:rFonts w:eastAsia="標楷體" w:hAnsi="標楷體"/>
              </w:rPr>
            </w:pPr>
            <w:r w:rsidRPr="00DE722B">
              <w:rPr>
                <w:rFonts w:eastAsia="標楷體" w:hAnsi="標楷體"/>
              </w:rPr>
              <w:t>女性員工因健康或其他正當理由，不能於午後十時至翌晨六時之時間內工作者，本公司不得強制其工作。</w:t>
            </w:r>
          </w:p>
          <w:p w14:paraId="40F3AD75" w14:textId="77777777" w:rsidR="00DE722B" w:rsidRPr="00DE722B" w:rsidRDefault="00DE722B" w:rsidP="00DE722B">
            <w:pPr>
              <w:rPr>
                <w:rFonts w:eastAsia="標楷體" w:hAnsi="標楷體"/>
              </w:rPr>
            </w:pPr>
            <w:r w:rsidRPr="00DE722B">
              <w:rPr>
                <w:rFonts w:eastAsia="標楷體" w:hAnsi="標楷體"/>
              </w:rPr>
              <w:t>第一項規定，於因天災、事變或突發事件，本公司必須使女性員工於午後十時至翌晨六時之時間內工作時，不適用之。</w:t>
            </w:r>
          </w:p>
          <w:p w14:paraId="5366CF98" w14:textId="5F341A77" w:rsidR="00493069" w:rsidRPr="00DE722B" w:rsidRDefault="00DE722B" w:rsidP="00DE722B">
            <w:pPr>
              <w:rPr>
                <w:rFonts w:ascii="標楷體" w:eastAsia="標楷體" w:hAnsi="標楷體"/>
              </w:rPr>
            </w:pPr>
            <w:r w:rsidRPr="00DE722B">
              <w:rPr>
                <w:rFonts w:eastAsia="標楷體" w:hAnsi="標楷體"/>
              </w:rPr>
              <w:lastRenderedPageBreak/>
              <w:t>第一項但書及前項規定，於妊娠或哺乳期間之女性員工，不適用之。</w:t>
            </w:r>
          </w:p>
        </w:tc>
        <w:tc>
          <w:tcPr>
            <w:tcW w:w="4469" w:type="dxa"/>
          </w:tcPr>
          <w:p w14:paraId="664673FF" w14:textId="77777777" w:rsidR="00493069" w:rsidRPr="00493069" w:rsidRDefault="00493069" w:rsidP="00493069">
            <w:pPr>
              <w:rPr>
                <w:rFonts w:ascii="標楷體" w:eastAsia="標楷體" w:hAnsi="標楷體"/>
              </w:rPr>
            </w:pPr>
            <w:r w:rsidRPr="00493069">
              <w:rPr>
                <w:rFonts w:ascii="標楷體" w:eastAsia="標楷體" w:hAnsi="標楷體"/>
              </w:rPr>
              <w:lastRenderedPageBreak/>
              <w:t>第</w:t>
            </w:r>
            <w:r w:rsidRPr="00493069">
              <w:rPr>
                <w:rFonts w:ascii="標楷體" w:eastAsia="標楷體" w:hAnsi="標楷體" w:hint="eastAsia"/>
              </w:rPr>
              <w:t>三</w:t>
            </w:r>
            <w:r w:rsidRPr="00493069">
              <w:rPr>
                <w:rFonts w:ascii="標楷體" w:eastAsia="標楷體" w:hAnsi="標楷體"/>
              </w:rPr>
              <w:t>十</w:t>
            </w:r>
            <w:r w:rsidRPr="00493069">
              <w:rPr>
                <w:rFonts w:ascii="標楷體" w:eastAsia="標楷體" w:hAnsi="標楷體" w:hint="eastAsia"/>
              </w:rPr>
              <w:t>九</w:t>
            </w:r>
            <w:r w:rsidRPr="00493069">
              <w:rPr>
                <w:rFonts w:ascii="標楷體" w:eastAsia="標楷體" w:hAnsi="標楷體"/>
              </w:rPr>
              <w:t>條　（女工夜間工作保護）</w:t>
            </w:r>
          </w:p>
          <w:p w14:paraId="2E014B05" w14:textId="77777777" w:rsidR="00F802A8" w:rsidRPr="00F802A8" w:rsidRDefault="00F802A8" w:rsidP="00F802A8">
            <w:pPr>
              <w:rPr>
                <w:rFonts w:eastAsia="標楷體" w:hAnsi="標楷體"/>
                <w:color w:val="FF0000"/>
                <w:u w:val="single"/>
              </w:rPr>
            </w:pPr>
            <w:r w:rsidRPr="00F802A8">
              <w:rPr>
                <w:rFonts w:eastAsia="標楷體" w:hAnsi="標楷體"/>
                <w:color w:val="FF0000"/>
                <w:u w:val="single"/>
              </w:rPr>
              <w:t>女性員工因健康或其他正當理由，不能於午後十時至翌晨六時之時間內工作者，本公司不得強制其工作。</w:t>
            </w:r>
          </w:p>
          <w:p w14:paraId="73FC3D76" w14:textId="56770BDA" w:rsidR="00F802A8" w:rsidRPr="00F802A8" w:rsidRDefault="00F802A8" w:rsidP="00493069">
            <w:pPr>
              <w:rPr>
                <w:rFonts w:eastAsia="標楷體" w:hAnsi="標楷體"/>
                <w:color w:val="FF0000"/>
                <w:u w:val="single"/>
              </w:rPr>
            </w:pPr>
            <w:r w:rsidRPr="00F802A8">
              <w:rPr>
                <w:rFonts w:eastAsia="標楷體" w:hAnsi="標楷體"/>
                <w:color w:val="FF0000"/>
                <w:u w:val="single"/>
              </w:rPr>
              <w:t>妊娠或哺乳期間之女性員工，</w:t>
            </w:r>
            <w:r w:rsidRPr="00F802A8">
              <w:rPr>
                <w:rFonts w:eastAsia="標楷體" w:hAnsi="標楷體" w:hint="eastAsia"/>
                <w:color w:val="FF0000"/>
                <w:u w:val="single"/>
              </w:rPr>
              <w:t>不得於午後十時至翌晨六時</w:t>
            </w:r>
            <w:r w:rsidRPr="00F802A8">
              <w:rPr>
                <w:rFonts w:eastAsia="標楷體" w:hAnsi="標楷體"/>
                <w:color w:val="FF0000"/>
                <w:u w:val="single"/>
              </w:rPr>
              <w:t>之時間內工作</w:t>
            </w:r>
            <w:r w:rsidRPr="00F802A8">
              <w:rPr>
                <w:rFonts w:eastAsia="標楷體" w:hAnsi="標楷體" w:hint="eastAsia"/>
                <w:color w:val="FF0000"/>
                <w:u w:val="single"/>
              </w:rPr>
              <w:t>。</w:t>
            </w:r>
          </w:p>
          <w:p w14:paraId="2A36E9CA" w14:textId="6F3AB1D0" w:rsidR="00493069" w:rsidRPr="00493069" w:rsidRDefault="00F802A8" w:rsidP="00493069">
            <w:pPr>
              <w:rPr>
                <w:rFonts w:ascii="標楷體" w:eastAsia="標楷體" w:hAnsi="標楷體"/>
              </w:rPr>
            </w:pPr>
            <w:r w:rsidRPr="00F802A8">
              <w:rPr>
                <w:rFonts w:ascii="標楷體" w:eastAsia="標楷體" w:hAnsi="標楷體"/>
                <w:color w:val="FF0000"/>
              </w:rPr>
              <w:t>(</w:t>
            </w:r>
            <w:r w:rsidRPr="00F802A8">
              <w:rPr>
                <w:rFonts w:ascii="標楷體" w:eastAsia="標楷體" w:hAnsi="標楷體" w:hint="eastAsia"/>
                <w:color w:val="FF0000"/>
              </w:rPr>
              <w:t>※「雇主不得使女工於午後</w:t>
            </w:r>
            <w:r w:rsidR="003162E8">
              <w:rPr>
                <w:rFonts w:ascii="標楷體" w:eastAsia="標楷體" w:hAnsi="標楷體" w:hint="eastAsia"/>
                <w:color w:val="FF0000"/>
              </w:rPr>
              <w:t>十</w:t>
            </w:r>
            <w:r w:rsidRPr="00F802A8">
              <w:rPr>
                <w:rFonts w:ascii="標楷體" w:eastAsia="標楷體" w:hAnsi="標楷體" w:hint="eastAsia"/>
                <w:color w:val="FF0000"/>
              </w:rPr>
              <w:t>時至翌晨</w:t>
            </w:r>
            <w:r w:rsidR="003162E8">
              <w:rPr>
                <w:rFonts w:ascii="標楷體" w:eastAsia="標楷體" w:hAnsi="標楷體" w:hint="eastAsia"/>
                <w:color w:val="FF0000"/>
              </w:rPr>
              <w:t>六</w:t>
            </w:r>
            <w:r w:rsidRPr="00F802A8">
              <w:rPr>
                <w:rFonts w:ascii="標楷體" w:eastAsia="標楷體" w:hAnsi="標楷體" w:hint="eastAsia"/>
                <w:color w:val="FF0000"/>
              </w:rPr>
              <w:t>時之時間內工作。但雇主經工會同意，如事業單位無工會者，經勞資會議同意後，且符合下列各款規定者，不在此限：一、提供必要之安全衛生設施。二、無大眾運輸工具可資運用時，提供交通工具或安排女工宿舍。」，依據司法院</w:t>
            </w:r>
            <w:r w:rsidR="003162E8">
              <w:rPr>
                <w:rFonts w:ascii="標楷體" w:eastAsia="標楷體" w:hAnsi="標楷體" w:hint="eastAsia"/>
                <w:color w:val="FF0000"/>
              </w:rPr>
              <w:t>一百十</w:t>
            </w:r>
            <w:r w:rsidRPr="00F802A8">
              <w:rPr>
                <w:rFonts w:ascii="標楷體" w:eastAsia="標楷體" w:hAnsi="標楷體" w:hint="eastAsia"/>
                <w:color w:val="FF0000"/>
              </w:rPr>
              <w:t>年</w:t>
            </w:r>
            <w:r w:rsidR="003162E8">
              <w:rPr>
                <w:rFonts w:ascii="標楷體" w:eastAsia="標楷體" w:hAnsi="標楷體" w:hint="eastAsia"/>
                <w:color w:val="FF0000"/>
              </w:rPr>
              <w:t>八</w:t>
            </w:r>
            <w:r w:rsidRPr="00F802A8">
              <w:rPr>
                <w:rFonts w:ascii="標楷體" w:eastAsia="標楷體" w:hAnsi="標楷體" w:hint="eastAsia"/>
                <w:color w:val="FF0000"/>
              </w:rPr>
              <w:t>月</w:t>
            </w:r>
            <w:r w:rsidR="003162E8">
              <w:rPr>
                <w:rFonts w:ascii="標楷體" w:eastAsia="標楷體" w:hAnsi="標楷體" w:hint="eastAsia"/>
                <w:color w:val="FF0000"/>
              </w:rPr>
              <w:t>二十</w:t>
            </w:r>
            <w:r w:rsidRPr="00F802A8">
              <w:rPr>
                <w:rFonts w:ascii="標楷體" w:eastAsia="標楷體" w:hAnsi="標楷體" w:hint="eastAsia"/>
                <w:color w:val="FF0000"/>
              </w:rPr>
              <w:t>日</w:t>
            </w:r>
            <w:r w:rsidR="0092400C">
              <w:rPr>
                <w:rFonts w:ascii="標楷體" w:eastAsia="標楷體" w:hAnsi="標楷體" w:hint="eastAsia"/>
                <w:color w:val="FF0000"/>
              </w:rPr>
              <w:t>公布</w:t>
            </w:r>
            <w:r w:rsidRPr="00F802A8">
              <w:rPr>
                <w:rFonts w:ascii="標楷體" w:eastAsia="標楷體" w:hAnsi="標楷體" w:hint="eastAsia"/>
                <w:color w:val="FF0000"/>
              </w:rPr>
              <w:t>釋字第</w:t>
            </w:r>
            <w:r w:rsidR="003162E8">
              <w:rPr>
                <w:rFonts w:ascii="標楷體" w:eastAsia="標楷體" w:hAnsi="標楷體" w:hint="eastAsia"/>
                <w:color w:val="FF0000"/>
              </w:rPr>
              <w:t>八</w:t>
            </w:r>
            <w:r w:rsidR="003162E8" w:rsidRPr="003162E8">
              <w:rPr>
                <w:rFonts w:ascii="標楷體" w:eastAsia="標楷體" w:hAnsi="標楷體" w:hint="eastAsia"/>
                <w:color w:val="FF0000"/>
              </w:rPr>
              <w:t>○</w:t>
            </w:r>
            <w:r w:rsidR="003162E8">
              <w:rPr>
                <w:rFonts w:ascii="標楷體" w:eastAsia="標楷體" w:hAnsi="標楷體" w:hint="eastAsia"/>
                <w:color w:val="FF0000"/>
              </w:rPr>
              <w:t>七</w:t>
            </w:r>
            <w:r w:rsidRPr="00F802A8">
              <w:rPr>
                <w:rFonts w:ascii="標楷體" w:eastAsia="標楷體" w:hAnsi="標楷體" w:hint="eastAsia"/>
                <w:color w:val="FF0000"/>
              </w:rPr>
              <w:t>號解釋，違反憲法第</w:t>
            </w:r>
            <w:r w:rsidR="003B5FD6">
              <w:rPr>
                <w:rFonts w:ascii="標楷體" w:eastAsia="標楷體" w:hAnsi="標楷體" w:hint="eastAsia"/>
                <w:color w:val="FF0000"/>
              </w:rPr>
              <w:t>七</w:t>
            </w:r>
            <w:r w:rsidRPr="00F802A8">
              <w:rPr>
                <w:rFonts w:ascii="標楷體" w:eastAsia="標楷體" w:hAnsi="標楷體" w:hint="eastAsia"/>
                <w:color w:val="FF0000"/>
              </w:rPr>
              <w:t>條保障性別平等之意旨，應自本解釋公布之日起失其效力。該規定失效前，工作規則已就勞工從事夜間工作之安全衛生</w:t>
            </w:r>
            <w:r w:rsidRPr="00F802A8">
              <w:rPr>
                <w:rFonts w:ascii="標楷體" w:eastAsia="標楷體" w:hAnsi="標楷體" w:hint="eastAsia"/>
                <w:color w:val="FF0000"/>
              </w:rPr>
              <w:lastRenderedPageBreak/>
              <w:t>設施及交通工具等協助事項有所規定者，雇主仍應依原規定履行。</w:t>
            </w:r>
            <w:r w:rsidRPr="00F802A8"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900" w:type="dxa"/>
          </w:tcPr>
          <w:p w14:paraId="17B3AF9F" w14:textId="3F8B0D10" w:rsidR="00493069" w:rsidRDefault="00493069" w:rsidP="00A122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配合</w:t>
            </w:r>
            <w:r w:rsidR="006468E4">
              <w:rPr>
                <w:rFonts w:ascii="標楷體" w:eastAsia="標楷體" w:hAnsi="標楷體" w:hint="eastAsia"/>
              </w:rPr>
              <w:t>司法院</w:t>
            </w:r>
            <w:r>
              <w:rPr>
                <w:rFonts w:ascii="標楷體" w:eastAsia="標楷體" w:hAnsi="標楷體" w:hint="eastAsia"/>
              </w:rPr>
              <w:t>釋字第807號</w:t>
            </w:r>
            <w:r w:rsidR="006468E4">
              <w:rPr>
                <w:rFonts w:ascii="標楷體" w:eastAsia="標楷體" w:hAnsi="標楷體" w:hint="eastAsia"/>
              </w:rPr>
              <w:t>解釋</w:t>
            </w:r>
            <w:r>
              <w:rPr>
                <w:rFonts w:ascii="標楷體" w:eastAsia="標楷體" w:hAnsi="標楷體" w:hint="eastAsia"/>
              </w:rPr>
              <w:t>修正。</w:t>
            </w:r>
          </w:p>
        </w:tc>
      </w:tr>
      <w:tr w:rsidR="002E0EAA" w:rsidRPr="00A64EE3" w14:paraId="211E3243" w14:textId="77777777" w:rsidTr="004374D8">
        <w:trPr>
          <w:trHeight w:val="1599"/>
          <w:jc w:val="center"/>
        </w:trPr>
        <w:tc>
          <w:tcPr>
            <w:tcW w:w="4469" w:type="dxa"/>
          </w:tcPr>
          <w:p w14:paraId="028398BB" w14:textId="77777777" w:rsidR="002E0EAA" w:rsidRDefault="002E0EAA" w:rsidP="002E0EAA">
            <w:pPr>
              <w:rPr>
                <w:rFonts w:ascii="標楷體" w:eastAsia="標楷體" w:hAnsi="標楷體"/>
              </w:rPr>
            </w:pPr>
            <w:r w:rsidRPr="00A64EE3">
              <w:rPr>
                <w:rFonts w:ascii="標楷體" w:eastAsia="標楷體" w:hAnsi="標楷體"/>
              </w:rPr>
              <w:lastRenderedPageBreak/>
              <w:t>第</w:t>
            </w:r>
            <w:r w:rsidRPr="00A64EE3">
              <w:rPr>
                <w:rFonts w:ascii="標楷體" w:eastAsia="標楷體" w:hAnsi="標楷體" w:hint="eastAsia"/>
              </w:rPr>
              <w:t>四</w:t>
            </w:r>
            <w:r w:rsidRPr="00A64EE3">
              <w:rPr>
                <w:rFonts w:ascii="標楷體" w:eastAsia="標楷體" w:hAnsi="標楷體"/>
              </w:rPr>
              <w:t>十</w:t>
            </w:r>
            <w:r w:rsidRPr="00A64EE3">
              <w:rPr>
                <w:rFonts w:ascii="標楷體" w:eastAsia="標楷體" w:hAnsi="標楷體" w:hint="eastAsia"/>
              </w:rPr>
              <w:t>四</w:t>
            </w:r>
            <w:r w:rsidRPr="00A64EE3">
              <w:rPr>
                <w:rFonts w:ascii="標楷體" w:eastAsia="標楷體" w:hAnsi="標楷體"/>
              </w:rPr>
              <w:t>條　（職業災害補償）</w:t>
            </w:r>
          </w:p>
          <w:p w14:paraId="6750C4CE" w14:textId="77777777" w:rsidR="00493069" w:rsidRPr="00DE722B" w:rsidRDefault="00493069" w:rsidP="00493069">
            <w:pPr>
              <w:rPr>
                <w:rFonts w:eastAsia="標楷體" w:hAnsi="標楷體"/>
              </w:rPr>
            </w:pPr>
            <w:r w:rsidRPr="00DE722B">
              <w:rPr>
                <w:rFonts w:eastAsia="標楷體" w:hAnsi="標楷體"/>
              </w:rPr>
              <w:t>員工因遭遇職業災害而致死亡</w:t>
            </w:r>
            <w:r w:rsidRPr="00DE722B">
              <w:rPr>
                <w:rFonts w:eastAsia="標楷體" w:hAnsi="標楷體" w:hint="eastAsia"/>
              </w:rPr>
              <w:t>、失能</w:t>
            </w:r>
            <w:r w:rsidRPr="00DE722B">
              <w:rPr>
                <w:rFonts w:eastAsia="標楷體" w:hAnsi="標楷體"/>
              </w:rPr>
              <w:t>、傷害或疾病時，本公司應依下列規定予以補償。但如同一事故，依勞工保險條例或其他法令規定，已由本公司支付費用補償者，本公司得予以抵充之：</w:t>
            </w:r>
          </w:p>
          <w:p w14:paraId="209B0F39" w14:textId="77777777" w:rsidR="00493069" w:rsidRPr="00493069" w:rsidRDefault="00493069" w:rsidP="00493069">
            <w:pPr>
              <w:pStyle w:val="af3"/>
              <w:spacing w:afterLines="0" w:line="240" w:lineRule="auto"/>
              <w:ind w:leftChars="1" w:left="542" w:hangingChars="225" w:hanging="540"/>
              <w:rPr>
                <w:rFonts w:ascii="Times New Roman" w:eastAsia="標楷體" w:hAnsi="標楷體"/>
                <w:color w:val="auto"/>
                <w:sz w:val="24"/>
              </w:rPr>
            </w:pPr>
            <w:r w:rsidRPr="00493069">
              <w:rPr>
                <w:rFonts w:ascii="Times New Roman" w:eastAsia="標楷體" w:hAnsi="標楷體"/>
                <w:color w:val="auto"/>
                <w:sz w:val="24"/>
              </w:rPr>
              <w:t>一、員工受傷或罹患職業病時，本公司應補償其必需之醫療費用。職業病之種類及其醫療範圍，依勞工保險條例有關之規定。</w:t>
            </w:r>
          </w:p>
          <w:p w14:paraId="77A3B5E6" w14:textId="77777777" w:rsidR="00493069" w:rsidRPr="00493069" w:rsidRDefault="00493069" w:rsidP="00493069">
            <w:pPr>
              <w:pStyle w:val="af3"/>
              <w:spacing w:afterLines="0" w:line="240" w:lineRule="auto"/>
              <w:ind w:leftChars="1" w:left="542" w:hangingChars="225" w:hanging="540"/>
              <w:rPr>
                <w:rFonts w:ascii="標楷體" w:eastAsia="標楷體" w:hAnsi="標楷體"/>
                <w:color w:val="auto"/>
                <w:sz w:val="24"/>
              </w:rPr>
            </w:pPr>
            <w:r w:rsidRPr="00493069">
              <w:rPr>
                <w:rFonts w:ascii="Times New Roman" w:eastAsia="標楷體" w:hAnsi="標楷體"/>
                <w:color w:val="auto"/>
                <w:sz w:val="24"/>
              </w:rPr>
              <w:t>二、員工在醫療中不能工作時，本公司應按其原領工資數額予以補償。但醫療期間屆滿二年仍未能痊癒，經指定之醫院診斷，審定</w:t>
            </w:r>
            <w:r w:rsidRPr="00493069">
              <w:rPr>
                <w:rFonts w:ascii="Times New Roman" w:eastAsia="標楷體" w:hAnsi="標楷體" w:hint="eastAsia"/>
                <w:color w:val="auto"/>
                <w:sz w:val="24"/>
              </w:rPr>
              <w:t>為</w:t>
            </w:r>
            <w:r w:rsidRPr="00493069">
              <w:rPr>
                <w:rFonts w:ascii="Times New Roman" w:eastAsia="標楷體" w:hAnsi="標楷體"/>
                <w:color w:val="auto"/>
                <w:sz w:val="24"/>
              </w:rPr>
              <w:t>喪失原有工作能力，且不合本條第三款之</w:t>
            </w:r>
            <w:r w:rsidRPr="00493069">
              <w:rPr>
                <w:rFonts w:ascii="Times New Roman" w:eastAsia="標楷體" w:hAnsi="標楷體" w:hint="eastAsia"/>
                <w:color w:val="auto"/>
                <w:sz w:val="24"/>
              </w:rPr>
              <w:t>失能</w:t>
            </w:r>
            <w:r w:rsidRPr="00493069">
              <w:rPr>
                <w:rFonts w:ascii="Times New Roman" w:eastAsia="標楷體" w:hAnsi="標楷體"/>
                <w:color w:val="auto"/>
                <w:sz w:val="24"/>
              </w:rPr>
              <w:t>給付標準者，本公司得</w:t>
            </w:r>
            <w:r w:rsidRPr="00493069">
              <w:rPr>
                <w:rFonts w:ascii="Times New Roman" w:eastAsia="標楷體" w:hAnsi="標楷體"/>
                <w:bCs w:val="0"/>
                <w:color w:val="auto"/>
                <w:sz w:val="24"/>
              </w:rPr>
              <w:t>一次給</w:t>
            </w:r>
            <w:r w:rsidRPr="00493069">
              <w:rPr>
                <w:rFonts w:ascii="Times New Roman" w:eastAsia="標楷體" w:hAnsi="標楷體"/>
                <w:bCs w:val="0"/>
                <w:color w:val="auto"/>
                <w:spacing w:val="-4"/>
                <w:sz w:val="24"/>
              </w:rPr>
              <w:t>付四十個月之平均工資後，免除此項工資補償責任</w:t>
            </w:r>
            <w:r w:rsidRPr="00493069">
              <w:rPr>
                <w:rFonts w:ascii="標楷體" w:eastAsia="標楷體" w:hAnsi="標楷體" w:hint="eastAsia"/>
                <w:bCs w:val="0"/>
                <w:color w:val="auto"/>
                <w:sz w:val="24"/>
              </w:rPr>
              <w:t>。</w:t>
            </w:r>
          </w:p>
          <w:p w14:paraId="5E864199" w14:textId="77777777" w:rsidR="00493069" w:rsidRPr="00493069" w:rsidRDefault="00493069" w:rsidP="00493069">
            <w:pPr>
              <w:pStyle w:val="af3"/>
              <w:spacing w:afterLines="0" w:line="240" w:lineRule="auto"/>
              <w:ind w:leftChars="1" w:left="542" w:hangingChars="225" w:hanging="540"/>
              <w:rPr>
                <w:rFonts w:ascii="Times New Roman" w:eastAsia="標楷體" w:hAnsi="Times New Roman"/>
                <w:color w:val="auto"/>
                <w:sz w:val="24"/>
              </w:rPr>
            </w:pPr>
            <w:r w:rsidRPr="00493069">
              <w:rPr>
                <w:rFonts w:ascii="Times New Roman" w:eastAsia="標楷體" w:hAnsi="標楷體"/>
                <w:color w:val="auto"/>
                <w:sz w:val="24"/>
              </w:rPr>
              <w:t>三、員工經治療終止後，經指定之醫院診斷，審定其遺存</w:t>
            </w:r>
            <w:r w:rsidRPr="00493069">
              <w:rPr>
                <w:rFonts w:ascii="Times New Roman" w:eastAsia="標楷體" w:hAnsi="標楷體" w:hint="eastAsia"/>
                <w:color w:val="auto"/>
                <w:sz w:val="24"/>
              </w:rPr>
              <w:t>障害</w:t>
            </w:r>
            <w:r w:rsidRPr="00493069">
              <w:rPr>
                <w:rFonts w:ascii="Times New Roman" w:eastAsia="標楷體" w:hAnsi="標楷體"/>
                <w:color w:val="auto"/>
                <w:sz w:val="24"/>
              </w:rPr>
              <w:t>者，本公司應按其平均工資及其</w:t>
            </w:r>
            <w:r w:rsidRPr="00493069">
              <w:rPr>
                <w:rFonts w:ascii="Times New Roman" w:eastAsia="標楷體" w:hAnsi="標楷體" w:hint="eastAsia"/>
                <w:color w:val="auto"/>
                <w:sz w:val="24"/>
              </w:rPr>
              <w:t>失能</w:t>
            </w:r>
            <w:r w:rsidRPr="00493069">
              <w:rPr>
                <w:rFonts w:ascii="Times New Roman" w:eastAsia="標楷體" w:hAnsi="標楷體"/>
                <w:color w:val="auto"/>
                <w:sz w:val="24"/>
              </w:rPr>
              <w:t>程度，一次給予</w:t>
            </w:r>
            <w:r w:rsidRPr="00493069">
              <w:rPr>
                <w:rFonts w:ascii="Times New Roman" w:eastAsia="標楷體" w:hAnsi="標楷體" w:hint="eastAsia"/>
                <w:color w:val="auto"/>
                <w:sz w:val="24"/>
              </w:rPr>
              <w:t>失能</w:t>
            </w:r>
            <w:r w:rsidRPr="00493069">
              <w:rPr>
                <w:rFonts w:ascii="Times New Roman" w:eastAsia="標楷體" w:hAnsi="標楷體"/>
                <w:color w:val="auto"/>
                <w:sz w:val="24"/>
              </w:rPr>
              <w:t>補償。</w:t>
            </w:r>
            <w:r w:rsidRPr="00493069">
              <w:rPr>
                <w:rFonts w:ascii="Times New Roman" w:eastAsia="標楷體" w:hAnsi="標楷體" w:hint="eastAsia"/>
                <w:color w:val="auto"/>
                <w:sz w:val="24"/>
              </w:rPr>
              <w:t>失能</w:t>
            </w:r>
            <w:r w:rsidRPr="00493069">
              <w:rPr>
                <w:rFonts w:ascii="Times New Roman" w:eastAsia="標楷體" w:hAnsi="標楷體"/>
                <w:color w:val="auto"/>
                <w:sz w:val="24"/>
              </w:rPr>
              <w:t>補償標準，依勞工保險條例有關</w:t>
            </w:r>
            <w:r w:rsidRPr="00493069">
              <w:rPr>
                <w:rFonts w:ascii="Times New Roman" w:eastAsia="標楷體" w:hAnsi="標楷體" w:hint="eastAsia"/>
                <w:color w:val="auto"/>
                <w:sz w:val="24"/>
              </w:rPr>
              <w:t>失能給付標準</w:t>
            </w:r>
            <w:r w:rsidRPr="00493069">
              <w:rPr>
                <w:rFonts w:ascii="Times New Roman" w:eastAsia="標楷體" w:hAnsi="標楷體"/>
                <w:color w:val="auto"/>
                <w:sz w:val="24"/>
              </w:rPr>
              <w:t>之規定。</w:t>
            </w:r>
          </w:p>
          <w:p w14:paraId="5F8F6CF6" w14:textId="77777777" w:rsidR="00493069" w:rsidRPr="00493069" w:rsidRDefault="00493069" w:rsidP="00493069">
            <w:pPr>
              <w:pStyle w:val="af3"/>
              <w:spacing w:afterLines="0" w:line="240" w:lineRule="auto"/>
              <w:ind w:leftChars="1" w:left="542" w:hangingChars="225" w:hanging="540"/>
              <w:rPr>
                <w:rFonts w:ascii="Times New Roman" w:eastAsia="標楷體" w:hAnsi="標楷體"/>
                <w:color w:val="auto"/>
                <w:sz w:val="24"/>
              </w:rPr>
            </w:pPr>
            <w:r w:rsidRPr="00493069">
              <w:rPr>
                <w:rFonts w:ascii="Times New Roman" w:eastAsia="標楷體" w:hAnsi="標楷體"/>
                <w:color w:val="auto"/>
                <w:sz w:val="24"/>
              </w:rPr>
              <w:t>四、員工遭遇職業</w:t>
            </w:r>
            <w:r w:rsidRPr="00493069">
              <w:rPr>
                <w:rFonts w:ascii="Times New Roman" w:eastAsia="標楷體" w:hAnsi="標楷體" w:hint="eastAsia"/>
                <w:color w:val="auto"/>
                <w:sz w:val="24"/>
              </w:rPr>
              <w:t>傷</w:t>
            </w:r>
            <w:r w:rsidRPr="00493069">
              <w:rPr>
                <w:rFonts w:ascii="Times New Roman" w:eastAsia="標楷體" w:hAnsi="標楷體"/>
                <w:color w:val="auto"/>
                <w:sz w:val="24"/>
              </w:rPr>
              <w:t>害或罹患職業病而死亡時，本公司除給與五個月平均工資之喪葬費外，並應一次給與其遺屬四十個月平均工資之死亡補償。其遺屬受領死亡補償之順位如下：</w:t>
            </w:r>
          </w:p>
          <w:p w14:paraId="1C54062A" w14:textId="77777777" w:rsidR="00493069" w:rsidRPr="00493069" w:rsidRDefault="00493069" w:rsidP="00493069">
            <w:pPr>
              <w:pStyle w:val="af3"/>
              <w:spacing w:afterLines="0" w:line="240" w:lineRule="auto"/>
              <w:ind w:leftChars="166" w:left="597" w:hangingChars="83" w:hanging="199"/>
              <w:rPr>
                <w:rFonts w:ascii="Times New Roman" w:eastAsia="標楷體" w:hAnsi="標楷體"/>
                <w:color w:val="auto"/>
                <w:sz w:val="24"/>
              </w:rPr>
            </w:pPr>
            <w:r w:rsidRPr="00493069">
              <w:rPr>
                <w:rFonts w:ascii="Times New Roman" w:eastAsia="標楷體" w:hAnsi="標楷體"/>
                <w:color w:val="auto"/>
                <w:sz w:val="24"/>
              </w:rPr>
              <w:t>（一）配偶及子女。</w:t>
            </w:r>
          </w:p>
          <w:p w14:paraId="5E7D4934" w14:textId="77777777" w:rsidR="00493069" w:rsidRPr="00493069" w:rsidRDefault="00493069" w:rsidP="00493069">
            <w:pPr>
              <w:pStyle w:val="af3"/>
              <w:spacing w:afterLines="0" w:line="240" w:lineRule="auto"/>
              <w:ind w:leftChars="166" w:left="597" w:hangingChars="83" w:hanging="199"/>
              <w:rPr>
                <w:rFonts w:ascii="Times New Roman" w:eastAsia="標楷體" w:hAnsi="標楷體"/>
                <w:color w:val="auto"/>
                <w:sz w:val="24"/>
              </w:rPr>
            </w:pPr>
            <w:r w:rsidRPr="00493069">
              <w:rPr>
                <w:rFonts w:ascii="Times New Roman" w:eastAsia="標楷體" w:hAnsi="標楷體"/>
                <w:color w:val="auto"/>
                <w:sz w:val="24"/>
              </w:rPr>
              <w:t>（二）父母。</w:t>
            </w:r>
          </w:p>
          <w:p w14:paraId="076E48D4" w14:textId="77777777" w:rsidR="00493069" w:rsidRPr="00493069" w:rsidRDefault="00493069" w:rsidP="00493069">
            <w:pPr>
              <w:pStyle w:val="af3"/>
              <w:spacing w:afterLines="0" w:line="240" w:lineRule="auto"/>
              <w:ind w:leftChars="166" w:left="597" w:hangingChars="83" w:hanging="199"/>
              <w:rPr>
                <w:rFonts w:ascii="Times New Roman" w:eastAsia="標楷體" w:hAnsi="標楷體"/>
                <w:color w:val="auto"/>
                <w:sz w:val="24"/>
              </w:rPr>
            </w:pPr>
            <w:r w:rsidRPr="00493069">
              <w:rPr>
                <w:rFonts w:ascii="Times New Roman" w:eastAsia="標楷體" w:hAnsi="標楷體"/>
                <w:color w:val="auto"/>
                <w:sz w:val="24"/>
              </w:rPr>
              <w:t>（三）祖父母。</w:t>
            </w:r>
          </w:p>
          <w:p w14:paraId="2CECA6F0" w14:textId="77777777" w:rsidR="00493069" w:rsidRPr="00493069" w:rsidRDefault="00493069" w:rsidP="00493069">
            <w:pPr>
              <w:pStyle w:val="af3"/>
              <w:spacing w:afterLines="0" w:line="240" w:lineRule="auto"/>
              <w:ind w:leftChars="166" w:left="597" w:hangingChars="83" w:hanging="199"/>
              <w:rPr>
                <w:rFonts w:ascii="Times New Roman" w:eastAsia="標楷體" w:hAnsi="標楷體"/>
                <w:color w:val="auto"/>
                <w:sz w:val="24"/>
              </w:rPr>
            </w:pPr>
            <w:r w:rsidRPr="00493069">
              <w:rPr>
                <w:rFonts w:ascii="Times New Roman" w:eastAsia="標楷體" w:hAnsi="標楷體"/>
                <w:color w:val="auto"/>
                <w:sz w:val="24"/>
              </w:rPr>
              <w:t>（四）孫子女。</w:t>
            </w:r>
          </w:p>
          <w:p w14:paraId="73B05362" w14:textId="0DCD0854" w:rsidR="002E0EAA" w:rsidRPr="00A64EE3" w:rsidRDefault="00493069" w:rsidP="00493069">
            <w:pPr>
              <w:pStyle w:val="af3"/>
              <w:spacing w:afterLines="0" w:line="240" w:lineRule="auto"/>
              <w:ind w:leftChars="166" w:left="597" w:hangingChars="83" w:hanging="199"/>
              <w:rPr>
                <w:rFonts w:eastAsia="標楷體" w:hAnsi="標楷體"/>
                <w:bCs w:val="0"/>
                <w:sz w:val="24"/>
              </w:rPr>
            </w:pPr>
            <w:r w:rsidRPr="00493069">
              <w:rPr>
                <w:rFonts w:ascii="Times New Roman" w:eastAsia="標楷體" w:hAnsi="標楷體"/>
                <w:color w:val="auto"/>
                <w:sz w:val="24"/>
              </w:rPr>
              <w:t>（五）兄弟姐妹。</w:t>
            </w:r>
          </w:p>
        </w:tc>
        <w:tc>
          <w:tcPr>
            <w:tcW w:w="4469" w:type="dxa"/>
          </w:tcPr>
          <w:p w14:paraId="4E7BDBD3" w14:textId="77777777" w:rsidR="002E0EAA" w:rsidRDefault="002E0EAA" w:rsidP="002E0EAA">
            <w:pPr>
              <w:rPr>
                <w:rFonts w:ascii="標楷體" w:eastAsia="標楷體" w:hAnsi="標楷體"/>
              </w:rPr>
            </w:pPr>
            <w:r w:rsidRPr="00A64EE3">
              <w:rPr>
                <w:rFonts w:ascii="標楷體" w:eastAsia="標楷體" w:hAnsi="標楷體"/>
              </w:rPr>
              <w:t>第</w:t>
            </w:r>
            <w:r w:rsidRPr="00A64EE3">
              <w:rPr>
                <w:rFonts w:ascii="標楷體" w:eastAsia="標楷體" w:hAnsi="標楷體" w:hint="eastAsia"/>
              </w:rPr>
              <w:t>四</w:t>
            </w:r>
            <w:r w:rsidRPr="00A64EE3">
              <w:rPr>
                <w:rFonts w:ascii="標楷體" w:eastAsia="標楷體" w:hAnsi="標楷體"/>
              </w:rPr>
              <w:t>十</w:t>
            </w:r>
            <w:r w:rsidRPr="00A64EE3">
              <w:rPr>
                <w:rFonts w:ascii="標楷體" w:eastAsia="標楷體" w:hAnsi="標楷體" w:hint="eastAsia"/>
              </w:rPr>
              <w:t>四</w:t>
            </w:r>
            <w:r w:rsidRPr="00A64EE3">
              <w:rPr>
                <w:rFonts w:ascii="標楷體" w:eastAsia="標楷體" w:hAnsi="標楷體"/>
              </w:rPr>
              <w:t>條　（職業災害補償）</w:t>
            </w:r>
          </w:p>
          <w:p w14:paraId="00AD05FF" w14:textId="3C96FFC9" w:rsidR="002E0EAA" w:rsidRPr="004374D8" w:rsidRDefault="002E0EAA" w:rsidP="002E0EAA">
            <w:pPr>
              <w:rPr>
                <w:rFonts w:eastAsia="標楷體" w:hAnsi="標楷體"/>
              </w:rPr>
            </w:pPr>
            <w:r w:rsidRPr="004374D8">
              <w:rPr>
                <w:rFonts w:eastAsia="標楷體" w:hAnsi="標楷體"/>
              </w:rPr>
              <w:t>員工因遭遇職業災害而致死亡</w:t>
            </w:r>
            <w:r w:rsidRPr="004374D8">
              <w:rPr>
                <w:rFonts w:eastAsia="標楷體" w:hAnsi="標楷體" w:hint="eastAsia"/>
              </w:rPr>
              <w:t>、</w:t>
            </w:r>
            <w:r w:rsidRPr="00CF6E0D">
              <w:rPr>
                <w:rFonts w:eastAsia="標楷體" w:hAnsi="標楷體" w:hint="eastAsia"/>
              </w:rPr>
              <w:t>失能</w:t>
            </w:r>
            <w:r w:rsidRPr="00CF6E0D">
              <w:rPr>
                <w:rFonts w:eastAsia="標楷體" w:hAnsi="標楷體"/>
              </w:rPr>
              <w:t>、</w:t>
            </w:r>
            <w:r w:rsidRPr="004374D8">
              <w:rPr>
                <w:rFonts w:eastAsia="標楷體" w:hAnsi="標楷體"/>
              </w:rPr>
              <w:t>傷害或疾病時，本公司應依下列規定予以補償。但如同一事故，依</w:t>
            </w:r>
            <w:r w:rsidR="00E925C4" w:rsidRPr="00CF6E0D">
              <w:rPr>
                <w:rFonts w:ascii="標楷體" w:eastAsia="標楷體" w:hAnsi="標楷體" w:hint="eastAsia"/>
                <w:color w:val="FF0000"/>
                <w:u w:val="single"/>
              </w:rPr>
              <w:t>勞工職業災害保險及保護法</w:t>
            </w:r>
            <w:r w:rsidRPr="004374D8">
              <w:rPr>
                <w:rFonts w:eastAsia="標楷體" w:hAnsi="標楷體"/>
              </w:rPr>
              <w:t>或其他法令規定，已由本公司支付費用補償者，本公司得予以抵充之：</w:t>
            </w:r>
          </w:p>
          <w:p w14:paraId="08CBC109" w14:textId="07DF90FF" w:rsidR="002E0EAA" w:rsidRPr="004374D8" w:rsidRDefault="002E0EAA" w:rsidP="002E0EAA">
            <w:pPr>
              <w:pStyle w:val="af3"/>
              <w:spacing w:afterLines="0" w:line="240" w:lineRule="auto"/>
              <w:ind w:leftChars="1" w:left="542" w:hangingChars="225" w:hanging="540"/>
              <w:rPr>
                <w:rFonts w:ascii="Times New Roman" w:eastAsia="標楷體" w:hAnsi="標楷體"/>
                <w:color w:val="auto"/>
                <w:sz w:val="24"/>
              </w:rPr>
            </w:pPr>
            <w:r w:rsidRPr="00A64EE3">
              <w:rPr>
                <w:rFonts w:ascii="Times New Roman" w:eastAsia="標楷體" w:hAnsi="標楷體"/>
                <w:color w:val="auto"/>
                <w:sz w:val="24"/>
              </w:rPr>
              <w:t>一、員工受傷或罹患職業病時，本公司應補償其必需之醫療費用。職業病之種類</w:t>
            </w:r>
            <w:r w:rsidRPr="00CF6E0D">
              <w:rPr>
                <w:rFonts w:ascii="Times New Roman" w:eastAsia="標楷體" w:hAnsi="標楷體"/>
                <w:bCs w:val="0"/>
                <w:color w:val="auto"/>
                <w:sz w:val="24"/>
                <w:szCs w:val="24"/>
              </w:rPr>
              <w:t>及其醫療範圍，依</w:t>
            </w:r>
            <w:r w:rsidR="00CF6E0D" w:rsidRPr="00CF6E0D">
              <w:rPr>
                <w:rFonts w:ascii="Times New Roman" w:eastAsia="標楷體" w:hAnsi="標楷體" w:hint="eastAsia"/>
                <w:bCs w:val="0"/>
                <w:color w:val="FF0000"/>
                <w:sz w:val="24"/>
                <w:szCs w:val="24"/>
                <w:u w:val="single"/>
              </w:rPr>
              <w:t>勞工職業災害保險及保護法</w:t>
            </w:r>
            <w:r w:rsidRPr="00CF6E0D">
              <w:rPr>
                <w:rFonts w:ascii="Times New Roman" w:eastAsia="標楷體" w:hAnsi="標楷體"/>
                <w:bCs w:val="0"/>
                <w:color w:val="auto"/>
                <w:sz w:val="24"/>
                <w:szCs w:val="24"/>
              </w:rPr>
              <w:t>有關</w:t>
            </w:r>
            <w:r w:rsidRPr="00A64EE3">
              <w:rPr>
                <w:rFonts w:ascii="Times New Roman" w:eastAsia="標楷體" w:hAnsi="標楷體"/>
                <w:color w:val="auto"/>
                <w:sz w:val="24"/>
              </w:rPr>
              <w:t>之規定。</w:t>
            </w:r>
          </w:p>
          <w:p w14:paraId="0BB92EFF" w14:textId="77777777" w:rsidR="002E0EAA" w:rsidRPr="00CF6E0D" w:rsidRDefault="002E0EAA" w:rsidP="002E0EAA">
            <w:pPr>
              <w:pStyle w:val="af3"/>
              <w:spacing w:afterLines="0" w:line="240" w:lineRule="auto"/>
              <w:ind w:leftChars="1" w:left="542" w:hangingChars="225" w:hanging="540"/>
              <w:rPr>
                <w:rFonts w:ascii="標楷體" w:eastAsia="標楷體" w:hAnsi="標楷體"/>
                <w:color w:val="auto"/>
                <w:sz w:val="24"/>
              </w:rPr>
            </w:pPr>
            <w:r w:rsidRPr="00A64EE3">
              <w:rPr>
                <w:rFonts w:ascii="Times New Roman" w:eastAsia="標楷體" w:hAnsi="標楷體"/>
                <w:color w:val="auto"/>
                <w:sz w:val="24"/>
              </w:rPr>
              <w:t>二、員工在醫療中不能工作時，本公司應按其原領工資數額予以補償。但醫療期間屆滿二年仍未能痊癒，經指定之醫院診斷，審定</w:t>
            </w:r>
            <w:r w:rsidRPr="00A64EE3">
              <w:rPr>
                <w:rFonts w:ascii="Times New Roman" w:eastAsia="標楷體" w:hAnsi="標楷體" w:hint="eastAsia"/>
                <w:color w:val="auto"/>
                <w:sz w:val="24"/>
              </w:rPr>
              <w:t>為</w:t>
            </w:r>
            <w:r w:rsidRPr="00A64EE3">
              <w:rPr>
                <w:rFonts w:ascii="Times New Roman" w:eastAsia="標楷體" w:hAnsi="標楷體"/>
                <w:color w:val="auto"/>
                <w:sz w:val="24"/>
              </w:rPr>
              <w:t>喪失原有工作能力，且不合本條第三款之</w:t>
            </w:r>
            <w:r w:rsidRPr="00CF6E0D">
              <w:rPr>
                <w:rFonts w:ascii="Times New Roman" w:eastAsia="標楷體" w:hAnsi="標楷體" w:hint="eastAsia"/>
                <w:color w:val="auto"/>
                <w:sz w:val="24"/>
              </w:rPr>
              <w:t>失能</w:t>
            </w:r>
            <w:r w:rsidRPr="00CF6E0D">
              <w:rPr>
                <w:rFonts w:ascii="Times New Roman" w:eastAsia="標楷體" w:hAnsi="標楷體"/>
                <w:color w:val="auto"/>
                <w:sz w:val="24"/>
              </w:rPr>
              <w:t>給付標準者，本公司得</w:t>
            </w:r>
            <w:r w:rsidRPr="00CF6E0D">
              <w:rPr>
                <w:rFonts w:ascii="Times New Roman" w:eastAsia="標楷體" w:hAnsi="標楷體"/>
                <w:bCs w:val="0"/>
                <w:color w:val="auto"/>
                <w:sz w:val="24"/>
              </w:rPr>
              <w:t>一次給</w:t>
            </w:r>
            <w:r w:rsidRPr="00CF6E0D">
              <w:rPr>
                <w:rFonts w:ascii="Times New Roman" w:eastAsia="標楷體" w:hAnsi="標楷體"/>
                <w:bCs w:val="0"/>
                <w:color w:val="auto"/>
                <w:spacing w:val="-4"/>
                <w:sz w:val="24"/>
              </w:rPr>
              <w:t>付四十個月之平均工資後，免除此項工資補償責任</w:t>
            </w:r>
            <w:r w:rsidRPr="00CF6E0D">
              <w:rPr>
                <w:rFonts w:ascii="標楷體" w:eastAsia="標楷體" w:hAnsi="標楷體" w:hint="eastAsia"/>
                <w:bCs w:val="0"/>
                <w:color w:val="auto"/>
                <w:sz w:val="24"/>
              </w:rPr>
              <w:t>。</w:t>
            </w:r>
          </w:p>
          <w:p w14:paraId="5A4C9882" w14:textId="26CA4B59" w:rsidR="002E0EAA" w:rsidRPr="00CF6E0D" w:rsidRDefault="002E0EAA" w:rsidP="002E0EAA">
            <w:pPr>
              <w:pStyle w:val="af3"/>
              <w:spacing w:afterLines="0" w:line="240" w:lineRule="auto"/>
              <w:ind w:leftChars="1" w:left="542" w:hangingChars="225" w:hanging="540"/>
              <w:rPr>
                <w:rFonts w:ascii="Times New Roman" w:eastAsia="標楷體" w:hAnsi="Times New Roman"/>
                <w:color w:val="auto"/>
                <w:sz w:val="24"/>
              </w:rPr>
            </w:pPr>
            <w:r w:rsidRPr="00CF6E0D">
              <w:rPr>
                <w:rFonts w:ascii="Times New Roman" w:eastAsia="標楷體" w:hAnsi="標楷體"/>
                <w:color w:val="auto"/>
                <w:sz w:val="24"/>
              </w:rPr>
              <w:t>三、員工經治療終止後，經指定之醫院診斷，審定其遺存</w:t>
            </w:r>
            <w:r w:rsidRPr="00CF6E0D">
              <w:rPr>
                <w:rFonts w:ascii="Times New Roman" w:eastAsia="標楷體" w:hAnsi="標楷體" w:hint="eastAsia"/>
                <w:color w:val="auto"/>
                <w:sz w:val="24"/>
              </w:rPr>
              <w:t>障害</w:t>
            </w:r>
            <w:r w:rsidRPr="00CF6E0D">
              <w:rPr>
                <w:rFonts w:ascii="Times New Roman" w:eastAsia="標楷體" w:hAnsi="標楷體"/>
                <w:color w:val="auto"/>
                <w:sz w:val="24"/>
              </w:rPr>
              <w:t>者，本公司應按其平均工資及其</w:t>
            </w:r>
            <w:r w:rsidRPr="00CF6E0D">
              <w:rPr>
                <w:rFonts w:ascii="Times New Roman" w:eastAsia="標楷體" w:hAnsi="標楷體" w:hint="eastAsia"/>
                <w:color w:val="auto"/>
                <w:sz w:val="24"/>
              </w:rPr>
              <w:t>失能</w:t>
            </w:r>
            <w:r w:rsidRPr="00CF6E0D">
              <w:rPr>
                <w:rFonts w:ascii="Times New Roman" w:eastAsia="標楷體" w:hAnsi="標楷體"/>
                <w:color w:val="auto"/>
                <w:sz w:val="24"/>
              </w:rPr>
              <w:t>程度，一次給予</w:t>
            </w:r>
            <w:r w:rsidRPr="00CF6E0D">
              <w:rPr>
                <w:rFonts w:ascii="Times New Roman" w:eastAsia="標楷體" w:hAnsi="標楷體" w:hint="eastAsia"/>
                <w:color w:val="auto"/>
                <w:sz w:val="24"/>
              </w:rPr>
              <w:t>失能</w:t>
            </w:r>
            <w:r w:rsidRPr="00CF6E0D">
              <w:rPr>
                <w:rFonts w:ascii="Times New Roman" w:eastAsia="標楷體" w:hAnsi="標楷體"/>
                <w:color w:val="auto"/>
                <w:sz w:val="24"/>
              </w:rPr>
              <w:t>補償。</w:t>
            </w:r>
            <w:r w:rsidRPr="00CF6E0D">
              <w:rPr>
                <w:rFonts w:ascii="Times New Roman" w:eastAsia="標楷體" w:hAnsi="標楷體" w:hint="eastAsia"/>
                <w:color w:val="auto"/>
                <w:sz w:val="24"/>
              </w:rPr>
              <w:t>失能</w:t>
            </w:r>
            <w:r w:rsidRPr="00CF6E0D">
              <w:rPr>
                <w:rFonts w:ascii="Times New Roman" w:eastAsia="標楷體" w:hAnsi="標楷體"/>
                <w:color w:val="auto"/>
                <w:sz w:val="24"/>
              </w:rPr>
              <w:t>補償標準，依</w:t>
            </w:r>
            <w:r w:rsidR="00CF6E0D" w:rsidRPr="00CF6E0D">
              <w:rPr>
                <w:rFonts w:ascii="Times New Roman" w:eastAsia="標楷體" w:hAnsi="標楷體" w:hint="eastAsia"/>
                <w:bCs w:val="0"/>
                <w:color w:val="FF0000"/>
                <w:sz w:val="24"/>
                <w:szCs w:val="24"/>
                <w:u w:val="single"/>
              </w:rPr>
              <w:t>勞工職業災害保險及保護法</w:t>
            </w:r>
            <w:r w:rsidRPr="00CF6E0D">
              <w:rPr>
                <w:rFonts w:ascii="Times New Roman" w:eastAsia="標楷體" w:hAnsi="標楷體"/>
                <w:color w:val="auto"/>
                <w:sz w:val="24"/>
              </w:rPr>
              <w:t>有關</w:t>
            </w:r>
            <w:r w:rsidRPr="00CF6E0D">
              <w:rPr>
                <w:rFonts w:ascii="Times New Roman" w:eastAsia="標楷體" w:hAnsi="標楷體" w:hint="eastAsia"/>
                <w:color w:val="auto"/>
                <w:sz w:val="24"/>
              </w:rPr>
              <w:t>失能給付標準</w:t>
            </w:r>
            <w:r w:rsidRPr="00CF6E0D">
              <w:rPr>
                <w:rFonts w:ascii="Times New Roman" w:eastAsia="標楷體" w:hAnsi="標楷體"/>
                <w:color w:val="auto"/>
                <w:sz w:val="24"/>
              </w:rPr>
              <w:t>之規定。</w:t>
            </w:r>
          </w:p>
          <w:p w14:paraId="47838755" w14:textId="77777777" w:rsidR="002E0EAA" w:rsidRPr="00CF6E0D" w:rsidRDefault="002E0EAA" w:rsidP="002E0EAA">
            <w:pPr>
              <w:pStyle w:val="af3"/>
              <w:spacing w:afterLines="0" w:line="240" w:lineRule="auto"/>
              <w:ind w:leftChars="1" w:left="542" w:hangingChars="225" w:hanging="540"/>
              <w:rPr>
                <w:rFonts w:ascii="Times New Roman" w:eastAsia="標楷體" w:hAnsi="標楷體"/>
                <w:color w:val="auto"/>
                <w:sz w:val="24"/>
              </w:rPr>
            </w:pPr>
            <w:r w:rsidRPr="00CF6E0D">
              <w:rPr>
                <w:rFonts w:ascii="Times New Roman" w:eastAsia="標楷體" w:hAnsi="標楷體"/>
                <w:color w:val="auto"/>
                <w:sz w:val="24"/>
              </w:rPr>
              <w:t>四、員工遭遇職業</w:t>
            </w:r>
            <w:r w:rsidRPr="00CF6E0D">
              <w:rPr>
                <w:rFonts w:ascii="Times New Roman" w:eastAsia="標楷體" w:hAnsi="標楷體" w:hint="eastAsia"/>
                <w:color w:val="auto"/>
                <w:sz w:val="24"/>
              </w:rPr>
              <w:t>傷</w:t>
            </w:r>
            <w:r w:rsidRPr="00CF6E0D">
              <w:rPr>
                <w:rFonts w:ascii="Times New Roman" w:eastAsia="標楷體" w:hAnsi="標楷體"/>
                <w:color w:val="auto"/>
                <w:sz w:val="24"/>
              </w:rPr>
              <w:t>害或罹患職業病而死亡時，本公司除給與五個月平均工資之喪葬費外，並應一次給與其遺屬四十個月平均工資之死亡補償。其遺屬受領死亡補償之順位如下：</w:t>
            </w:r>
          </w:p>
          <w:p w14:paraId="1BEBB0C8" w14:textId="77777777" w:rsidR="002E0EAA" w:rsidRPr="00CF6E0D" w:rsidRDefault="002E0EAA" w:rsidP="002E0EAA">
            <w:pPr>
              <w:pStyle w:val="af3"/>
              <w:spacing w:afterLines="0" w:line="240" w:lineRule="auto"/>
              <w:ind w:leftChars="166" w:left="597" w:hangingChars="83" w:hanging="199"/>
              <w:rPr>
                <w:rFonts w:ascii="Times New Roman" w:eastAsia="標楷體" w:hAnsi="標楷體"/>
                <w:color w:val="auto"/>
                <w:sz w:val="24"/>
              </w:rPr>
            </w:pPr>
            <w:r w:rsidRPr="00CF6E0D">
              <w:rPr>
                <w:rFonts w:ascii="Times New Roman" w:eastAsia="標楷體" w:hAnsi="標楷體"/>
                <w:color w:val="auto"/>
                <w:sz w:val="24"/>
              </w:rPr>
              <w:t>（一）配偶及子女。</w:t>
            </w:r>
          </w:p>
          <w:p w14:paraId="3BE9A786" w14:textId="77777777" w:rsidR="002E0EAA" w:rsidRPr="00CF6E0D" w:rsidRDefault="002E0EAA" w:rsidP="002E0EAA">
            <w:pPr>
              <w:pStyle w:val="af3"/>
              <w:spacing w:afterLines="0" w:line="240" w:lineRule="auto"/>
              <w:ind w:leftChars="166" w:left="597" w:hangingChars="83" w:hanging="199"/>
              <w:rPr>
                <w:rFonts w:ascii="Times New Roman" w:eastAsia="標楷體" w:hAnsi="標楷體"/>
                <w:color w:val="auto"/>
                <w:sz w:val="24"/>
              </w:rPr>
            </w:pPr>
            <w:r w:rsidRPr="00CF6E0D">
              <w:rPr>
                <w:rFonts w:ascii="Times New Roman" w:eastAsia="標楷體" w:hAnsi="標楷體"/>
                <w:color w:val="auto"/>
                <w:sz w:val="24"/>
              </w:rPr>
              <w:t>（二）父母。</w:t>
            </w:r>
          </w:p>
          <w:p w14:paraId="0DCC825F" w14:textId="77777777" w:rsidR="002E0EAA" w:rsidRPr="00CF6E0D" w:rsidRDefault="002E0EAA" w:rsidP="002E0EAA">
            <w:pPr>
              <w:pStyle w:val="af3"/>
              <w:spacing w:afterLines="0" w:line="240" w:lineRule="auto"/>
              <w:ind w:leftChars="166" w:left="597" w:hangingChars="83" w:hanging="199"/>
              <w:rPr>
                <w:rFonts w:ascii="Times New Roman" w:eastAsia="標楷體" w:hAnsi="標楷體"/>
                <w:color w:val="auto"/>
                <w:sz w:val="24"/>
              </w:rPr>
            </w:pPr>
            <w:r w:rsidRPr="00CF6E0D">
              <w:rPr>
                <w:rFonts w:ascii="Times New Roman" w:eastAsia="標楷體" w:hAnsi="標楷體"/>
                <w:color w:val="auto"/>
                <w:sz w:val="24"/>
              </w:rPr>
              <w:t>（三）祖父母。</w:t>
            </w:r>
          </w:p>
          <w:p w14:paraId="79B21CF2" w14:textId="77777777" w:rsidR="002E0EAA" w:rsidRPr="00CF6E0D" w:rsidRDefault="002E0EAA" w:rsidP="002E0EAA">
            <w:pPr>
              <w:pStyle w:val="af3"/>
              <w:spacing w:afterLines="0" w:line="240" w:lineRule="auto"/>
              <w:ind w:leftChars="166" w:left="597" w:hangingChars="83" w:hanging="199"/>
              <w:rPr>
                <w:rFonts w:ascii="Times New Roman" w:eastAsia="標楷體" w:hAnsi="標楷體"/>
                <w:color w:val="auto"/>
                <w:sz w:val="24"/>
              </w:rPr>
            </w:pPr>
            <w:r w:rsidRPr="00CF6E0D">
              <w:rPr>
                <w:rFonts w:ascii="Times New Roman" w:eastAsia="標楷體" w:hAnsi="標楷體"/>
                <w:color w:val="auto"/>
                <w:sz w:val="24"/>
              </w:rPr>
              <w:t>（四）孫子女。</w:t>
            </w:r>
          </w:p>
          <w:p w14:paraId="410D7716" w14:textId="77777777" w:rsidR="002E0EAA" w:rsidRPr="00A64EE3" w:rsidRDefault="002E0EAA" w:rsidP="002E0EAA">
            <w:pPr>
              <w:pStyle w:val="af3"/>
              <w:spacing w:afterLines="0" w:line="240" w:lineRule="auto"/>
              <w:ind w:leftChars="166" w:left="597" w:hangingChars="83" w:hanging="199"/>
              <w:rPr>
                <w:rFonts w:eastAsia="標楷體"/>
                <w:sz w:val="24"/>
              </w:rPr>
            </w:pPr>
            <w:r w:rsidRPr="00CF6E0D">
              <w:rPr>
                <w:rFonts w:ascii="Times New Roman" w:eastAsia="標楷體" w:hAnsi="標楷體"/>
                <w:color w:val="auto"/>
                <w:sz w:val="24"/>
              </w:rPr>
              <w:t>（五）兄弟姐妹。</w:t>
            </w:r>
          </w:p>
        </w:tc>
        <w:tc>
          <w:tcPr>
            <w:tcW w:w="900" w:type="dxa"/>
          </w:tcPr>
          <w:p w14:paraId="3C9E548B" w14:textId="6F88F42F" w:rsidR="002E0EAA" w:rsidRPr="00A64EE3" w:rsidRDefault="002E0EAA" w:rsidP="002E0EAA">
            <w:pPr>
              <w:rPr>
                <w:rFonts w:ascii="標楷體" w:eastAsia="標楷體" w:hAnsi="標楷體"/>
              </w:rPr>
            </w:pPr>
            <w:r w:rsidRPr="00A64EE3">
              <w:rPr>
                <w:rFonts w:ascii="標楷體" w:eastAsia="標楷體" w:hAnsi="標楷體" w:hint="eastAsia"/>
              </w:rPr>
              <w:t>配合</w:t>
            </w:r>
            <w:r w:rsidR="00E925C4" w:rsidRPr="00E925C4">
              <w:rPr>
                <w:rFonts w:ascii="標楷體" w:eastAsia="標楷體" w:hAnsi="標楷體" w:hint="eastAsia"/>
              </w:rPr>
              <w:t>勞工職業災害保險及保護法</w:t>
            </w:r>
            <w:r w:rsidRPr="00A64EE3">
              <w:rPr>
                <w:rFonts w:ascii="標楷體" w:eastAsia="標楷體" w:hAnsi="標楷體" w:hint="eastAsia"/>
              </w:rPr>
              <w:t>修正</w:t>
            </w:r>
            <w:r w:rsidR="00E925C4">
              <w:rPr>
                <w:rFonts w:ascii="標楷體" w:eastAsia="標楷體" w:hAnsi="標楷體" w:hint="eastAsia"/>
              </w:rPr>
              <w:t>。</w:t>
            </w:r>
            <w:r w:rsidR="00493069" w:rsidRPr="00A64EE3">
              <w:rPr>
                <w:rFonts w:ascii="標楷體" w:eastAsia="標楷體" w:hAnsi="標楷體"/>
              </w:rPr>
              <w:t xml:space="preserve"> </w:t>
            </w:r>
          </w:p>
        </w:tc>
      </w:tr>
      <w:tr w:rsidR="00C8643B" w:rsidRPr="00A64EE3" w14:paraId="52F14DC1" w14:textId="77777777" w:rsidTr="004374D8">
        <w:trPr>
          <w:trHeight w:val="1599"/>
          <w:jc w:val="center"/>
        </w:trPr>
        <w:tc>
          <w:tcPr>
            <w:tcW w:w="4469" w:type="dxa"/>
          </w:tcPr>
          <w:p w14:paraId="2E554004" w14:textId="77777777" w:rsidR="00C8643B" w:rsidRDefault="00C8643B" w:rsidP="00C86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第四十六條　（職業災害補償請求時效）</w:t>
            </w:r>
          </w:p>
          <w:p w14:paraId="17859ADE" w14:textId="77777777" w:rsidR="00C8643B" w:rsidRDefault="00C8643B" w:rsidP="00C86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第四十四條之受領補償權，自得受領之日起，因二年間不行使而消滅。</w:t>
            </w:r>
          </w:p>
          <w:p w14:paraId="2695042B" w14:textId="7B930013" w:rsidR="00C8643B" w:rsidRPr="001E1AE8" w:rsidRDefault="00C8643B" w:rsidP="00C86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受領補償之權利，不因員工離職而受影響，且不得讓與、抵銷、扣押或供擔保。</w:t>
            </w:r>
          </w:p>
        </w:tc>
        <w:tc>
          <w:tcPr>
            <w:tcW w:w="4469" w:type="dxa"/>
          </w:tcPr>
          <w:p w14:paraId="5176D967" w14:textId="77777777" w:rsidR="00C8643B" w:rsidRDefault="00C8643B" w:rsidP="00C86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第四十六條　（職業災害補償請求時效）</w:t>
            </w:r>
          </w:p>
          <w:p w14:paraId="577F3209" w14:textId="77777777" w:rsidR="00C8643B" w:rsidRDefault="00C8643B" w:rsidP="00C86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第四十四條之受領補償權，自得受領之日起，因二年間不行使而消滅。</w:t>
            </w:r>
          </w:p>
          <w:p w14:paraId="45AF7982" w14:textId="77777777" w:rsidR="00C8643B" w:rsidRDefault="00C8643B" w:rsidP="00C86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受領補償之權利，不因員工離職而受影響，且不得讓與、抵銷、扣押或供擔保。</w:t>
            </w:r>
          </w:p>
          <w:p w14:paraId="3DCD9F17" w14:textId="71113788" w:rsidR="00C8643B" w:rsidRPr="001E1AE8" w:rsidRDefault="00C8643B" w:rsidP="00C86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員工或其遺屬依</w:t>
            </w:r>
            <w:r w:rsidR="00BD5BFC">
              <w:rPr>
                <w:rFonts w:ascii="標楷體" w:eastAsia="標楷體" w:hAnsi="標楷體" w:hint="eastAsia"/>
                <w:color w:val="FF0000"/>
                <w:u w:val="single"/>
              </w:rPr>
              <w:t>勞動基準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法規定受領職業災害補償金者，得檢具證明文件，於金融機構開立專戶，專供存入職業災害補償金之用。專戶內之存款，不得作為抵銷、扣押、供擔保或強制執行之標的。</w:t>
            </w:r>
          </w:p>
        </w:tc>
        <w:tc>
          <w:tcPr>
            <w:tcW w:w="900" w:type="dxa"/>
          </w:tcPr>
          <w:p w14:paraId="145D1B69" w14:textId="544E6967" w:rsidR="00C8643B" w:rsidRPr="00A64EE3" w:rsidRDefault="00C8643B" w:rsidP="00C86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配合勞動基準法第61條第3</w:t>
            </w:r>
            <w:r w:rsidR="004974D6" w:rsidRPr="00EA7E20">
              <w:rPr>
                <w:rFonts w:ascii="標楷體" w:eastAsia="標楷體" w:hAnsi="標楷體" w:hint="eastAsia"/>
              </w:rPr>
              <w:t>項</w:t>
            </w:r>
            <w:r w:rsidRPr="00EA7E20">
              <w:rPr>
                <w:rFonts w:ascii="標楷體" w:eastAsia="標楷體" w:hAnsi="標楷體" w:hint="eastAsia"/>
              </w:rPr>
              <w:t>、</w:t>
            </w:r>
            <w:r w:rsidR="004974D6" w:rsidRPr="00EA7E20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4項增修文字。</w:t>
            </w:r>
          </w:p>
        </w:tc>
      </w:tr>
      <w:tr w:rsidR="001E1AE8" w:rsidRPr="00A64EE3" w14:paraId="2F83863B" w14:textId="77777777" w:rsidTr="004374D8">
        <w:trPr>
          <w:trHeight w:val="1599"/>
          <w:jc w:val="center"/>
        </w:trPr>
        <w:tc>
          <w:tcPr>
            <w:tcW w:w="4469" w:type="dxa"/>
          </w:tcPr>
          <w:p w14:paraId="6A51DC80" w14:textId="3329CB76" w:rsidR="001E1AE8" w:rsidRPr="001E1AE8" w:rsidRDefault="001E1AE8" w:rsidP="001E1AE8">
            <w:pPr>
              <w:rPr>
                <w:rFonts w:ascii="標楷體" w:eastAsia="標楷體" w:hAnsi="標楷體"/>
              </w:rPr>
            </w:pPr>
            <w:r w:rsidRPr="001E1AE8">
              <w:rPr>
                <w:rFonts w:ascii="標楷體" w:eastAsia="標楷體" w:hAnsi="標楷體"/>
              </w:rPr>
              <w:t>第</w:t>
            </w:r>
            <w:r w:rsidRPr="001E1AE8">
              <w:rPr>
                <w:rFonts w:ascii="標楷體" w:eastAsia="標楷體" w:hAnsi="標楷體" w:hint="eastAsia"/>
              </w:rPr>
              <w:t>四十八</w:t>
            </w:r>
            <w:r w:rsidRPr="001E1AE8">
              <w:rPr>
                <w:rFonts w:ascii="標楷體" w:eastAsia="標楷體" w:hAnsi="標楷體"/>
              </w:rPr>
              <w:t>條 （勞工保險、</w:t>
            </w:r>
            <w:r w:rsidRPr="001E1AE8">
              <w:rPr>
                <w:rFonts w:ascii="標楷體" w:eastAsia="標楷體" w:hAnsi="標楷體" w:hint="eastAsia"/>
              </w:rPr>
              <w:t>就業保險、</w:t>
            </w:r>
            <w:r w:rsidRPr="001E1AE8">
              <w:rPr>
                <w:rFonts w:ascii="標楷體" w:eastAsia="標楷體" w:hAnsi="標楷體"/>
              </w:rPr>
              <w:t>及全民健康保險）</w:t>
            </w:r>
          </w:p>
          <w:p w14:paraId="3EFAC2AA" w14:textId="656F2EAE" w:rsidR="001E1AE8" w:rsidRPr="00A64EE3" w:rsidRDefault="001E1AE8" w:rsidP="001E1AE8">
            <w:pPr>
              <w:rPr>
                <w:rFonts w:ascii="標楷體" w:eastAsia="標楷體" w:hAnsi="標楷體"/>
              </w:rPr>
            </w:pPr>
            <w:r w:rsidRPr="001E1AE8">
              <w:rPr>
                <w:rFonts w:ascii="標楷體" w:eastAsia="標楷體" w:hAnsi="標楷體"/>
              </w:rPr>
              <w:t>員工均由本公司依法令規定辦理</w:t>
            </w:r>
            <w:r w:rsidRPr="001E1AE8">
              <w:rPr>
                <w:rFonts w:ascii="標楷體" w:eastAsia="標楷體" w:hAnsi="標楷體" w:hint="eastAsia"/>
              </w:rPr>
              <w:t>參加</w:t>
            </w:r>
            <w:r w:rsidRPr="001E1AE8">
              <w:rPr>
                <w:rFonts w:ascii="標楷體" w:eastAsia="標楷體" w:hAnsi="標楷體"/>
              </w:rPr>
              <w:t>勞工保險、</w:t>
            </w:r>
            <w:r w:rsidRPr="001E1AE8">
              <w:rPr>
                <w:rFonts w:ascii="標楷體" w:eastAsia="標楷體" w:hAnsi="標楷體" w:hint="eastAsia"/>
              </w:rPr>
              <w:t>就業保險</w:t>
            </w:r>
            <w:r w:rsidRPr="001E1AE8">
              <w:rPr>
                <w:rFonts w:ascii="標楷體" w:eastAsia="標楷體" w:hAnsi="標楷體"/>
              </w:rPr>
              <w:t>及全民健康保險，並享有</w:t>
            </w:r>
            <w:r w:rsidRPr="001E1AE8">
              <w:rPr>
                <w:rFonts w:ascii="標楷體" w:eastAsia="標楷體" w:hAnsi="標楷體" w:hint="eastAsia"/>
              </w:rPr>
              <w:t>相關</w:t>
            </w:r>
            <w:r w:rsidRPr="001E1AE8">
              <w:rPr>
                <w:rFonts w:ascii="標楷體" w:eastAsia="標楷體" w:hAnsi="標楷體"/>
              </w:rPr>
              <w:t>保險給付權利。對於同仁</w:t>
            </w:r>
            <w:r w:rsidRPr="001E1AE8">
              <w:rPr>
                <w:rFonts w:ascii="標楷體" w:eastAsia="標楷體" w:hAnsi="標楷體" w:hint="eastAsia"/>
              </w:rPr>
              <w:t>發生各該保險之保險事故時</w:t>
            </w:r>
            <w:r w:rsidRPr="001E1AE8">
              <w:rPr>
                <w:rFonts w:ascii="標楷體" w:eastAsia="標楷體" w:hAnsi="標楷體"/>
              </w:rPr>
              <w:t>，由本公司依</w:t>
            </w:r>
            <w:r w:rsidRPr="001E1AE8">
              <w:rPr>
                <w:rFonts w:ascii="標楷體" w:eastAsia="標楷體" w:hAnsi="標楷體" w:hint="eastAsia"/>
              </w:rPr>
              <w:t>法為其辦理請領保險給付手續</w:t>
            </w:r>
            <w:r w:rsidRPr="001E1AE8">
              <w:rPr>
                <w:rFonts w:ascii="標楷體" w:eastAsia="標楷體" w:hAnsi="標楷體"/>
              </w:rPr>
              <w:t>。</w:t>
            </w:r>
          </w:p>
        </w:tc>
        <w:tc>
          <w:tcPr>
            <w:tcW w:w="4469" w:type="dxa"/>
          </w:tcPr>
          <w:p w14:paraId="1A9CF33A" w14:textId="77777777" w:rsidR="001E1AE8" w:rsidRPr="001E1AE8" w:rsidRDefault="001E1AE8" w:rsidP="001E1AE8">
            <w:pPr>
              <w:rPr>
                <w:rFonts w:ascii="標楷體" w:eastAsia="標楷體" w:hAnsi="標楷體"/>
              </w:rPr>
            </w:pPr>
            <w:r w:rsidRPr="001E1AE8">
              <w:rPr>
                <w:rFonts w:ascii="標楷體" w:eastAsia="標楷體" w:hAnsi="標楷體"/>
              </w:rPr>
              <w:t>第</w:t>
            </w:r>
            <w:r w:rsidRPr="001E1AE8">
              <w:rPr>
                <w:rFonts w:ascii="標楷體" w:eastAsia="標楷體" w:hAnsi="標楷體" w:hint="eastAsia"/>
              </w:rPr>
              <w:t>四十八</w:t>
            </w:r>
            <w:r w:rsidRPr="001E1AE8">
              <w:rPr>
                <w:rFonts w:ascii="標楷體" w:eastAsia="標楷體" w:hAnsi="標楷體"/>
              </w:rPr>
              <w:t>條 （勞工保險、</w:t>
            </w:r>
            <w:r w:rsidRPr="001E1AE8">
              <w:rPr>
                <w:rFonts w:ascii="標楷體" w:eastAsia="標楷體" w:hAnsi="標楷體" w:hint="eastAsia"/>
              </w:rPr>
              <w:t>就業保險</w:t>
            </w:r>
            <w:r w:rsidRPr="001E1AE8">
              <w:rPr>
                <w:rFonts w:ascii="標楷體" w:eastAsia="標楷體" w:hAnsi="標楷體" w:hint="eastAsia"/>
                <w:color w:val="FF0000"/>
                <w:u w:val="single"/>
              </w:rPr>
              <w:t>、勞工職業災害保險</w:t>
            </w:r>
            <w:r w:rsidRPr="001E1AE8">
              <w:rPr>
                <w:rFonts w:ascii="標楷體" w:eastAsia="標楷體" w:hAnsi="標楷體"/>
              </w:rPr>
              <w:t>及全民健康保險）</w:t>
            </w:r>
          </w:p>
          <w:p w14:paraId="350ADBD6" w14:textId="122BBE22" w:rsidR="001E1AE8" w:rsidRPr="00A64EE3" w:rsidRDefault="001E1AE8" w:rsidP="001E1AE8">
            <w:pPr>
              <w:rPr>
                <w:rFonts w:ascii="標楷體" w:eastAsia="標楷體" w:hAnsi="標楷體"/>
              </w:rPr>
            </w:pPr>
            <w:r w:rsidRPr="001E1AE8">
              <w:rPr>
                <w:rFonts w:ascii="標楷體" w:eastAsia="標楷體" w:hAnsi="標楷體"/>
              </w:rPr>
              <w:t>員工均由本公司依法令規定辦理</w:t>
            </w:r>
            <w:r w:rsidRPr="001E1AE8">
              <w:rPr>
                <w:rFonts w:ascii="標楷體" w:eastAsia="標楷體" w:hAnsi="標楷體" w:hint="eastAsia"/>
              </w:rPr>
              <w:t>參加</w:t>
            </w:r>
            <w:r w:rsidRPr="001E1AE8">
              <w:rPr>
                <w:rFonts w:ascii="標楷體" w:eastAsia="標楷體" w:hAnsi="標楷體"/>
              </w:rPr>
              <w:t>勞工保險、</w:t>
            </w:r>
            <w:r w:rsidRPr="001E1AE8">
              <w:rPr>
                <w:rFonts w:ascii="標楷體" w:eastAsia="標楷體" w:hAnsi="標楷體" w:hint="eastAsia"/>
              </w:rPr>
              <w:t>就業保險</w:t>
            </w:r>
            <w:r w:rsidRPr="001E1AE8">
              <w:rPr>
                <w:rFonts w:ascii="標楷體" w:eastAsia="標楷體" w:hAnsi="標楷體" w:hint="eastAsia"/>
                <w:color w:val="FF0000"/>
                <w:u w:val="single"/>
              </w:rPr>
              <w:t>、勞工職業災害保險</w:t>
            </w:r>
            <w:r w:rsidRPr="001E1AE8">
              <w:rPr>
                <w:rFonts w:ascii="標楷體" w:eastAsia="標楷體" w:hAnsi="標楷體"/>
              </w:rPr>
              <w:t>及全民健康保險，並享有</w:t>
            </w:r>
            <w:r w:rsidRPr="001E1AE8">
              <w:rPr>
                <w:rFonts w:ascii="標楷體" w:eastAsia="標楷體" w:hAnsi="標楷體" w:hint="eastAsia"/>
              </w:rPr>
              <w:t>相關</w:t>
            </w:r>
            <w:r w:rsidRPr="001E1AE8">
              <w:rPr>
                <w:rFonts w:ascii="標楷體" w:eastAsia="標楷體" w:hAnsi="標楷體"/>
              </w:rPr>
              <w:t>保險給付權利。對於同仁</w:t>
            </w:r>
            <w:r w:rsidRPr="001E1AE8">
              <w:rPr>
                <w:rFonts w:ascii="標楷體" w:eastAsia="標楷體" w:hAnsi="標楷體" w:hint="eastAsia"/>
              </w:rPr>
              <w:t>發生各該保險之保險事故時</w:t>
            </w:r>
            <w:r w:rsidRPr="001E1AE8">
              <w:rPr>
                <w:rFonts w:ascii="標楷體" w:eastAsia="標楷體" w:hAnsi="標楷體"/>
              </w:rPr>
              <w:t>，由本公司依</w:t>
            </w:r>
            <w:r w:rsidRPr="001E1AE8">
              <w:rPr>
                <w:rFonts w:ascii="標楷體" w:eastAsia="標楷體" w:hAnsi="標楷體" w:hint="eastAsia"/>
              </w:rPr>
              <w:t>法為其辦理請領保險給付手續</w:t>
            </w:r>
            <w:r w:rsidRPr="001E1AE8">
              <w:rPr>
                <w:rFonts w:ascii="標楷體" w:eastAsia="標楷體" w:hAnsi="標楷體"/>
              </w:rPr>
              <w:t>。</w:t>
            </w:r>
          </w:p>
        </w:tc>
        <w:tc>
          <w:tcPr>
            <w:tcW w:w="900" w:type="dxa"/>
          </w:tcPr>
          <w:p w14:paraId="7CA05FAE" w14:textId="4B515381" w:rsidR="001E1AE8" w:rsidRPr="00A64EE3" w:rsidRDefault="001E1AE8" w:rsidP="001E1AE8">
            <w:pPr>
              <w:rPr>
                <w:rFonts w:ascii="標楷體" w:eastAsia="標楷體" w:hAnsi="標楷體"/>
              </w:rPr>
            </w:pPr>
            <w:r w:rsidRPr="00A64EE3">
              <w:rPr>
                <w:rFonts w:ascii="標楷體" w:eastAsia="標楷體" w:hAnsi="標楷體" w:hint="eastAsia"/>
              </w:rPr>
              <w:t>配合</w:t>
            </w:r>
            <w:r w:rsidRPr="00E925C4">
              <w:rPr>
                <w:rFonts w:ascii="標楷體" w:eastAsia="標楷體" w:hAnsi="標楷體" w:hint="eastAsia"/>
              </w:rPr>
              <w:t>勞工職業災害保險及保護法</w:t>
            </w:r>
            <w:r w:rsidRPr="00A64EE3">
              <w:rPr>
                <w:rFonts w:ascii="標楷體" w:eastAsia="標楷體" w:hAnsi="標楷體" w:hint="eastAsia"/>
              </w:rPr>
              <w:t>修正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E7AFF0C" w14:textId="77777777" w:rsidR="00167699" w:rsidRPr="008B2B90" w:rsidRDefault="00167699" w:rsidP="008B2B90">
      <w:pPr>
        <w:spacing w:line="380" w:lineRule="exact"/>
        <w:ind w:rightChars="-142" w:right="-341"/>
        <w:rPr>
          <w:rFonts w:ascii="標楷體" w:eastAsia="標楷體" w:hAnsi="標楷體" w:cs="新細明體"/>
          <w:kern w:val="0"/>
          <w:szCs w:val="28"/>
        </w:rPr>
      </w:pPr>
      <w:r w:rsidRPr="008B2B90">
        <w:rPr>
          <w:rFonts w:ascii="標楷體" w:eastAsia="標楷體" w:hAnsi="標楷體" w:cs="新細明體" w:hint="eastAsia"/>
          <w:kern w:val="0"/>
          <w:szCs w:val="28"/>
        </w:rPr>
        <w:t>※所有更動及修正文字，請改以紅色文字標明。</w:t>
      </w:r>
    </w:p>
    <w:p w14:paraId="5865461D" w14:textId="0388C0E1" w:rsidR="002767EC" w:rsidRPr="000A635D" w:rsidRDefault="002767EC" w:rsidP="000A635D">
      <w:pPr>
        <w:widowControl/>
        <w:rPr>
          <w:rFonts w:eastAsia="標楷體"/>
          <w:sz w:val="28"/>
        </w:rPr>
      </w:pPr>
    </w:p>
    <w:sectPr w:rsidR="002767EC" w:rsidRPr="000A635D" w:rsidSect="00D26974">
      <w:footerReference w:type="first" r:id="rId9"/>
      <w:pgSz w:w="11906" w:h="16838"/>
      <w:pgMar w:top="1440" w:right="1800" w:bottom="1440" w:left="180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727E1" w14:textId="77777777" w:rsidR="009F7EF7" w:rsidRDefault="009F7EF7" w:rsidP="00B35F36">
      <w:r>
        <w:separator/>
      </w:r>
    </w:p>
  </w:endnote>
  <w:endnote w:type="continuationSeparator" w:id="0">
    <w:p w14:paraId="0897127B" w14:textId="77777777" w:rsidR="009F7EF7" w:rsidRDefault="009F7EF7" w:rsidP="00B3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中明外字一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C9111" w14:textId="77777777" w:rsidR="00CE5F14" w:rsidRDefault="005550C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635D" w:rsidRPr="000A635D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4E3636FB" w14:textId="77777777" w:rsidR="00CE5F14" w:rsidRDefault="00CE5F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E71DD" w14:textId="77777777" w:rsidR="009F7EF7" w:rsidRDefault="009F7EF7" w:rsidP="00B35F36">
      <w:r>
        <w:separator/>
      </w:r>
    </w:p>
  </w:footnote>
  <w:footnote w:type="continuationSeparator" w:id="0">
    <w:p w14:paraId="72848B43" w14:textId="77777777" w:rsidR="009F7EF7" w:rsidRDefault="009F7EF7" w:rsidP="00B3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DD6"/>
    <w:multiLevelType w:val="multilevel"/>
    <w:tmpl w:val="15DAB20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BF0217"/>
    <w:multiLevelType w:val="hybridMultilevel"/>
    <w:tmpl w:val="30FEE960"/>
    <w:lvl w:ilvl="0" w:tplc="69A8F1B2">
      <w:start w:val="1"/>
      <w:numFmt w:val="decimal"/>
      <w:lvlText w:val="Q 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1F734C"/>
    <w:multiLevelType w:val="hybridMultilevel"/>
    <w:tmpl w:val="F21A8CD2"/>
    <w:lvl w:ilvl="0" w:tplc="0E8A02DC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8E676B"/>
    <w:multiLevelType w:val="hybridMultilevel"/>
    <w:tmpl w:val="61822F22"/>
    <w:lvl w:ilvl="0" w:tplc="D79C0F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7C4120"/>
    <w:multiLevelType w:val="hybridMultilevel"/>
    <w:tmpl w:val="1F7E9F04"/>
    <w:lvl w:ilvl="0" w:tplc="983E3254">
      <w:start w:val="1"/>
      <w:numFmt w:val="taiwaneseCountingThousand"/>
      <w:lvlText w:val="%1、"/>
      <w:lvlJc w:val="left"/>
      <w:pPr>
        <w:ind w:left="226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">
    <w:nsid w:val="1B7D4B87"/>
    <w:multiLevelType w:val="hybridMultilevel"/>
    <w:tmpl w:val="C984622C"/>
    <w:lvl w:ilvl="0" w:tplc="1D94FB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9CEA2A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485528"/>
    <w:multiLevelType w:val="hybridMultilevel"/>
    <w:tmpl w:val="67F81B60"/>
    <w:lvl w:ilvl="0" w:tplc="8064F8F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48631D"/>
    <w:multiLevelType w:val="hybridMultilevel"/>
    <w:tmpl w:val="26469A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DC56E2"/>
    <w:multiLevelType w:val="hybridMultilevel"/>
    <w:tmpl w:val="62F25302"/>
    <w:lvl w:ilvl="0" w:tplc="0E8A02DC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2C10F7A"/>
    <w:multiLevelType w:val="hybridMultilevel"/>
    <w:tmpl w:val="721C0470"/>
    <w:lvl w:ilvl="0" w:tplc="B6D6CB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FC525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3A40598"/>
    <w:multiLevelType w:val="multilevel"/>
    <w:tmpl w:val="C984622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75945DA"/>
    <w:multiLevelType w:val="multilevel"/>
    <w:tmpl w:val="599C3BF4"/>
    <w:lvl w:ilvl="0">
      <w:start w:val="1"/>
      <w:numFmt w:val="taiwaneseCountingThousand"/>
      <w:suff w:val="space"/>
      <w:lvlText w:val="第 %1 章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2">
    <w:nsid w:val="27EA7476"/>
    <w:multiLevelType w:val="hybridMultilevel"/>
    <w:tmpl w:val="2D206B68"/>
    <w:lvl w:ilvl="0" w:tplc="D79C0F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AB2FD1"/>
    <w:multiLevelType w:val="hybridMultilevel"/>
    <w:tmpl w:val="2CF04542"/>
    <w:lvl w:ilvl="0" w:tplc="44EED7DE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23606DE"/>
    <w:multiLevelType w:val="multilevel"/>
    <w:tmpl w:val="A5F079C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2EC39BD"/>
    <w:multiLevelType w:val="multilevel"/>
    <w:tmpl w:val="B6A69AD4"/>
    <w:lvl w:ilvl="0">
      <w:start w:val="1"/>
      <w:numFmt w:val="taiwaneseCountingThousand"/>
      <w:pStyle w:val="1"/>
      <w:suff w:val="space"/>
      <w:lvlText w:val="第 %1 章"/>
      <w:lvlJc w:val="left"/>
      <w:pPr>
        <w:ind w:left="0" w:firstLine="0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6">
    <w:nsid w:val="3F6B213B"/>
    <w:multiLevelType w:val="hybridMultilevel"/>
    <w:tmpl w:val="21A2A814"/>
    <w:lvl w:ilvl="0" w:tplc="92426CE6">
      <w:start w:val="1"/>
      <w:numFmt w:val="taiwaneseCountingThousand"/>
      <w:lvlText w:val="%1、"/>
      <w:lvlJc w:val="left"/>
      <w:pPr>
        <w:ind w:left="17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426B3D52"/>
    <w:multiLevelType w:val="multilevel"/>
    <w:tmpl w:val="FDF41720"/>
    <w:lvl w:ilvl="0">
      <w:start w:val="1"/>
      <w:numFmt w:val="taiwaneseCountingThousand"/>
      <w:pStyle w:val="10"/>
      <w:suff w:val="space"/>
      <w:lvlText w:val="第 %1 章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8">
    <w:nsid w:val="42E2227D"/>
    <w:multiLevelType w:val="hybridMultilevel"/>
    <w:tmpl w:val="83248D8C"/>
    <w:lvl w:ilvl="0" w:tplc="E7B25B8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232069"/>
    <w:multiLevelType w:val="multilevel"/>
    <w:tmpl w:val="F21A8CD2"/>
    <w:lvl w:ilvl="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01169EF"/>
    <w:multiLevelType w:val="multilevel"/>
    <w:tmpl w:val="0409001D"/>
    <w:styleLink w:val="2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5260001A"/>
    <w:multiLevelType w:val="hybridMultilevel"/>
    <w:tmpl w:val="3ECA3F8C"/>
    <w:lvl w:ilvl="0" w:tplc="8064F8F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86538B"/>
    <w:multiLevelType w:val="hybridMultilevel"/>
    <w:tmpl w:val="69963E32"/>
    <w:lvl w:ilvl="0" w:tplc="D79C0F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EB44DF"/>
    <w:multiLevelType w:val="hybridMultilevel"/>
    <w:tmpl w:val="C33ED872"/>
    <w:lvl w:ilvl="0" w:tplc="A7109C8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2630BC"/>
    <w:multiLevelType w:val="hybridMultilevel"/>
    <w:tmpl w:val="A5F079CA"/>
    <w:lvl w:ilvl="0" w:tplc="893AF244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BDD0277"/>
    <w:multiLevelType w:val="hybridMultilevel"/>
    <w:tmpl w:val="65944080"/>
    <w:lvl w:ilvl="0" w:tplc="D79C0F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3910FD"/>
    <w:multiLevelType w:val="multilevel"/>
    <w:tmpl w:val="15DAB20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7FA3645"/>
    <w:multiLevelType w:val="hybridMultilevel"/>
    <w:tmpl w:val="835002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2144534"/>
    <w:multiLevelType w:val="multilevel"/>
    <w:tmpl w:val="C984622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4CB50DF"/>
    <w:multiLevelType w:val="hybridMultilevel"/>
    <w:tmpl w:val="F6DE3D9C"/>
    <w:lvl w:ilvl="0" w:tplc="084830DC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0">
    <w:nsid w:val="7A3A5DB5"/>
    <w:multiLevelType w:val="multilevel"/>
    <w:tmpl w:val="E13EB6A0"/>
    <w:lvl w:ilvl="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CAC1CB3"/>
    <w:multiLevelType w:val="hybridMultilevel"/>
    <w:tmpl w:val="E4B474DA"/>
    <w:lvl w:ilvl="0" w:tplc="8064F8F4">
      <w:start w:val="1"/>
      <w:numFmt w:val="taiwaneseCountingThousand"/>
      <w:lvlText w:val="%1、"/>
      <w:lvlJc w:val="left"/>
      <w:pPr>
        <w:ind w:left="16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2">
    <w:nsid w:val="7D3C35C2"/>
    <w:multiLevelType w:val="hybridMultilevel"/>
    <w:tmpl w:val="E4B474DA"/>
    <w:lvl w:ilvl="0" w:tplc="8064F8F4">
      <w:start w:val="1"/>
      <w:numFmt w:val="taiwaneseCountingThousand"/>
      <w:lvlText w:val="%1、"/>
      <w:lvlJc w:val="left"/>
      <w:pPr>
        <w:ind w:left="16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3">
    <w:nsid w:val="7F0546C3"/>
    <w:multiLevelType w:val="hybridMultilevel"/>
    <w:tmpl w:val="F6687F16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4"/>
  </w:num>
  <w:num w:numId="5">
    <w:abstractNumId w:val="1"/>
  </w:num>
  <w:num w:numId="6">
    <w:abstractNumId w:val="8"/>
  </w:num>
  <w:num w:numId="7">
    <w:abstractNumId w:val="5"/>
  </w:num>
  <w:num w:numId="8">
    <w:abstractNumId w:val="23"/>
  </w:num>
  <w:num w:numId="9">
    <w:abstractNumId w:val="2"/>
  </w:num>
  <w:num w:numId="10">
    <w:abstractNumId w:val="9"/>
  </w:num>
  <w:num w:numId="11">
    <w:abstractNumId w:val="19"/>
  </w:num>
  <w:num w:numId="12">
    <w:abstractNumId w:val="14"/>
  </w:num>
  <w:num w:numId="13">
    <w:abstractNumId w:val="0"/>
  </w:num>
  <w:num w:numId="14">
    <w:abstractNumId w:val="26"/>
  </w:num>
  <w:num w:numId="15">
    <w:abstractNumId w:val="30"/>
  </w:num>
  <w:num w:numId="16">
    <w:abstractNumId w:val="13"/>
  </w:num>
  <w:num w:numId="17">
    <w:abstractNumId w:val="28"/>
  </w:num>
  <w:num w:numId="18">
    <w:abstractNumId w:val="27"/>
  </w:num>
  <w:num w:numId="19">
    <w:abstractNumId w:val="10"/>
  </w:num>
  <w:num w:numId="20">
    <w:abstractNumId w:val="33"/>
  </w:num>
  <w:num w:numId="21">
    <w:abstractNumId w:val="29"/>
  </w:num>
  <w:num w:numId="22">
    <w:abstractNumId w:val="20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2"/>
  </w:num>
  <w:num w:numId="31">
    <w:abstractNumId w:val="21"/>
  </w:num>
  <w:num w:numId="32">
    <w:abstractNumId w:val="3"/>
  </w:num>
  <w:num w:numId="33">
    <w:abstractNumId w:val="12"/>
  </w:num>
  <w:num w:numId="34">
    <w:abstractNumId w:val="25"/>
  </w:num>
  <w:num w:numId="35">
    <w:abstractNumId w:val="31"/>
  </w:num>
  <w:num w:numId="36">
    <w:abstractNumId w:val="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B8"/>
    <w:rsid w:val="00001DDA"/>
    <w:rsid w:val="00002BB0"/>
    <w:rsid w:val="000034A7"/>
    <w:rsid w:val="00007933"/>
    <w:rsid w:val="00010F7A"/>
    <w:rsid w:val="00015E59"/>
    <w:rsid w:val="00020495"/>
    <w:rsid w:val="00022643"/>
    <w:rsid w:val="00027F4C"/>
    <w:rsid w:val="0003677A"/>
    <w:rsid w:val="000404FD"/>
    <w:rsid w:val="0004354F"/>
    <w:rsid w:val="00043C44"/>
    <w:rsid w:val="00047C1A"/>
    <w:rsid w:val="000518B6"/>
    <w:rsid w:val="00052FA7"/>
    <w:rsid w:val="00054397"/>
    <w:rsid w:val="00060D23"/>
    <w:rsid w:val="00071D3D"/>
    <w:rsid w:val="0007290B"/>
    <w:rsid w:val="00072C76"/>
    <w:rsid w:val="00074237"/>
    <w:rsid w:val="00075419"/>
    <w:rsid w:val="00076625"/>
    <w:rsid w:val="000902B3"/>
    <w:rsid w:val="000907B8"/>
    <w:rsid w:val="000941AB"/>
    <w:rsid w:val="00094480"/>
    <w:rsid w:val="000945E4"/>
    <w:rsid w:val="000A228C"/>
    <w:rsid w:val="000A635D"/>
    <w:rsid w:val="000A6470"/>
    <w:rsid w:val="000A6B93"/>
    <w:rsid w:val="000B61AD"/>
    <w:rsid w:val="000C55AB"/>
    <w:rsid w:val="000D2695"/>
    <w:rsid w:val="000E336C"/>
    <w:rsid w:val="000E6072"/>
    <w:rsid w:val="000F0DB4"/>
    <w:rsid w:val="000F10E7"/>
    <w:rsid w:val="000F1F10"/>
    <w:rsid w:val="000F3CF3"/>
    <w:rsid w:val="00100387"/>
    <w:rsid w:val="00100423"/>
    <w:rsid w:val="001012C3"/>
    <w:rsid w:val="00105409"/>
    <w:rsid w:val="00112A30"/>
    <w:rsid w:val="00115F38"/>
    <w:rsid w:val="00133E4A"/>
    <w:rsid w:val="00135E6A"/>
    <w:rsid w:val="00152CE3"/>
    <w:rsid w:val="001545AA"/>
    <w:rsid w:val="001631BD"/>
    <w:rsid w:val="00167699"/>
    <w:rsid w:val="00167FE4"/>
    <w:rsid w:val="00177935"/>
    <w:rsid w:val="00181AF4"/>
    <w:rsid w:val="00182326"/>
    <w:rsid w:val="001969A9"/>
    <w:rsid w:val="001A2012"/>
    <w:rsid w:val="001A6752"/>
    <w:rsid w:val="001B2DA1"/>
    <w:rsid w:val="001C0D57"/>
    <w:rsid w:val="001C13B7"/>
    <w:rsid w:val="001C66BC"/>
    <w:rsid w:val="001D1E7A"/>
    <w:rsid w:val="001D2158"/>
    <w:rsid w:val="001D60B1"/>
    <w:rsid w:val="001E06E2"/>
    <w:rsid w:val="001E1AE8"/>
    <w:rsid w:val="001E2A2F"/>
    <w:rsid w:val="001E3F2C"/>
    <w:rsid w:val="001E43A8"/>
    <w:rsid w:val="001F53DE"/>
    <w:rsid w:val="002022C8"/>
    <w:rsid w:val="00202C2F"/>
    <w:rsid w:val="00202E76"/>
    <w:rsid w:val="002036C3"/>
    <w:rsid w:val="0020682B"/>
    <w:rsid w:val="00216DC9"/>
    <w:rsid w:val="00220A7A"/>
    <w:rsid w:val="00222D79"/>
    <w:rsid w:val="002326CB"/>
    <w:rsid w:val="0024346B"/>
    <w:rsid w:val="0026593C"/>
    <w:rsid w:val="002732CB"/>
    <w:rsid w:val="00273671"/>
    <w:rsid w:val="002767EC"/>
    <w:rsid w:val="00276D49"/>
    <w:rsid w:val="00286F69"/>
    <w:rsid w:val="00294AB2"/>
    <w:rsid w:val="002B32B4"/>
    <w:rsid w:val="002B508F"/>
    <w:rsid w:val="002B533B"/>
    <w:rsid w:val="002C060D"/>
    <w:rsid w:val="002C09D9"/>
    <w:rsid w:val="002C3F40"/>
    <w:rsid w:val="002D0305"/>
    <w:rsid w:val="002E0EAA"/>
    <w:rsid w:val="002F05B6"/>
    <w:rsid w:val="002F64D2"/>
    <w:rsid w:val="002F6D49"/>
    <w:rsid w:val="00305FB7"/>
    <w:rsid w:val="003107B8"/>
    <w:rsid w:val="00311865"/>
    <w:rsid w:val="00311F3B"/>
    <w:rsid w:val="0031404A"/>
    <w:rsid w:val="003162E8"/>
    <w:rsid w:val="003210AC"/>
    <w:rsid w:val="00330BF7"/>
    <w:rsid w:val="00333F79"/>
    <w:rsid w:val="00343910"/>
    <w:rsid w:val="003475BA"/>
    <w:rsid w:val="003508E1"/>
    <w:rsid w:val="00351F98"/>
    <w:rsid w:val="003521DF"/>
    <w:rsid w:val="003564A6"/>
    <w:rsid w:val="00356E99"/>
    <w:rsid w:val="00364363"/>
    <w:rsid w:val="00370070"/>
    <w:rsid w:val="00387D57"/>
    <w:rsid w:val="003A2963"/>
    <w:rsid w:val="003B2BFD"/>
    <w:rsid w:val="003B2F4F"/>
    <w:rsid w:val="003B37A7"/>
    <w:rsid w:val="003B59CE"/>
    <w:rsid w:val="003B5FD6"/>
    <w:rsid w:val="003C36B2"/>
    <w:rsid w:val="003C4A86"/>
    <w:rsid w:val="003D0CB4"/>
    <w:rsid w:val="003D17C3"/>
    <w:rsid w:val="003D1DC0"/>
    <w:rsid w:val="003D4E11"/>
    <w:rsid w:val="003D53AC"/>
    <w:rsid w:val="003F2CEE"/>
    <w:rsid w:val="004053A1"/>
    <w:rsid w:val="00413285"/>
    <w:rsid w:val="00415E67"/>
    <w:rsid w:val="004176C6"/>
    <w:rsid w:val="00420C03"/>
    <w:rsid w:val="00423518"/>
    <w:rsid w:val="00425C43"/>
    <w:rsid w:val="00426F6B"/>
    <w:rsid w:val="00427328"/>
    <w:rsid w:val="00434277"/>
    <w:rsid w:val="0043614D"/>
    <w:rsid w:val="0043626D"/>
    <w:rsid w:val="004374D8"/>
    <w:rsid w:val="004401FC"/>
    <w:rsid w:val="00441A0C"/>
    <w:rsid w:val="00442E09"/>
    <w:rsid w:val="004515D0"/>
    <w:rsid w:val="00452E03"/>
    <w:rsid w:val="00453623"/>
    <w:rsid w:val="004616CE"/>
    <w:rsid w:val="00462ABF"/>
    <w:rsid w:val="004630B4"/>
    <w:rsid w:val="0046638D"/>
    <w:rsid w:val="00475C91"/>
    <w:rsid w:val="00485931"/>
    <w:rsid w:val="00493069"/>
    <w:rsid w:val="00493C85"/>
    <w:rsid w:val="0049570D"/>
    <w:rsid w:val="004974D6"/>
    <w:rsid w:val="004A2DDC"/>
    <w:rsid w:val="004A376D"/>
    <w:rsid w:val="004A4F43"/>
    <w:rsid w:val="004B2E49"/>
    <w:rsid w:val="004B7F2A"/>
    <w:rsid w:val="004C058A"/>
    <w:rsid w:val="004C0752"/>
    <w:rsid w:val="004C2353"/>
    <w:rsid w:val="004C29D2"/>
    <w:rsid w:val="004D521D"/>
    <w:rsid w:val="004D6453"/>
    <w:rsid w:val="004E04DA"/>
    <w:rsid w:val="004F02A3"/>
    <w:rsid w:val="004F12D8"/>
    <w:rsid w:val="004F1C2A"/>
    <w:rsid w:val="004F4B50"/>
    <w:rsid w:val="00510074"/>
    <w:rsid w:val="0051163D"/>
    <w:rsid w:val="00522F92"/>
    <w:rsid w:val="00526B4A"/>
    <w:rsid w:val="00527244"/>
    <w:rsid w:val="0053052F"/>
    <w:rsid w:val="0053683C"/>
    <w:rsid w:val="00540F22"/>
    <w:rsid w:val="00545888"/>
    <w:rsid w:val="0054589B"/>
    <w:rsid w:val="00554281"/>
    <w:rsid w:val="005550C4"/>
    <w:rsid w:val="00555C3F"/>
    <w:rsid w:val="00564478"/>
    <w:rsid w:val="00566EC9"/>
    <w:rsid w:val="00570294"/>
    <w:rsid w:val="00575414"/>
    <w:rsid w:val="00580619"/>
    <w:rsid w:val="00581B26"/>
    <w:rsid w:val="005857E6"/>
    <w:rsid w:val="0059229A"/>
    <w:rsid w:val="005A424F"/>
    <w:rsid w:val="005A71FB"/>
    <w:rsid w:val="005D2151"/>
    <w:rsid w:val="005D31EC"/>
    <w:rsid w:val="005E0019"/>
    <w:rsid w:val="005E265D"/>
    <w:rsid w:val="005E41C9"/>
    <w:rsid w:val="00602141"/>
    <w:rsid w:val="00610368"/>
    <w:rsid w:val="0061061E"/>
    <w:rsid w:val="006145C9"/>
    <w:rsid w:val="00622FBB"/>
    <w:rsid w:val="006374B6"/>
    <w:rsid w:val="006377A4"/>
    <w:rsid w:val="00641151"/>
    <w:rsid w:val="0064344D"/>
    <w:rsid w:val="006468E4"/>
    <w:rsid w:val="006469E9"/>
    <w:rsid w:val="00651564"/>
    <w:rsid w:val="00664320"/>
    <w:rsid w:val="006665C8"/>
    <w:rsid w:val="00675D1E"/>
    <w:rsid w:val="006773DE"/>
    <w:rsid w:val="00682D49"/>
    <w:rsid w:val="006848FD"/>
    <w:rsid w:val="006A37E0"/>
    <w:rsid w:val="006A6C40"/>
    <w:rsid w:val="006B0E83"/>
    <w:rsid w:val="006B1C03"/>
    <w:rsid w:val="006B2C9A"/>
    <w:rsid w:val="006C2139"/>
    <w:rsid w:val="006D2430"/>
    <w:rsid w:val="006D27E5"/>
    <w:rsid w:val="006D68C1"/>
    <w:rsid w:val="006E3CDF"/>
    <w:rsid w:val="006F0F8C"/>
    <w:rsid w:val="006F12D7"/>
    <w:rsid w:val="006F2305"/>
    <w:rsid w:val="007079A9"/>
    <w:rsid w:val="00707E8F"/>
    <w:rsid w:val="00716BF0"/>
    <w:rsid w:val="00726171"/>
    <w:rsid w:val="00735E95"/>
    <w:rsid w:val="007377F6"/>
    <w:rsid w:val="0074216B"/>
    <w:rsid w:val="00742C30"/>
    <w:rsid w:val="00746A44"/>
    <w:rsid w:val="0075359D"/>
    <w:rsid w:val="00761FA9"/>
    <w:rsid w:val="007673AC"/>
    <w:rsid w:val="00773352"/>
    <w:rsid w:val="007825E6"/>
    <w:rsid w:val="007860E6"/>
    <w:rsid w:val="00787603"/>
    <w:rsid w:val="00793433"/>
    <w:rsid w:val="007A61F1"/>
    <w:rsid w:val="007A7C9F"/>
    <w:rsid w:val="007B3057"/>
    <w:rsid w:val="007B4058"/>
    <w:rsid w:val="007B4415"/>
    <w:rsid w:val="007C05CD"/>
    <w:rsid w:val="007C64EB"/>
    <w:rsid w:val="007E18E8"/>
    <w:rsid w:val="007F1E76"/>
    <w:rsid w:val="007F34A3"/>
    <w:rsid w:val="007F4FB4"/>
    <w:rsid w:val="007F5D79"/>
    <w:rsid w:val="008024CF"/>
    <w:rsid w:val="00804F7D"/>
    <w:rsid w:val="008134BD"/>
    <w:rsid w:val="0081398D"/>
    <w:rsid w:val="008141B9"/>
    <w:rsid w:val="008240D6"/>
    <w:rsid w:val="008258E0"/>
    <w:rsid w:val="0082662E"/>
    <w:rsid w:val="0082757E"/>
    <w:rsid w:val="00870A6A"/>
    <w:rsid w:val="00871209"/>
    <w:rsid w:val="00877A5C"/>
    <w:rsid w:val="008857B2"/>
    <w:rsid w:val="00887B3D"/>
    <w:rsid w:val="00892FA2"/>
    <w:rsid w:val="008A07B6"/>
    <w:rsid w:val="008A4939"/>
    <w:rsid w:val="008A4D16"/>
    <w:rsid w:val="008B2B90"/>
    <w:rsid w:val="008B7455"/>
    <w:rsid w:val="008C239C"/>
    <w:rsid w:val="008C7F6B"/>
    <w:rsid w:val="008D24E4"/>
    <w:rsid w:val="008E7C12"/>
    <w:rsid w:val="008F0DF2"/>
    <w:rsid w:val="008F3BC4"/>
    <w:rsid w:val="008F52D8"/>
    <w:rsid w:val="008F7563"/>
    <w:rsid w:val="00906A04"/>
    <w:rsid w:val="00907AEB"/>
    <w:rsid w:val="00920335"/>
    <w:rsid w:val="00921C19"/>
    <w:rsid w:val="0092400C"/>
    <w:rsid w:val="0092688C"/>
    <w:rsid w:val="00932658"/>
    <w:rsid w:val="00933E7F"/>
    <w:rsid w:val="00944A27"/>
    <w:rsid w:val="009462D7"/>
    <w:rsid w:val="0095364C"/>
    <w:rsid w:val="009636B0"/>
    <w:rsid w:val="00964ACB"/>
    <w:rsid w:val="00966FD6"/>
    <w:rsid w:val="00974397"/>
    <w:rsid w:val="009905A6"/>
    <w:rsid w:val="009908A5"/>
    <w:rsid w:val="00991B3B"/>
    <w:rsid w:val="00995631"/>
    <w:rsid w:val="009A414B"/>
    <w:rsid w:val="009A7BD6"/>
    <w:rsid w:val="009B0849"/>
    <w:rsid w:val="009B3DF4"/>
    <w:rsid w:val="009D16D4"/>
    <w:rsid w:val="009D3C92"/>
    <w:rsid w:val="009D5332"/>
    <w:rsid w:val="009E0424"/>
    <w:rsid w:val="009F40D7"/>
    <w:rsid w:val="009F4BD8"/>
    <w:rsid w:val="009F7EF7"/>
    <w:rsid w:val="009F7FD2"/>
    <w:rsid w:val="00A0023F"/>
    <w:rsid w:val="00A01C57"/>
    <w:rsid w:val="00A02303"/>
    <w:rsid w:val="00A0234A"/>
    <w:rsid w:val="00A06CEC"/>
    <w:rsid w:val="00A12203"/>
    <w:rsid w:val="00A12EC9"/>
    <w:rsid w:val="00A160E3"/>
    <w:rsid w:val="00A215F5"/>
    <w:rsid w:val="00A34711"/>
    <w:rsid w:val="00A37AFB"/>
    <w:rsid w:val="00A44274"/>
    <w:rsid w:val="00A4517D"/>
    <w:rsid w:val="00A47320"/>
    <w:rsid w:val="00A5283E"/>
    <w:rsid w:val="00A555D8"/>
    <w:rsid w:val="00A61F90"/>
    <w:rsid w:val="00A64EE3"/>
    <w:rsid w:val="00A67581"/>
    <w:rsid w:val="00A679A7"/>
    <w:rsid w:val="00A80675"/>
    <w:rsid w:val="00A85129"/>
    <w:rsid w:val="00A91C58"/>
    <w:rsid w:val="00A924D3"/>
    <w:rsid w:val="00A9364B"/>
    <w:rsid w:val="00A97CCB"/>
    <w:rsid w:val="00AA0789"/>
    <w:rsid w:val="00AA5458"/>
    <w:rsid w:val="00AB5116"/>
    <w:rsid w:val="00AB7D43"/>
    <w:rsid w:val="00AC0301"/>
    <w:rsid w:val="00AC546B"/>
    <w:rsid w:val="00AC7C10"/>
    <w:rsid w:val="00AC7E0D"/>
    <w:rsid w:val="00AD29A0"/>
    <w:rsid w:val="00AD5034"/>
    <w:rsid w:val="00AE315D"/>
    <w:rsid w:val="00AE4591"/>
    <w:rsid w:val="00B10817"/>
    <w:rsid w:val="00B12405"/>
    <w:rsid w:val="00B13D27"/>
    <w:rsid w:val="00B237AB"/>
    <w:rsid w:val="00B25764"/>
    <w:rsid w:val="00B258D8"/>
    <w:rsid w:val="00B25BCF"/>
    <w:rsid w:val="00B31298"/>
    <w:rsid w:val="00B31851"/>
    <w:rsid w:val="00B35117"/>
    <w:rsid w:val="00B35F36"/>
    <w:rsid w:val="00B36D87"/>
    <w:rsid w:val="00B36E0D"/>
    <w:rsid w:val="00B36FCD"/>
    <w:rsid w:val="00B46612"/>
    <w:rsid w:val="00B473BD"/>
    <w:rsid w:val="00B47AA4"/>
    <w:rsid w:val="00B52EF1"/>
    <w:rsid w:val="00B52F58"/>
    <w:rsid w:val="00B5332E"/>
    <w:rsid w:val="00B57275"/>
    <w:rsid w:val="00B619A3"/>
    <w:rsid w:val="00B875E7"/>
    <w:rsid w:val="00B879BE"/>
    <w:rsid w:val="00B94EAC"/>
    <w:rsid w:val="00B96148"/>
    <w:rsid w:val="00B96A33"/>
    <w:rsid w:val="00BA17AB"/>
    <w:rsid w:val="00BA1CC2"/>
    <w:rsid w:val="00BA2C92"/>
    <w:rsid w:val="00BA4B2C"/>
    <w:rsid w:val="00BB5DB3"/>
    <w:rsid w:val="00BD34D5"/>
    <w:rsid w:val="00BD4265"/>
    <w:rsid w:val="00BD5BFC"/>
    <w:rsid w:val="00BE71CE"/>
    <w:rsid w:val="00BF1FBC"/>
    <w:rsid w:val="00BF48B6"/>
    <w:rsid w:val="00BF7016"/>
    <w:rsid w:val="00BF7933"/>
    <w:rsid w:val="00C05498"/>
    <w:rsid w:val="00C07303"/>
    <w:rsid w:val="00C1226F"/>
    <w:rsid w:val="00C12611"/>
    <w:rsid w:val="00C1321B"/>
    <w:rsid w:val="00C20809"/>
    <w:rsid w:val="00C31483"/>
    <w:rsid w:val="00C35A1B"/>
    <w:rsid w:val="00C35ACD"/>
    <w:rsid w:val="00C41F0F"/>
    <w:rsid w:val="00C50624"/>
    <w:rsid w:val="00C50AB8"/>
    <w:rsid w:val="00C51186"/>
    <w:rsid w:val="00C5605B"/>
    <w:rsid w:val="00C57155"/>
    <w:rsid w:val="00C6657E"/>
    <w:rsid w:val="00C7056A"/>
    <w:rsid w:val="00C7162B"/>
    <w:rsid w:val="00C71F61"/>
    <w:rsid w:val="00C76A61"/>
    <w:rsid w:val="00C838D1"/>
    <w:rsid w:val="00C845AD"/>
    <w:rsid w:val="00C8643B"/>
    <w:rsid w:val="00CA6D29"/>
    <w:rsid w:val="00CB79EC"/>
    <w:rsid w:val="00CC0EE1"/>
    <w:rsid w:val="00CC16A8"/>
    <w:rsid w:val="00CE5F14"/>
    <w:rsid w:val="00CE700A"/>
    <w:rsid w:val="00CF1255"/>
    <w:rsid w:val="00CF1616"/>
    <w:rsid w:val="00CF2119"/>
    <w:rsid w:val="00CF6E0D"/>
    <w:rsid w:val="00D009F1"/>
    <w:rsid w:val="00D04E77"/>
    <w:rsid w:val="00D138B5"/>
    <w:rsid w:val="00D24839"/>
    <w:rsid w:val="00D26974"/>
    <w:rsid w:val="00D30A91"/>
    <w:rsid w:val="00D41504"/>
    <w:rsid w:val="00D42BA9"/>
    <w:rsid w:val="00D44E85"/>
    <w:rsid w:val="00D51479"/>
    <w:rsid w:val="00D5364A"/>
    <w:rsid w:val="00D67D16"/>
    <w:rsid w:val="00D71B30"/>
    <w:rsid w:val="00D74536"/>
    <w:rsid w:val="00D77100"/>
    <w:rsid w:val="00D87D3A"/>
    <w:rsid w:val="00D87D89"/>
    <w:rsid w:val="00D97301"/>
    <w:rsid w:val="00DA389F"/>
    <w:rsid w:val="00DB198B"/>
    <w:rsid w:val="00DB45E1"/>
    <w:rsid w:val="00DD08DF"/>
    <w:rsid w:val="00DE12E5"/>
    <w:rsid w:val="00DE22B9"/>
    <w:rsid w:val="00DE422E"/>
    <w:rsid w:val="00DE722B"/>
    <w:rsid w:val="00DF0C56"/>
    <w:rsid w:val="00DF2605"/>
    <w:rsid w:val="00E01785"/>
    <w:rsid w:val="00E108E7"/>
    <w:rsid w:val="00E12A65"/>
    <w:rsid w:val="00E13A3B"/>
    <w:rsid w:val="00E16392"/>
    <w:rsid w:val="00E2172A"/>
    <w:rsid w:val="00E24896"/>
    <w:rsid w:val="00E3269F"/>
    <w:rsid w:val="00E3327A"/>
    <w:rsid w:val="00E40116"/>
    <w:rsid w:val="00E46E2A"/>
    <w:rsid w:val="00E51DC8"/>
    <w:rsid w:val="00E54410"/>
    <w:rsid w:val="00E57101"/>
    <w:rsid w:val="00E60E80"/>
    <w:rsid w:val="00E61CE1"/>
    <w:rsid w:val="00E656AF"/>
    <w:rsid w:val="00E7259A"/>
    <w:rsid w:val="00E7532C"/>
    <w:rsid w:val="00E76B94"/>
    <w:rsid w:val="00E863E6"/>
    <w:rsid w:val="00E9052F"/>
    <w:rsid w:val="00E925C4"/>
    <w:rsid w:val="00E977DB"/>
    <w:rsid w:val="00EA7E20"/>
    <w:rsid w:val="00EB1A25"/>
    <w:rsid w:val="00EB6B13"/>
    <w:rsid w:val="00EC76E4"/>
    <w:rsid w:val="00ED281C"/>
    <w:rsid w:val="00ED340D"/>
    <w:rsid w:val="00ED5F8E"/>
    <w:rsid w:val="00EE2B59"/>
    <w:rsid w:val="00EE4721"/>
    <w:rsid w:val="00F00818"/>
    <w:rsid w:val="00F03889"/>
    <w:rsid w:val="00F067D9"/>
    <w:rsid w:val="00F10580"/>
    <w:rsid w:val="00F1371B"/>
    <w:rsid w:val="00F17939"/>
    <w:rsid w:val="00F20A8E"/>
    <w:rsid w:val="00F23D59"/>
    <w:rsid w:val="00F33A7B"/>
    <w:rsid w:val="00F37CA0"/>
    <w:rsid w:val="00F4238A"/>
    <w:rsid w:val="00F42B0B"/>
    <w:rsid w:val="00F444B1"/>
    <w:rsid w:val="00F50909"/>
    <w:rsid w:val="00F53F6F"/>
    <w:rsid w:val="00F56D3B"/>
    <w:rsid w:val="00F704C9"/>
    <w:rsid w:val="00F70B0A"/>
    <w:rsid w:val="00F72838"/>
    <w:rsid w:val="00F74F6F"/>
    <w:rsid w:val="00F77662"/>
    <w:rsid w:val="00F802A8"/>
    <w:rsid w:val="00F81C05"/>
    <w:rsid w:val="00F8498B"/>
    <w:rsid w:val="00F861F4"/>
    <w:rsid w:val="00F91DF3"/>
    <w:rsid w:val="00FA1771"/>
    <w:rsid w:val="00FC29CE"/>
    <w:rsid w:val="00FC72CA"/>
    <w:rsid w:val="00FD0363"/>
    <w:rsid w:val="00FD30A1"/>
    <w:rsid w:val="00FD443C"/>
    <w:rsid w:val="00FD62FA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A0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0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167699"/>
    <w:pPr>
      <w:keepNext/>
      <w:numPr>
        <w:numId w:val="23"/>
      </w:numPr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167699"/>
    <w:pPr>
      <w:keepNext/>
      <w:numPr>
        <w:ilvl w:val="1"/>
        <w:numId w:val="23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699"/>
    <w:pPr>
      <w:keepNext/>
      <w:numPr>
        <w:ilvl w:val="2"/>
        <w:numId w:val="23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699"/>
    <w:pPr>
      <w:keepNext/>
      <w:numPr>
        <w:ilvl w:val="3"/>
        <w:numId w:val="23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699"/>
    <w:pPr>
      <w:keepNext/>
      <w:numPr>
        <w:ilvl w:val="4"/>
        <w:numId w:val="23"/>
      </w:numPr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7699"/>
    <w:pPr>
      <w:keepNext/>
      <w:numPr>
        <w:ilvl w:val="5"/>
        <w:numId w:val="23"/>
      </w:numPr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699"/>
    <w:pPr>
      <w:keepNext/>
      <w:numPr>
        <w:ilvl w:val="6"/>
        <w:numId w:val="23"/>
      </w:numPr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7699"/>
    <w:pPr>
      <w:keepNext/>
      <w:numPr>
        <w:ilvl w:val="7"/>
        <w:numId w:val="23"/>
      </w:numPr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7699"/>
    <w:pPr>
      <w:keepNext/>
      <w:numPr>
        <w:ilvl w:val="8"/>
        <w:numId w:val="23"/>
      </w:numPr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767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customStyle="1" w:styleId="61">
    <w:name w:val="#6"/>
    <w:basedOn w:val="a"/>
    <w:rsid w:val="002767EC"/>
    <w:pPr>
      <w:autoSpaceDE w:val="0"/>
      <w:autoSpaceDN w:val="0"/>
      <w:snapToGrid w:val="0"/>
      <w:spacing w:line="240" w:lineRule="atLeast"/>
      <w:ind w:left="100" w:hangingChars="100" w:hanging="100"/>
      <w:jc w:val="both"/>
    </w:pPr>
    <w:rPr>
      <w:sz w:val="12"/>
      <w:szCs w:val="12"/>
    </w:rPr>
  </w:style>
  <w:style w:type="paragraph" w:customStyle="1" w:styleId="a3">
    <w:name w:val="大標"/>
    <w:basedOn w:val="a"/>
    <w:rsid w:val="002767EC"/>
    <w:pPr>
      <w:autoSpaceDE w:val="0"/>
      <w:autoSpaceDN w:val="0"/>
      <w:snapToGrid w:val="0"/>
      <w:spacing w:afterLines="50"/>
      <w:jc w:val="both"/>
    </w:pPr>
    <w:rPr>
      <w:rFonts w:eastAsia="標楷體"/>
      <w:sz w:val="36"/>
      <w:szCs w:val="36"/>
    </w:rPr>
  </w:style>
  <w:style w:type="paragraph" w:customStyle="1" w:styleId="a4">
    <w:name w:val="一、"/>
    <w:basedOn w:val="a"/>
    <w:rsid w:val="002767EC"/>
    <w:pPr>
      <w:autoSpaceDE w:val="0"/>
      <w:autoSpaceDN w:val="0"/>
      <w:snapToGrid w:val="0"/>
      <w:ind w:left="200" w:hangingChars="200" w:hanging="200"/>
      <w:jc w:val="both"/>
    </w:pPr>
    <w:rPr>
      <w:sz w:val="16"/>
    </w:rPr>
  </w:style>
  <w:style w:type="paragraph" w:customStyle="1" w:styleId="a5">
    <w:name w:val="(一)"/>
    <w:basedOn w:val="a"/>
    <w:rsid w:val="002767EC"/>
    <w:pPr>
      <w:autoSpaceDE w:val="0"/>
      <w:autoSpaceDN w:val="0"/>
      <w:snapToGrid w:val="0"/>
      <w:ind w:leftChars="200" w:left="500" w:hangingChars="300" w:hanging="300"/>
      <w:jc w:val="both"/>
    </w:pPr>
    <w:rPr>
      <w:sz w:val="16"/>
    </w:rPr>
  </w:style>
  <w:style w:type="paragraph" w:styleId="31">
    <w:name w:val="Body Text Indent 3"/>
    <w:basedOn w:val="a"/>
    <w:rsid w:val="002767EC"/>
    <w:pPr>
      <w:spacing w:line="320" w:lineRule="exact"/>
      <w:ind w:leftChars="100" w:left="240"/>
      <w:jc w:val="both"/>
    </w:pPr>
    <w:rPr>
      <w:rFonts w:ascii="標楷體" w:eastAsia="標楷體" w:hAnsi="標楷體"/>
    </w:rPr>
  </w:style>
  <w:style w:type="paragraph" w:styleId="a6">
    <w:name w:val="Body Text"/>
    <w:basedOn w:val="a"/>
    <w:link w:val="a7"/>
    <w:rsid w:val="000F0DB4"/>
    <w:pPr>
      <w:spacing w:after="120"/>
    </w:pPr>
  </w:style>
  <w:style w:type="paragraph" w:styleId="22">
    <w:name w:val="Body Text 2"/>
    <w:basedOn w:val="a"/>
    <w:link w:val="23"/>
    <w:rsid w:val="000F0DB4"/>
    <w:pPr>
      <w:spacing w:after="120" w:line="480" w:lineRule="auto"/>
    </w:pPr>
  </w:style>
  <w:style w:type="paragraph" w:styleId="32">
    <w:name w:val="Body Text 3"/>
    <w:basedOn w:val="a"/>
    <w:link w:val="33"/>
    <w:rsid w:val="000F0DB4"/>
    <w:pPr>
      <w:spacing w:after="120"/>
    </w:pPr>
    <w:rPr>
      <w:sz w:val="16"/>
      <w:szCs w:val="16"/>
    </w:rPr>
  </w:style>
  <w:style w:type="paragraph" w:styleId="a8">
    <w:name w:val="Body Text Indent"/>
    <w:basedOn w:val="a"/>
    <w:link w:val="a9"/>
    <w:rsid w:val="000F0DB4"/>
    <w:pPr>
      <w:spacing w:after="120"/>
      <w:ind w:leftChars="200" w:left="480"/>
    </w:pPr>
  </w:style>
  <w:style w:type="paragraph" w:customStyle="1" w:styleId="12">
    <w:name w:val="1"/>
    <w:basedOn w:val="a"/>
    <w:rsid w:val="000F0DB4"/>
    <w:pPr>
      <w:spacing w:line="400" w:lineRule="exact"/>
      <w:ind w:left="11" w:hanging="11"/>
    </w:pPr>
    <w:rPr>
      <w:rFonts w:ascii="超研澤中明外字一" w:eastAsia="超研澤中明外字一"/>
      <w:szCs w:val="20"/>
    </w:rPr>
  </w:style>
  <w:style w:type="paragraph" w:customStyle="1" w:styleId="13">
    <w:name w:val="1."/>
    <w:basedOn w:val="a"/>
    <w:rsid w:val="000F0DB4"/>
    <w:pPr>
      <w:spacing w:line="300" w:lineRule="exact"/>
      <w:ind w:left="493" w:hanging="238"/>
    </w:pPr>
    <w:rPr>
      <w:rFonts w:ascii="全真楷書" w:eastAsia="全真楷書"/>
      <w:szCs w:val="20"/>
    </w:rPr>
  </w:style>
  <w:style w:type="paragraph" w:customStyle="1" w:styleId="14">
    <w:name w:val="(1)"/>
    <w:basedOn w:val="13"/>
    <w:rsid w:val="000F0DB4"/>
    <w:pPr>
      <w:ind w:left="731"/>
    </w:pPr>
  </w:style>
  <w:style w:type="paragraph" w:styleId="aa">
    <w:name w:val="header"/>
    <w:basedOn w:val="a"/>
    <w:link w:val="ab"/>
    <w:uiPriority w:val="99"/>
    <w:unhideWhenUsed/>
    <w:rsid w:val="00B35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B35F36"/>
    <w:rPr>
      <w:kern w:val="2"/>
    </w:rPr>
  </w:style>
  <w:style w:type="paragraph" w:styleId="ac">
    <w:name w:val="footer"/>
    <w:basedOn w:val="a"/>
    <w:link w:val="ad"/>
    <w:uiPriority w:val="99"/>
    <w:unhideWhenUsed/>
    <w:rsid w:val="00B35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B35F36"/>
    <w:rPr>
      <w:kern w:val="2"/>
    </w:rPr>
  </w:style>
  <w:style w:type="character" w:styleId="ae">
    <w:name w:val="Intense Emphasis"/>
    <w:uiPriority w:val="21"/>
    <w:qFormat/>
    <w:rsid w:val="004C0752"/>
    <w:rPr>
      <w:b/>
      <w:bCs/>
      <w:i/>
      <w:iCs/>
      <w:color w:val="4F81BD"/>
    </w:rPr>
  </w:style>
  <w:style w:type="paragraph" w:customStyle="1" w:styleId="af">
    <w:name w:val="條平"/>
    <w:basedOn w:val="a3"/>
    <w:next w:val="22"/>
    <w:rsid w:val="00F20A8E"/>
    <w:pPr>
      <w:kinsoku w:val="0"/>
      <w:overflowPunct w:val="0"/>
      <w:snapToGrid/>
      <w:spacing w:afterLines="20" w:line="280" w:lineRule="exact"/>
      <w:ind w:leftChars="500" w:left="500"/>
    </w:pPr>
    <w:rPr>
      <w:rFonts w:ascii="新細明體" w:eastAsia="新細明體" w:hAnsi="新細明體"/>
      <w:color w:val="000000"/>
      <w:sz w:val="20"/>
      <w:szCs w:val="24"/>
    </w:rPr>
  </w:style>
  <w:style w:type="paragraph" w:styleId="af0">
    <w:name w:val="Plain Text"/>
    <w:basedOn w:val="a"/>
    <w:link w:val="af1"/>
    <w:unhideWhenUsed/>
    <w:rsid w:val="00F20A8E"/>
    <w:rPr>
      <w:rFonts w:ascii="細明體" w:eastAsia="細明體" w:hAnsi="Courier New" w:cs="Courier New"/>
    </w:rPr>
  </w:style>
  <w:style w:type="character" w:customStyle="1" w:styleId="af1">
    <w:name w:val="純文字 字元"/>
    <w:link w:val="af0"/>
    <w:rsid w:val="00F20A8E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11">
    <w:name w:val="標題 1 字元"/>
    <w:link w:val="1"/>
    <w:uiPriority w:val="9"/>
    <w:rsid w:val="00167699"/>
    <w:rPr>
      <w:rFonts w:ascii="Arial" w:eastAsia="標楷體" w:hAnsi="Arial"/>
      <w:bCs/>
      <w:kern w:val="52"/>
      <w:sz w:val="36"/>
      <w:szCs w:val="52"/>
    </w:rPr>
  </w:style>
  <w:style w:type="character" w:customStyle="1" w:styleId="21">
    <w:name w:val="標題 2 字元"/>
    <w:link w:val="2"/>
    <w:uiPriority w:val="9"/>
    <w:semiHidden/>
    <w:rsid w:val="0016769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semiHidden/>
    <w:rsid w:val="00167699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link w:val="4"/>
    <w:uiPriority w:val="9"/>
    <w:semiHidden/>
    <w:rsid w:val="00167699"/>
    <w:rPr>
      <w:rFonts w:ascii="Cambria" w:hAnsi="Cambria"/>
      <w:kern w:val="2"/>
      <w:sz w:val="36"/>
      <w:szCs w:val="36"/>
    </w:rPr>
  </w:style>
  <w:style w:type="character" w:customStyle="1" w:styleId="50">
    <w:name w:val="標題 5 字元"/>
    <w:link w:val="5"/>
    <w:uiPriority w:val="9"/>
    <w:semiHidden/>
    <w:rsid w:val="00167699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167699"/>
    <w:rPr>
      <w:rFonts w:ascii="Cambria" w:hAnsi="Cambria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167699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167699"/>
    <w:rPr>
      <w:rFonts w:ascii="Cambria" w:hAnsi="Cambria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167699"/>
    <w:rPr>
      <w:rFonts w:ascii="Cambria" w:hAnsi="Cambria"/>
      <w:kern w:val="2"/>
      <w:sz w:val="36"/>
      <w:szCs w:val="36"/>
    </w:rPr>
  </w:style>
  <w:style w:type="paragraph" w:customStyle="1" w:styleId="af2">
    <w:name w:val="字元 字元"/>
    <w:basedOn w:val="a"/>
    <w:semiHidden/>
    <w:rsid w:val="001676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一"/>
    <w:basedOn w:val="af0"/>
    <w:rsid w:val="00167699"/>
    <w:pPr>
      <w:kinsoku w:val="0"/>
      <w:overflowPunct w:val="0"/>
      <w:autoSpaceDE w:val="0"/>
      <w:autoSpaceDN w:val="0"/>
      <w:spacing w:afterLines="20" w:line="280" w:lineRule="exact"/>
      <w:ind w:leftChars="500" w:left="700" w:hangingChars="200" w:hanging="2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10">
    <w:name w:val="樣式1"/>
    <w:basedOn w:val="af0"/>
    <w:autoRedefine/>
    <w:rsid w:val="00167699"/>
    <w:pPr>
      <w:numPr>
        <w:numId w:val="26"/>
      </w:numPr>
      <w:kinsoku w:val="0"/>
      <w:overflowPunct w:val="0"/>
      <w:autoSpaceDE w:val="0"/>
      <w:autoSpaceDN w:val="0"/>
      <w:spacing w:beforeLines="100" w:afterLines="100" w:line="400" w:lineRule="exact"/>
      <w:jc w:val="center"/>
    </w:pPr>
    <w:rPr>
      <w:rFonts w:ascii="標楷體" w:eastAsia="標楷體" w:hAnsi="標楷體" w:cs="Times New Roman"/>
      <w:color w:val="000000"/>
      <w:sz w:val="32"/>
      <w:szCs w:val="28"/>
    </w:rPr>
  </w:style>
  <w:style w:type="character" w:styleId="af4">
    <w:name w:val="page number"/>
    <w:basedOn w:val="a0"/>
    <w:rsid w:val="00167699"/>
  </w:style>
  <w:style w:type="character" w:customStyle="1" w:styleId="HTML0">
    <w:name w:val="HTML 預設格式 字元"/>
    <w:link w:val="HTML"/>
    <w:uiPriority w:val="99"/>
    <w:rsid w:val="00167699"/>
    <w:rPr>
      <w:rFonts w:ascii="細明體" w:eastAsia="細明體" w:hAnsi="細明體" w:cs="細明體"/>
      <w:color w:val="000000"/>
      <w:sz w:val="24"/>
      <w:szCs w:val="24"/>
    </w:rPr>
  </w:style>
  <w:style w:type="character" w:customStyle="1" w:styleId="a7">
    <w:name w:val="本文 字元"/>
    <w:link w:val="a6"/>
    <w:rsid w:val="00167699"/>
    <w:rPr>
      <w:kern w:val="2"/>
      <w:sz w:val="24"/>
      <w:szCs w:val="24"/>
    </w:rPr>
  </w:style>
  <w:style w:type="character" w:customStyle="1" w:styleId="23">
    <w:name w:val="本文 2 字元"/>
    <w:link w:val="22"/>
    <w:rsid w:val="00167699"/>
    <w:rPr>
      <w:kern w:val="2"/>
      <w:sz w:val="24"/>
      <w:szCs w:val="24"/>
    </w:rPr>
  </w:style>
  <w:style w:type="character" w:customStyle="1" w:styleId="33">
    <w:name w:val="本文 3 字元"/>
    <w:link w:val="32"/>
    <w:rsid w:val="00167699"/>
    <w:rPr>
      <w:kern w:val="2"/>
      <w:sz w:val="16"/>
      <w:szCs w:val="16"/>
    </w:rPr>
  </w:style>
  <w:style w:type="character" w:customStyle="1" w:styleId="a9">
    <w:name w:val="本文縮排 字元"/>
    <w:link w:val="a8"/>
    <w:rsid w:val="00167699"/>
    <w:rPr>
      <w:kern w:val="2"/>
      <w:sz w:val="24"/>
      <w:szCs w:val="24"/>
    </w:rPr>
  </w:style>
  <w:style w:type="table" w:styleId="af5">
    <w:name w:val="Table Grid"/>
    <w:basedOn w:val="a1"/>
    <w:rsid w:val="001676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style11">
    <w:name w:val="style11"/>
    <w:rsid w:val="00167699"/>
    <w:rPr>
      <w:rFonts w:ascii="Arial" w:hAnsi="Arial" w:cs="Arial" w:hint="default"/>
      <w:color w:val="FFFFFF"/>
      <w:sz w:val="20"/>
      <w:szCs w:val="20"/>
    </w:rPr>
  </w:style>
  <w:style w:type="character" w:customStyle="1" w:styleId="footerg1">
    <w:name w:val="footer_g1"/>
    <w:rsid w:val="00167699"/>
    <w:rPr>
      <w:rFonts w:ascii="Arial" w:hAnsi="Arial" w:cs="Arial" w:hint="default"/>
      <w:strike w:val="0"/>
      <w:dstrike w:val="0"/>
      <w:color w:val="999999"/>
      <w:sz w:val="20"/>
      <w:szCs w:val="20"/>
      <w:u w:val="none"/>
      <w:effect w:val="none"/>
    </w:rPr>
  </w:style>
  <w:style w:type="paragraph" w:customStyle="1" w:styleId="15">
    <w:name w:val="字元 字元1 字元 字元 字元 字元 字元 字元"/>
    <w:basedOn w:val="a"/>
    <w:rsid w:val="0016769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167699"/>
    <w:rPr>
      <w:rFonts w:ascii="Cambria" w:hAnsi="Cambria"/>
      <w:sz w:val="18"/>
      <w:szCs w:val="18"/>
    </w:rPr>
  </w:style>
  <w:style w:type="character" w:customStyle="1" w:styleId="af7">
    <w:name w:val="註解方塊文字 字元"/>
    <w:link w:val="af6"/>
    <w:uiPriority w:val="99"/>
    <w:semiHidden/>
    <w:rsid w:val="00167699"/>
    <w:rPr>
      <w:rFonts w:ascii="Cambria" w:hAnsi="Cambria"/>
      <w:kern w:val="2"/>
      <w:sz w:val="18"/>
      <w:szCs w:val="18"/>
    </w:rPr>
  </w:style>
  <w:style w:type="paragraph" w:styleId="16">
    <w:name w:val="toc 1"/>
    <w:basedOn w:val="a"/>
    <w:next w:val="a"/>
    <w:autoRedefine/>
    <w:uiPriority w:val="39"/>
    <w:unhideWhenUsed/>
    <w:qFormat/>
    <w:rsid w:val="00167699"/>
    <w:pPr>
      <w:spacing w:before="360"/>
    </w:pPr>
    <w:rPr>
      <w:rFonts w:ascii="Cambria" w:hAnsi="Cambria"/>
      <w:b/>
      <w:bCs/>
      <w:caps/>
    </w:rPr>
  </w:style>
  <w:style w:type="character" w:styleId="af8">
    <w:name w:val="Hyperlink"/>
    <w:uiPriority w:val="99"/>
    <w:unhideWhenUsed/>
    <w:rsid w:val="00167699"/>
    <w:rPr>
      <w:color w:val="0000FF"/>
      <w:u w:val="single"/>
    </w:rPr>
  </w:style>
  <w:style w:type="paragraph" w:styleId="af9">
    <w:name w:val="TOC Heading"/>
    <w:basedOn w:val="1"/>
    <w:next w:val="a"/>
    <w:uiPriority w:val="39"/>
    <w:unhideWhenUsed/>
    <w:qFormat/>
    <w:rsid w:val="00167699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167699"/>
    <w:pPr>
      <w:spacing w:before="240"/>
    </w:pPr>
    <w:rPr>
      <w:rFonts w:ascii="Calibri" w:hAnsi="Calibr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167699"/>
    <w:pPr>
      <w:ind w:left="240"/>
    </w:pPr>
    <w:rPr>
      <w:rFonts w:ascii="Calibri" w:hAnsi="Calibri"/>
      <w:sz w:val="20"/>
      <w:szCs w:val="20"/>
    </w:rPr>
  </w:style>
  <w:style w:type="numbering" w:customStyle="1" w:styleId="20">
    <w:name w:val="樣式2"/>
    <w:uiPriority w:val="99"/>
    <w:rsid w:val="00167699"/>
    <w:pPr>
      <w:numPr>
        <w:numId w:val="22"/>
      </w:numPr>
    </w:pPr>
  </w:style>
  <w:style w:type="paragraph" w:styleId="41">
    <w:name w:val="toc 4"/>
    <w:basedOn w:val="a"/>
    <w:next w:val="a"/>
    <w:autoRedefine/>
    <w:uiPriority w:val="39"/>
    <w:unhideWhenUsed/>
    <w:rsid w:val="00167699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67699"/>
    <w:pPr>
      <w:ind w:left="720"/>
    </w:pPr>
    <w:rPr>
      <w:rFonts w:ascii="Calibri" w:hAnsi="Calibr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67699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167699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67699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67699"/>
    <w:pPr>
      <w:ind w:left="1680"/>
    </w:pPr>
    <w:rPr>
      <w:rFonts w:ascii="Calibri" w:hAnsi="Calibri"/>
      <w:sz w:val="20"/>
      <w:szCs w:val="20"/>
    </w:rPr>
  </w:style>
  <w:style w:type="paragraph" w:styleId="afa">
    <w:name w:val="List Paragraph"/>
    <w:basedOn w:val="a"/>
    <w:uiPriority w:val="34"/>
    <w:qFormat/>
    <w:rsid w:val="00167699"/>
    <w:pPr>
      <w:ind w:leftChars="200" w:left="480"/>
    </w:pPr>
  </w:style>
  <w:style w:type="character" w:styleId="afb">
    <w:name w:val="Strong"/>
    <w:uiPriority w:val="22"/>
    <w:qFormat/>
    <w:rsid w:val="00167699"/>
    <w:rPr>
      <w:b/>
      <w:bCs/>
    </w:rPr>
  </w:style>
  <w:style w:type="character" w:customStyle="1" w:styleId="skypetbinnertext">
    <w:name w:val="skype_tb_innertext"/>
    <w:basedOn w:val="a0"/>
    <w:rsid w:val="00167699"/>
  </w:style>
  <w:style w:type="character" w:customStyle="1" w:styleId="apple-converted-space">
    <w:name w:val="apple-converted-space"/>
    <w:basedOn w:val="a0"/>
    <w:rsid w:val="00167699"/>
  </w:style>
  <w:style w:type="paragraph" w:styleId="Web">
    <w:name w:val="Normal (Web)"/>
    <w:basedOn w:val="a"/>
    <w:uiPriority w:val="99"/>
    <w:unhideWhenUsed/>
    <w:rsid w:val="001676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67699"/>
    <w:pPr>
      <w:widowControl w:val="0"/>
      <w:autoSpaceDE w:val="0"/>
      <w:autoSpaceDN w:val="0"/>
      <w:adjustRightInd w:val="0"/>
    </w:pPr>
    <w:rPr>
      <w:rFonts w:ascii="標楷體a.." w:eastAsia="標楷體a.." w:hAnsi="Calibri" w:cs="標楷體a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0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167699"/>
    <w:pPr>
      <w:keepNext/>
      <w:numPr>
        <w:numId w:val="23"/>
      </w:numPr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167699"/>
    <w:pPr>
      <w:keepNext/>
      <w:numPr>
        <w:ilvl w:val="1"/>
        <w:numId w:val="23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699"/>
    <w:pPr>
      <w:keepNext/>
      <w:numPr>
        <w:ilvl w:val="2"/>
        <w:numId w:val="23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699"/>
    <w:pPr>
      <w:keepNext/>
      <w:numPr>
        <w:ilvl w:val="3"/>
        <w:numId w:val="23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699"/>
    <w:pPr>
      <w:keepNext/>
      <w:numPr>
        <w:ilvl w:val="4"/>
        <w:numId w:val="23"/>
      </w:numPr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7699"/>
    <w:pPr>
      <w:keepNext/>
      <w:numPr>
        <w:ilvl w:val="5"/>
        <w:numId w:val="23"/>
      </w:numPr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699"/>
    <w:pPr>
      <w:keepNext/>
      <w:numPr>
        <w:ilvl w:val="6"/>
        <w:numId w:val="23"/>
      </w:numPr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7699"/>
    <w:pPr>
      <w:keepNext/>
      <w:numPr>
        <w:ilvl w:val="7"/>
        <w:numId w:val="23"/>
      </w:numPr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7699"/>
    <w:pPr>
      <w:keepNext/>
      <w:numPr>
        <w:ilvl w:val="8"/>
        <w:numId w:val="23"/>
      </w:numPr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767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customStyle="1" w:styleId="61">
    <w:name w:val="#6"/>
    <w:basedOn w:val="a"/>
    <w:rsid w:val="002767EC"/>
    <w:pPr>
      <w:autoSpaceDE w:val="0"/>
      <w:autoSpaceDN w:val="0"/>
      <w:snapToGrid w:val="0"/>
      <w:spacing w:line="240" w:lineRule="atLeast"/>
      <w:ind w:left="100" w:hangingChars="100" w:hanging="100"/>
      <w:jc w:val="both"/>
    </w:pPr>
    <w:rPr>
      <w:sz w:val="12"/>
      <w:szCs w:val="12"/>
    </w:rPr>
  </w:style>
  <w:style w:type="paragraph" w:customStyle="1" w:styleId="a3">
    <w:name w:val="大標"/>
    <w:basedOn w:val="a"/>
    <w:rsid w:val="002767EC"/>
    <w:pPr>
      <w:autoSpaceDE w:val="0"/>
      <w:autoSpaceDN w:val="0"/>
      <w:snapToGrid w:val="0"/>
      <w:spacing w:afterLines="50"/>
      <w:jc w:val="both"/>
    </w:pPr>
    <w:rPr>
      <w:rFonts w:eastAsia="標楷體"/>
      <w:sz w:val="36"/>
      <w:szCs w:val="36"/>
    </w:rPr>
  </w:style>
  <w:style w:type="paragraph" w:customStyle="1" w:styleId="a4">
    <w:name w:val="一、"/>
    <w:basedOn w:val="a"/>
    <w:rsid w:val="002767EC"/>
    <w:pPr>
      <w:autoSpaceDE w:val="0"/>
      <w:autoSpaceDN w:val="0"/>
      <w:snapToGrid w:val="0"/>
      <w:ind w:left="200" w:hangingChars="200" w:hanging="200"/>
      <w:jc w:val="both"/>
    </w:pPr>
    <w:rPr>
      <w:sz w:val="16"/>
    </w:rPr>
  </w:style>
  <w:style w:type="paragraph" w:customStyle="1" w:styleId="a5">
    <w:name w:val="(一)"/>
    <w:basedOn w:val="a"/>
    <w:rsid w:val="002767EC"/>
    <w:pPr>
      <w:autoSpaceDE w:val="0"/>
      <w:autoSpaceDN w:val="0"/>
      <w:snapToGrid w:val="0"/>
      <w:ind w:leftChars="200" w:left="500" w:hangingChars="300" w:hanging="300"/>
      <w:jc w:val="both"/>
    </w:pPr>
    <w:rPr>
      <w:sz w:val="16"/>
    </w:rPr>
  </w:style>
  <w:style w:type="paragraph" w:styleId="31">
    <w:name w:val="Body Text Indent 3"/>
    <w:basedOn w:val="a"/>
    <w:rsid w:val="002767EC"/>
    <w:pPr>
      <w:spacing w:line="320" w:lineRule="exact"/>
      <w:ind w:leftChars="100" w:left="240"/>
      <w:jc w:val="both"/>
    </w:pPr>
    <w:rPr>
      <w:rFonts w:ascii="標楷體" w:eastAsia="標楷體" w:hAnsi="標楷體"/>
    </w:rPr>
  </w:style>
  <w:style w:type="paragraph" w:styleId="a6">
    <w:name w:val="Body Text"/>
    <w:basedOn w:val="a"/>
    <w:link w:val="a7"/>
    <w:rsid w:val="000F0DB4"/>
    <w:pPr>
      <w:spacing w:after="120"/>
    </w:pPr>
  </w:style>
  <w:style w:type="paragraph" w:styleId="22">
    <w:name w:val="Body Text 2"/>
    <w:basedOn w:val="a"/>
    <w:link w:val="23"/>
    <w:rsid w:val="000F0DB4"/>
    <w:pPr>
      <w:spacing w:after="120" w:line="480" w:lineRule="auto"/>
    </w:pPr>
  </w:style>
  <w:style w:type="paragraph" w:styleId="32">
    <w:name w:val="Body Text 3"/>
    <w:basedOn w:val="a"/>
    <w:link w:val="33"/>
    <w:rsid w:val="000F0DB4"/>
    <w:pPr>
      <w:spacing w:after="120"/>
    </w:pPr>
    <w:rPr>
      <w:sz w:val="16"/>
      <w:szCs w:val="16"/>
    </w:rPr>
  </w:style>
  <w:style w:type="paragraph" w:styleId="a8">
    <w:name w:val="Body Text Indent"/>
    <w:basedOn w:val="a"/>
    <w:link w:val="a9"/>
    <w:rsid w:val="000F0DB4"/>
    <w:pPr>
      <w:spacing w:after="120"/>
      <w:ind w:leftChars="200" w:left="480"/>
    </w:pPr>
  </w:style>
  <w:style w:type="paragraph" w:customStyle="1" w:styleId="12">
    <w:name w:val="1"/>
    <w:basedOn w:val="a"/>
    <w:rsid w:val="000F0DB4"/>
    <w:pPr>
      <w:spacing w:line="400" w:lineRule="exact"/>
      <w:ind w:left="11" w:hanging="11"/>
    </w:pPr>
    <w:rPr>
      <w:rFonts w:ascii="超研澤中明外字一" w:eastAsia="超研澤中明外字一"/>
      <w:szCs w:val="20"/>
    </w:rPr>
  </w:style>
  <w:style w:type="paragraph" w:customStyle="1" w:styleId="13">
    <w:name w:val="1."/>
    <w:basedOn w:val="a"/>
    <w:rsid w:val="000F0DB4"/>
    <w:pPr>
      <w:spacing w:line="300" w:lineRule="exact"/>
      <w:ind w:left="493" w:hanging="238"/>
    </w:pPr>
    <w:rPr>
      <w:rFonts w:ascii="全真楷書" w:eastAsia="全真楷書"/>
      <w:szCs w:val="20"/>
    </w:rPr>
  </w:style>
  <w:style w:type="paragraph" w:customStyle="1" w:styleId="14">
    <w:name w:val="(1)"/>
    <w:basedOn w:val="13"/>
    <w:rsid w:val="000F0DB4"/>
    <w:pPr>
      <w:ind w:left="731"/>
    </w:pPr>
  </w:style>
  <w:style w:type="paragraph" w:styleId="aa">
    <w:name w:val="header"/>
    <w:basedOn w:val="a"/>
    <w:link w:val="ab"/>
    <w:uiPriority w:val="99"/>
    <w:unhideWhenUsed/>
    <w:rsid w:val="00B35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B35F36"/>
    <w:rPr>
      <w:kern w:val="2"/>
    </w:rPr>
  </w:style>
  <w:style w:type="paragraph" w:styleId="ac">
    <w:name w:val="footer"/>
    <w:basedOn w:val="a"/>
    <w:link w:val="ad"/>
    <w:uiPriority w:val="99"/>
    <w:unhideWhenUsed/>
    <w:rsid w:val="00B35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B35F36"/>
    <w:rPr>
      <w:kern w:val="2"/>
    </w:rPr>
  </w:style>
  <w:style w:type="character" w:styleId="ae">
    <w:name w:val="Intense Emphasis"/>
    <w:uiPriority w:val="21"/>
    <w:qFormat/>
    <w:rsid w:val="004C0752"/>
    <w:rPr>
      <w:b/>
      <w:bCs/>
      <w:i/>
      <w:iCs/>
      <w:color w:val="4F81BD"/>
    </w:rPr>
  </w:style>
  <w:style w:type="paragraph" w:customStyle="1" w:styleId="af">
    <w:name w:val="條平"/>
    <w:basedOn w:val="a3"/>
    <w:next w:val="22"/>
    <w:rsid w:val="00F20A8E"/>
    <w:pPr>
      <w:kinsoku w:val="0"/>
      <w:overflowPunct w:val="0"/>
      <w:snapToGrid/>
      <w:spacing w:afterLines="20" w:line="280" w:lineRule="exact"/>
      <w:ind w:leftChars="500" w:left="500"/>
    </w:pPr>
    <w:rPr>
      <w:rFonts w:ascii="新細明體" w:eastAsia="新細明體" w:hAnsi="新細明體"/>
      <w:color w:val="000000"/>
      <w:sz w:val="20"/>
      <w:szCs w:val="24"/>
    </w:rPr>
  </w:style>
  <w:style w:type="paragraph" w:styleId="af0">
    <w:name w:val="Plain Text"/>
    <w:basedOn w:val="a"/>
    <w:link w:val="af1"/>
    <w:unhideWhenUsed/>
    <w:rsid w:val="00F20A8E"/>
    <w:rPr>
      <w:rFonts w:ascii="細明體" w:eastAsia="細明體" w:hAnsi="Courier New" w:cs="Courier New"/>
    </w:rPr>
  </w:style>
  <w:style w:type="character" w:customStyle="1" w:styleId="af1">
    <w:name w:val="純文字 字元"/>
    <w:link w:val="af0"/>
    <w:rsid w:val="00F20A8E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11">
    <w:name w:val="標題 1 字元"/>
    <w:link w:val="1"/>
    <w:uiPriority w:val="9"/>
    <w:rsid w:val="00167699"/>
    <w:rPr>
      <w:rFonts w:ascii="Arial" w:eastAsia="標楷體" w:hAnsi="Arial"/>
      <w:bCs/>
      <w:kern w:val="52"/>
      <w:sz w:val="36"/>
      <w:szCs w:val="52"/>
    </w:rPr>
  </w:style>
  <w:style w:type="character" w:customStyle="1" w:styleId="21">
    <w:name w:val="標題 2 字元"/>
    <w:link w:val="2"/>
    <w:uiPriority w:val="9"/>
    <w:semiHidden/>
    <w:rsid w:val="0016769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semiHidden/>
    <w:rsid w:val="00167699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link w:val="4"/>
    <w:uiPriority w:val="9"/>
    <w:semiHidden/>
    <w:rsid w:val="00167699"/>
    <w:rPr>
      <w:rFonts w:ascii="Cambria" w:hAnsi="Cambria"/>
      <w:kern w:val="2"/>
      <w:sz w:val="36"/>
      <w:szCs w:val="36"/>
    </w:rPr>
  </w:style>
  <w:style w:type="character" w:customStyle="1" w:styleId="50">
    <w:name w:val="標題 5 字元"/>
    <w:link w:val="5"/>
    <w:uiPriority w:val="9"/>
    <w:semiHidden/>
    <w:rsid w:val="00167699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167699"/>
    <w:rPr>
      <w:rFonts w:ascii="Cambria" w:hAnsi="Cambria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167699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167699"/>
    <w:rPr>
      <w:rFonts w:ascii="Cambria" w:hAnsi="Cambria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167699"/>
    <w:rPr>
      <w:rFonts w:ascii="Cambria" w:hAnsi="Cambria"/>
      <w:kern w:val="2"/>
      <w:sz w:val="36"/>
      <w:szCs w:val="36"/>
    </w:rPr>
  </w:style>
  <w:style w:type="paragraph" w:customStyle="1" w:styleId="af2">
    <w:name w:val="字元 字元"/>
    <w:basedOn w:val="a"/>
    <w:semiHidden/>
    <w:rsid w:val="001676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一"/>
    <w:basedOn w:val="af0"/>
    <w:rsid w:val="00167699"/>
    <w:pPr>
      <w:kinsoku w:val="0"/>
      <w:overflowPunct w:val="0"/>
      <w:autoSpaceDE w:val="0"/>
      <w:autoSpaceDN w:val="0"/>
      <w:spacing w:afterLines="20" w:line="280" w:lineRule="exact"/>
      <w:ind w:leftChars="500" w:left="700" w:hangingChars="200" w:hanging="2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10">
    <w:name w:val="樣式1"/>
    <w:basedOn w:val="af0"/>
    <w:autoRedefine/>
    <w:rsid w:val="00167699"/>
    <w:pPr>
      <w:numPr>
        <w:numId w:val="26"/>
      </w:numPr>
      <w:kinsoku w:val="0"/>
      <w:overflowPunct w:val="0"/>
      <w:autoSpaceDE w:val="0"/>
      <w:autoSpaceDN w:val="0"/>
      <w:spacing w:beforeLines="100" w:afterLines="100" w:line="400" w:lineRule="exact"/>
      <w:jc w:val="center"/>
    </w:pPr>
    <w:rPr>
      <w:rFonts w:ascii="標楷體" w:eastAsia="標楷體" w:hAnsi="標楷體" w:cs="Times New Roman"/>
      <w:color w:val="000000"/>
      <w:sz w:val="32"/>
      <w:szCs w:val="28"/>
    </w:rPr>
  </w:style>
  <w:style w:type="character" w:styleId="af4">
    <w:name w:val="page number"/>
    <w:basedOn w:val="a0"/>
    <w:rsid w:val="00167699"/>
  </w:style>
  <w:style w:type="character" w:customStyle="1" w:styleId="HTML0">
    <w:name w:val="HTML 預設格式 字元"/>
    <w:link w:val="HTML"/>
    <w:uiPriority w:val="99"/>
    <w:rsid w:val="00167699"/>
    <w:rPr>
      <w:rFonts w:ascii="細明體" w:eastAsia="細明體" w:hAnsi="細明體" w:cs="細明體"/>
      <w:color w:val="000000"/>
      <w:sz w:val="24"/>
      <w:szCs w:val="24"/>
    </w:rPr>
  </w:style>
  <w:style w:type="character" w:customStyle="1" w:styleId="a7">
    <w:name w:val="本文 字元"/>
    <w:link w:val="a6"/>
    <w:rsid w:val="00167699"/>
    <w:rPr>
      <w:kern w:val="2"/>
      <w:sz w:val="24"/>
      <w:szCs w:val="24"/>
    </w:rPr>
  </w:style>
  <w:style w:type="character" w:customStyle="1" w:styleId="23">
    <w:name w:val="本文 2 字元"/>
    <w:link w:val="22"/>
    <w:rsid w:val="00167699"/>
    <w:rPr>
      <w:kern w:val="2"/>
      <w:sz w:val="24"/>
      <w:szCs w:val="24"/>
    </w:rPr>
  </w:style>
  <w:style w:type="character" w:customStyle="1" w:styleId="33">
    <w:name w:val="本文 3 字元"/>
    <w:link w:val="32"/>
    <w:rsid w:val="00167699"/>
    <w:rPr>
      <w:kern w:val="2"/>
      <w:sz w:val="16"/>
      <w:szCs w:val="16"/>
    </w:rPr>
  </w:style>
  <w:style w:type="character" w:customStyle="1" w:styleId="a9">
    <w:name w:val="本文縮排 字元"/>
    <w:link w:val="a8"/>
    <w:rsid w:val="00167699"/>
    <w:rPr>
      <w:kern w:val="2"/>
      <w:sz w:val="24"/>
      <w:szCs w:val="24"/>
    </w:rPr>
  </w:style>
  <w:style w:type="table" w:styleId="af5">
    <w:name w:val="Table Grid"/>
    <w:basedOn w:val="a1"/>
    <w:rsid w:val="001676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style11">
    <w:name w:val="style11"/>
    <w:rsid w:val="00167699"/>
    <w:rPr>
      <w:rFonts w:ascii="Arial" w:hAnsi="Arial" w:cs="Arial" w:hint="default"/>
      <w:color w:val="FFFFFF"/>
      <w:sz w:val="20"/>
      <w:szCs w:val="20"/>
    </w:rPr>
  </w:style>
  <w:style w:type="character" w:customStyle="1" w:styleId="footerg1">
    <w:name w:val="footer_g1"/>
    <w:rsid w:val="00167699"/>
    <w:rPr>
      <w:rFonts w:ascii="Arial" w:hAnsi="Arial" w:cs="Arial" w:hint="default"/>
      <w:strike w:val="0"/>
      <w:dstrike w:val="0"/>
      <w:color w:val="999999"/>
      <w:sz w:val="20"/>
      <w:szCs w:val="20"/>
      <w:u w:val="none"/>
      <w:effect w:val="none"/>
    </w:rPr>
  </w:style>
  <w:style w:type="paragraph" w:customStyle="1" w:styleId="15">
    <w:name w:val="字元 字元1 字元 字元 字元 字元 字元 字元"/>
    <w:basedOn w:val="a"/>
    <w:rsid w:val="0016769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167699"/>
    <w:rPr>
      <w:rFonts w:ascii="Cambria" w:hAnsi="Cambria"/>
      <w:sz w:val="18"/>
      <w:szCs w:val="18"/>
    </w:rPr>
  </w:style>
  <w:style w:type="character" w:customStyle="1" w:styleId="af7">
    <w:name w:val="註解方塊文字 字元"/>
    <w:link w:val="af6"/>
    <w:uiPriority w:val="99"/>
    <w:semiHidden/>
    <w:rsid w:val="00167699"/>
    <w:rPr>
      <w:rFonts w:ascii="Cambria" w:hAnsi="Cambria"/>
      <w:kern w:val="2"/>
      <w:sz w:val="18"/>
      <w:szCs w:val="18"/>
    </w:rPr>
  </w:style>
  <w:style w:type="paragraph" w:styleId="16">
    <w:name w:val="toc 1"/>
    <w:basedOn w:val="a"/>
    <w:next w:val="a"/>
    <w:autoRedefine/>
    <w:uiPriority w:val="39"/>
    <w:unhideWhenUsed/>
    <w:qFormat/>
    <w:rsid w:val="00167699"/>
    <w:pPr>
      <w:spacing w:before="360"/>
    </w:pPr>
    <w:rPr>
      <w:rFonts w:ascii="Cambria" w:hAnsi="Cambria"/>
      <w:b/>
      <w:bCs/>
      <w:caps/>
    </w:rPr>
  </w:style>
  <w:style w:type="character" w:styleId="af8">
    <w:name w:val="Hyperlink"/>
    <w:uiPriority w:val="99"/>
    <w:unhideWhenUsed/>
    <w:rsid w:val="00167699"/>
    <w:rPr>
      <w:color w:val="0000FF"/>
      <w:u w:val="single"/>
    </w:rPr>
  </w:style>
  <w:style w:type="paragraph" w:styleId="af9">
    <w:name w:val="TOC Heading"/>
    <w:basedOn w:val="1"/>
    <w:next w:val="a"/>
    <w:uiPriority w:val="39"/>
    <w:unhideWhenUsed/>
    <w:qFormat/>
    <w:rsid w:val="00167699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167699"/>
    <w:pPr>
      <w:spacing w:before="240"/>
    </w:pPr>
    <w:rPr>
      <w:rFonts w:ascii="Calibri" w:hAnsi="Calibr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167699"/>
    <w:pPr>
      <w:ind w:left="240"/>
    </w:pPr>
    <w:rPr>
      <w:rFonts w:ascii="Calibri" w:hAnsi="Calibri"/>
      <w:sz w:val="20"/>
      <w:szCs w:val="20"/>
    </w:rPr>
  </w:style>
  <w:style w:type="numbering" w:customStyle="1" w:styleId="20">
    <w:name w:val="樣式2"/>
    <w:uiPriority w:val="99"/>
    <w:rsid w:val="00167699"/>
    <w:pPr>
      <w:numPr>
        <w:numId w:val="22"/>
      </w:numPr>
    </w:pPr>
  </w:style>
  <w:style w:type="paragraph" w:styleId="41">
    <w:name w:val="toc 4"/>
    <w:basedOn w:val="a"/>
    <w:next w:val="a"/>
    <w:autoRedefine/>
    <w:uiPriority w:val="39"/>
    <w:unhideWhenUsed/>
    <w:rsid w:val="00167699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67699"/>
    <w:pPr>
      <w:ind w:left="720"/>
    </w:pPr>
    <w:rPr>
      <w:rFonts w:ascii="Calibri" w:hAnsi="Calibr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67699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167699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67699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67699"/>
    <w:pPr>
      <w:ind w:left="1680"/>
    </w:pPr>
    <w:rPr>
      <w:rFonts w:ascii="Calibri" w:hAnsi="Calibri"/>
      <w:sz w:val="20"/>
      <w:szCs w:val="20"/>
    </w:rPr>
  </w:style>
  <w:style w:type="paragraph" w:styleId="afa">
    <w:name w:val="List Paragraph"/>
    <w:basedOn w:val="a"/>
    <w:uiPriority w:val="34"/>
    <w:qFormat/>
    <w:rsid w:val="00167699"/>
    <w:pPr>
      <w:ind w:leftChars="200" w:left="480"/>
    </w:pPr>
  </w:style>
  <w:style w:type="character" w:styleId="afb">
    <w:name w:val="Strong"/>
    <w:uiPriority w:val="22"/>
    <w:qFormat/>
    <w:rsid w:val="00167699"/>
    <w:rPr>
      <w:b/>
      <w:bCs/>
    </w:rPr>
  </w:style>
  <w:style w:type="character" w:customStyle="1" w:styleId="skypetbinnertext">
    <w:name w:val="skype_tb_innertext"/>
    <w:basedOn w:val="a0"/>
    <w:rsid w:val="00167699"/>
  </w:style>
  <w:style w:type="character" w:customStyle="1" w:styleId="apple-converted-space">
    <w:name w:val="apple-converted-space"/>
    <w:basedOn w:val="a0"/>
    <w:rsid w:val="00167699"/>
  </w:style>
  <w:style w:type="paragraph" w:styleId="Web">
    <w:name w:val="Normal (Web)"/>
    <w:basedOn w:val="a"/>
    <w:uiPriority w:val="99"/>
    <w:unhideWhenUsed/>
    <w:rsid w:val="001676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67699"/>
    <w:pPr>
      <w:widowControl w:val="0"/>
      <w:autoSpaceDE w:val="0"/>
      <w:autoSpaceDN w:val="0"/>
      <w:adjustRightInd w:val="0"/>
    </w:pPr>
    <w:rPr>
      <w:rFonts w:ascii="標楷體a.." w:eastAsia="標楷體a.." w:hAnsi="Calibri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BEC90-F79D-4115-ADBB-56AD83D9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3939</Characters>
  <Application>Microsoft Office Word</Application>
  <DocSecurity>0</DocSecurity>
  <Lines>32</Lines>
  <Paragraphs>9</Paragraphs>
  <ScaleCrop>false</ScaleCrop>
  <Company>no</Company>
  <LinksUpToDate>false</LinksUpToDate>
  <CharactersWithSpaces>4620</CharactersWithSpaces>
  <SharedDoc>false</SharedDoc>
  <HLinks>
    <vt:vector size="60" baseType="variant"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_Toc508032738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_Toc508032737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_Toc508032736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_Toc508032735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_Toc508032734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_Toc508032733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_Toc508032732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_Toc508032731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_Toc508032730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_Toc508032729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范婇淯</dc:creator>
  <cp:lastModifiedBy>范婇淯 </cp:lastModifiedBy>
  <cp:revision>4</cp:revision>
  <cp:lastPrinted>2022-06-17T06:00:00Z</cp:lastPrinted>
  <dcterms:created xsi:type="dcterms:W3CDTF">2022-06-17T05:59:00Z</dcterms:created>
  <dcterms:modified xsi:type="dcterms:W3CDTF">2022-06-17T06:00:00Z</dcterms:modified>
</cp:coreProperties>
</file>