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F" w:rsidRDefault="001B167F" w:rsidP="001B167F">
      <w:pPr>
        <w:rPr>
          <w:rFonts w:hint="eastAsia"/>
        </w:rPr>
      </w:pPr>
      <w:r>
        <w:rPr>
          <w:rFonts w:hint="eastAsia"/>
        </w:rPr>
        <w:t>法規名稱：新竹縣政府對民間團體與個人補（捐）助經費作業及管考注意事項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>修正時間：中華民國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>一、新竹縣政府（以下簡稱本府）為加強規範對民間團體與個人補（捐）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助案件經費之作業、考核及管制事宜，特訂定本注意事項。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二、本府各單位及所屬機關（以下簡稱各機關）對於民間團體之補（捐）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助，依下列規定辦理：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（一）補（捐）助經費不得對個人舉辦活動之贊助，或以定額分配方式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處理。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（二）補（捐）助經費中如涉及採購事項</w:t>
      </w:r>
      <w:bookmarkStart w:id="0" w:name="_GoBack"/>
      <w:bookmarkEnd w:id="0"/>
      <w:r>
        <w:rPr>
          <w:rFonts w:hint="eastAsia"/>
        </w:rPr>
        <w:t>，應依預算法及政府採購法等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相關規定辦理。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（三）對於同一民間團體之補（捐）助金額，每一年度以不超過新臺幣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二萬元為原則。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（四）對下列民間團體之補（捐）助不適用前款之規定：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依法令規定接受各機關（單位）委託、協助或代為辦理其應辦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業務之民間團體。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依法並經主管機關許可設立之工會（包括總工會、職業工會）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、農會、漁會、水利會、同業公會、體育會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含單項運動委員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會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或申請補助之計畫具公益性質之教育、文化、社會福利團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體。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配合中央政府各機關補助計畫所補助之民間團體。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三、各機關對民間團體及個人之補（捐）助，應按補（捐）助事項性質，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訂定明確、合理及公開之作業規範，但本府所屬二級機關</w:t>
      </w:r>
      <w:proofErr w:type="gramStart"/>
      <w:r>
        <w:rPr>
          <w:rFonts w:hint="eastAsia"/>
        </w:rPr>
        <w:t>訂定者</w:t>
      </w:r>
      <w:proofErr w:type="gramEnd"/>
      <w:r>
        <w:rPr>
          <w:rFonts w:hint="eastAsia"/>
        </w:rPr>
        <w:t>，應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先行報請主管機關核定。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前項作業規範應包括下列事項：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（一）補（捐）助對象。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（二）補（捐）助條件或標準。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（三）經費之用途或使用範圍。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（四）申請程序及應備文件。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（五）審查標準及作業程序。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（六）經費請撥、支出憑證之處理及核銷程序。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（七）督導及考核。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四、各機關對民間團體及個人之補（捐）助，應就下列事項納入作業規範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或於補（捐）助契約中訂定：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（一）同一案件向二個以上機關（單位）提出申請補（捐）助，應列明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全部經費內容，及向各機關（單位）申請補（捐）助之項目及金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額。如有隱匿不</w:t>
      </w:r>
      <w:proofErr w:type="gramStart"/>
      <w:r>
        <w:rPr>
          <w:rFonts w:hint="eastAsia"/>
        </w:rPr>
        <w:t>實或造假</w:t>
      </w:r>
      <w:proofErr w:type="gramEnd"/>
      <w:r>
        <w:rPr>
          <w:rFonts w:hint="eastAsia"/>
        </w:rPr>
        <w:t>情事，應撤銷該補（捐）助案件，並收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回已撥付款項。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（二）</w:t>
      </w:r>
      <w:proofErr w:type="gramStart"/>
      <w:r>
        <w:rPr>
          <w:rFonts w:hint="eastAsia"/>
        </w:rPr>
        <w:t>對補</w:t>
      </w:r>
      <w:proofErr w:type="gramEnd"/>
      <w:r>
        <w:rPr>
          <w:rFonts w:hint="eastAsia"/>
        </w:rPr>
        <w:t>（捐）</w:t>
      </w:r>
      <w:proofErr w:type="gramStart"/>
      <w:r>
        <w:rPr>
          <w:rFonts w:hint="eastAsia"/>
        </w:rPr>
        <w:t>助款之</w:t>
      </w:r>
      <w:proofErr w:type="gramEnd"/>
      <w:r>
        <w:rPr>
          <w:rFonts w:hint="eastAsia"/>
        </w:rPr>
        <w:t>運用考核，如發現成效不佳、未依補（捐）助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用途支用、或虛報、浮報等情事，除應繳回該部分之補（捐）助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經費外，得依情節輕重對該補（捐）助案件停止補（捐）助一年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至五年。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</w:t>
      </w:r>
      <w:proofErr w:type="gramStart"/>
      <w:r>
        <w:rPr>
          <w:rFonts w:hint="eastAsia"/>
        </w:rPr>
        <w:t>受補</w:t>
      </w:r>
      <w:proofErr w:type="gramEnd"/>
      <w:r>
        <w:rPr>
          <w:rFonts w:hint="eastAsia"/>
        </w:rPr>
        <w:t>（捐）助經費中如涉及採購事項，應依政府採購法等相關</w:t>
      </w:r>
      <w:proofErr w:type="gramStart"/>
      <w:r>
        <w:rPr>
          <w:rFonts w:hint="eastAsia"/>
        </w:rPr>
        <w:t>規</w:t>
      </w:r>
      <w:proofErr w:type="gramEnd"/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定辦理。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</w:t>
      </w:r>
      <w:proofErr w:type="gramStart"/>
      <w:r>
        <w:rPr>
          <w:rFonts w:hint="eastAsia"/>
        </w:rPr>
        <w:t>受補</w:t>
      </w:r>
      <w:proofErr w:type="gramEnd"/>
      <w:r>
        <w:rPr>
          <w:rFonts w:hint="eastAsia"/>
        </w:rPr>
        <w:t>（捐）助經費結</w:t>
      </w:r>
      <w:proofErr w:type="gramStart"/>
      <w:r>
        <w:rPr>
          <w:rFonts w:hint="eastAsia"/>
        </w:rPr>
        <w:t>報時，所檢</w:t>
      </w:r>
      <w:proofErr w:type="gramEnd"/>
      <w:r>
        <w:rPr>
          <w:rFonts w:hint="eastAsia"/>
        </w:rPr>
        <w:t>附之支出憑證應依支出憑證處理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要點規定辦理，並應詳列支出用途及全部實支經費總額，同一案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件由二個以上機關補（捐）助者，應列明各機關實際補（捐）助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金額。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（五）</w:t>
      </w:r>
      <w:proofErr w:type="gramStart"/>
      <w:r>
        <w:rPr>
          <w:rFonts w:hint="eastAsia"/>
        </w:rPr>
        <w:t>受補</w:t>
      </w:r>
      <w:proofErr w:type="gramEnd"/>
      <w:r>
        <w:rPr>
          <w:rFonts w:hint="eastAsia"/>
        </w:rPr>
        <w:t>（捐）助經費於補（捐）助案件結案時尚有結餘款，應按補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（捐）助比例繳回。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（六）</w:t>
      </w:r>
      <w:proofErr w:type="gramStart"/>
      <w:r>
        <w:rPr>
          <w:rFonts w:hint="eastAsia"/>
        </w:rPr>
        <w:t>受補</w:t>
      </w:r>
      <w:proofErr w:type="gramEnd"/>
      <w:r>
        <w:rPr>
          <w:rFonts w:hint="eastAsia"/>
        </w:rPr>
        <w:t>（捐）助經費產生之利息或其他衍生收入之處理方式。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（七）適當選定績效衡量指標，作為辦理補（捐）助案件成果考核及效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益評估</w:t>
      </w:r>
      <w:proofErr w:type="gramStart"/>
      <w:r>
        <w:rPr>
          <w:rFonts w:hint="eastAsia"/>
        </w:rPr>
        <w:t>之參據</w:t>
      </w:r>
      <w:proofErr w:type="gramEnd"/>
      <w:r>
        <w:rPr>
          <w:rFonts w:hint="eastAsia"/>
        </w:rPr>
        <w:t>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（八）</w:t>
      </w:r>
      <w:proofErr w:type="gramStart"/>
      <w:r>
        <w:rPr>
          <w:rFonts w:hint="eastAsia"/>
        </w:rPr>
        <w:t>留存受補</w:t>
      </w:r>
      <w:proofErr w:type="gramEnd"/>
      <w:r>
        <w:rPr>
          <w:rFonts w:hint="eastAsia"/>
        </w:rPr>
        <w:t>（捐）助團體之原始憑證，應依會計法規定妥善保存與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銷毀，已屆保存年限之銷毀，</w:t>
      </w:r>
      <w:proofErr w:type="gramStart"/>
      <w:r>
        <w:rPr>
          <w:rFonts w:hint="eastAsia"/>
        </w:rPr>
        <w:t>應函報</w:t>
      </w:r>
      <w:proofErr w:type="gramEnd"/>
      <w:r>
        <w:rPr>
          <w:rFonts w:hint="eastAsia"/>
        </w:rPr>
        <w:t>原補（捐）助機關轉請審計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機關同意。如遇有提前銷毀，或有毀損、</w:t>
      </w:r>
      <w:proofErr w:type="gramStart"/>
      <w:r>
        <w:rPr>
          <w:rFonts w:hint="eastAsia"/>
        </w:rPr>
        <w:t>滅失等情事</w:t>
      </w:r>
      <w:proofErr w:type="gramEnd"/>
      <w:r>
        <w:rPr>
          <w:rFonts w:hint="eastAsia"/>
        </w:rPr>
        <w:t>時，應敘明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原因及處理情形，函報原補（捐）助機關轉請審計機關同意。如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經發現未確實辦理者，得依情節輕重對該補（捐）助案件或受補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（捐）助團體酌減嗣後補（捐）</w:t>
      </w:r>
      <w:proofErr w:type="gramStart"/>
      <w:r>
        <w:rPr>
          <w:rFonts w:hint="eastAsia"/>
        </w:rPr>
        <w:t>助款或</w:t>
      </w:r>
      <w:proofErr w:type="gramEnd"/>
      <w:r>
        <w:rPr>
          <w:rFonts w:hint="eastAsia"/>
        </w:rPr>
        <w:t>停止補（捐）助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至五年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（九）</w:t>
      </w:r>
      <w:proofErr w:type="gramStart"/>
      <w:r>
        <w:rPr>
          <w:rFonts w:hint="eastAsia"/>
        </w:rPr>
        <w:t>受補</w:t>
      </w:r>
      <w:proofErr w:type="gramEnd"/>
      <w:r>
        <w:rPr>
          <w:rFonts w:hint="eastAsia"/>
        </w:rPr>
        <w:t>（捐）助之民間團體及個人申請支付款項時，應本誠信原則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對所提出支出憑證之支付事實及真實性負責，如有不實，應負相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關責任。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五、各機關對民間團體或個人之補（捐）助，應依下列規定公開：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（一）依第三點訂定之作業規範應於各機關網際網路網頁或網站公開。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（二）非屬政府資訊公開法第十八條規定應限制公開或不予提供者，其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受補</w:t>
      </w:r>
      <w:proofErr w:type="gramEnd"/>
      <w:r>
        <w:rPr>
          <w:rFonts w:hint="eastAsia"/>
        </w:rPr>
        <w:t>（捐）助之民間團體或個人案件應予公開，包括補（捐）助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事項、補（捐）助對象、核准日期及補（捐）助金額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含累積金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額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等資訊應按季登錄於本府之公務網－計畫預算</w:t>
      </w:r>
      <w:proofErr w:type="gramStart"/>
      <w:r>
        <w:rPr>
          <w:rFonts w:hint="eastAsia"/>
        </w:rPr>
        <w:t>考核－對民間</w:t>
      </w:r>
      <w:proofErr w:type="gramEnd"/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團體補助情形，由本府定期公告於新竹縣全球資訊網。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六、各機關對民間團體及個人之補（捐）助經費，應</w:t>
      </w:r>
      <w:proofErr w:type="gramStart"/>
      <w:r>
        <w:rPr>
          <w:rFonts w:hint="eastAsia"/>
        </w:rPr>
        <w:t>請受補</w:t>
      </w:r>
      <w:proofErr w:type="gramEnd"/>
      <w:r>
        <w:rPr>
          <w:rFonts w:hint="eastAsia"/>
        </w:rPr>
        <w:t>（捐）助對象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檢附收支清單，以及原始憑證辦理結報，並依審計法規定核轉（送）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審計機關審核。但有特殊情形，須</w:t>
      </w:r>
      <w:proofErr w:type="gramStart"/>
      <w:r>
        <w:rPr>
          <w:rFonts w:hint="eastAsia"/>
        </w:rPr>
        <w:t>由受補</w:t>
      </w:r>
      <w:proofErr w:type="gramEnd"/>
      <w:r>
        <w:rPr>
          <w:rFonts w:hint="eastAsia"/>
        </w:rPr>
        <w:t>（捐）助對象留存前開原始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憑證者，各機關應報經審計機關同意，得</w:t>
      </w:r>
      <w:proofErr w:type="gramStart"/>
      <w:r>
        <w:rPr>
          <w:rFonts w:hint="eastAsia"/>
        </w:rPr>
        <w:t>憑領據結</w:t>
      </w:r>
      <w:proofErr w:type="gramEnd"/>
      <w:r>
        <w:rPr>
          <w:rFonts w:hint="eastAsia"/>
        </w:rPr>
        <w:t>報，免附送有關憑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lastRenderedPageBreak/>
        <w:t>七、各機關</w:t>
      </w:r>
      <w:proofErr w:type="gramStart"/>
      <w:r>
        <w:rPr>
          <w:rFonts w:hint="eastAsia"/>
        </w:rPr>
        <w:t>對於受補</w:t>
      </w:r>
      <w:proofErr w:type="gramEnd"/>
      <w:r>
        <w:rPr>
          <w:rFonts w:hint="eastAsia"/>
        </w:rPr>
        <w:t>（捐）助之民間團體與個人，應訂定適當之督導管理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考核機制，並建立完整資料庫。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八、各機關應針對補助業務訂定績效評估機制，進行自評及落實內部控制</w:t>
      </w:r>
    </w:p>
    <w:p w:rsidR="001B167F" w:rsidRDefault="001B167F" w:rsidP="001B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機制。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九、</w:t>
      </w:r>
      <w:proofErr w:type="gramStart"/>
      <w:r>
        <w:rPr>
          <w:rFonts w:hint="eastAsia"/>
        </w:rPr>
        <w:t>本府得視</w:t>
      </w:r>
      <w:proofErr w:type="gramEnd"/>
      <w:r>
        <w:rPr>
          <w:rFonts w:hint="eastAsia"/>
        </w:rPr>
        <w:t>需要派員查核各機關補（捐）助事項之辦理情形。</w:t>
      </w:r>
    </w:p>
    <w:p w:rsidR="001B167F" w:rsidRDefault="001B167F" w:rsidP="001B167F"/>
    <w:p w:rsidR="001B167F" w:rsidRDefault="001B167F" w:rsidP="001B167F">
      <w:pPr>
        <w:rPr>
          <w:rFonts w:hint="eastAsia"/>
        </w:rPr>
      </w:pPr>
      <w:r>
        <w:rPr>
          <w:rFonts w:hint="eastAsia"/>
        </w:rPr>
        <w:t>十、本注意事項未規定事宜，各機關得視實際業務執行需要，另訂補充</w:t>
      </w:r>
      <w:proofErr w:type="gramStart"/>
      <w:r>
        <w:rPr>
          <w:rFonts w:hint="eastAsia"/>
        </w:rPr>
        <w:t>規</w:t>
      </w:r>
      <w:proofErr w:type="gramEnd"/>
    </w:p>
    <w:p w:rsidR="000D7331" w:rsidRDefault="001B167F" w:rsidP="001B167F">
      <w:r>
        <w:rPr>
          <w:rFonts w:hint="eastAsia"/>
        </w:rPr>
        <w:t xml:space="preserve">    </w:t>
      </w:r>
      <w:r>
        <w:rPr>
          <w:rFonts w:hint="eastAsia"/>
        </w:rPr>
        <w:t>定。</w:t>
      </w:r>
    </w:p>
    <w:sectPr w:rsidR="000D7331" w:rsidSect="00004CE1">
      <w:pgSz w:w="11906" w:h="16838"/>
      <w:pgMar w:top="1191" w:right="1531" w:bottom="119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F"/>
    <w:rsid w:val="00004CE1"/>
    <w:rsid w:val="000D7331"/>
    <w:rsid w:val="001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張之馨</dc:creator>
  <cp:keywords/>
  <dc:description/>
  <cp:lastModifiedBy>張之馨</cp:lastModifiedBy>
  <cp:revision>2</cp:revision>
  <cp:lastPrinted>2017-03-15T06:40:00Z</cp:lastPrinted>
  <dcterms:created xsi:type="dcterms:W3CDTF">2017-03-15T06:37:00Z</dcterms:created>
  <dcterms:modified xsi:type="dcterms:W3CDTF">2017-03-15T06:43:00Z</dcterms:modified>
</cp:coreProperties>
</file>