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4"/>
          <w:rFonts w:ascii="標楷體" w:hAnsi="標楷體" w:eastAsia="標楷體"/>
          <w:sz w:val="36"/>
        </w:rPr>
        <w:t>公職人員利益衝突迴避切結書</w:t>
      </w:r>
    </w:p>
    <w:p>
      <w:pPr>
        <w:pStyle w:val="Style17"/>
        <w:tabs>
          <w:tab w:val="clear" w:pos="480"/>
        </w:tabs>
        <w:ind w:left="496" w:right="0" w:hanging="496"/>
        <w:rPr/>
      </w:pPr>
      <w:r>
        <w:rPr>
          <w:rStyle w:val="Style14"/>
          <w:rFonts w:ascii="標楷體" w:hAnsi="標楷體" w:eastAsia="標楷體"/>
          <w:sz w:val="28"/>
        </w:rPr>
        <w:t>一、</w:t>
      </w:r>
      <w:r>
        <w:rPr>
          <w:rStyle w:val="Style14"/>
          <w:rFonts w:ascii="標楷體" w:hAnsi="標楷體" w:eastAsia="標楷體"/>
          <w:color w:val="FF0000"/>
          <w:sz w:val="28"/>
        </w:rPr>
        <w:t>申請</w:t>
      </w:r>
      <w:r>
        <w:rPr>
          <w:rStyle w:val="Style14"/>
          <w:rFonts w:eastAsia="標楷體" w:ascii="標楷體" w:hAnsi="標楷體"/>
          <w:color w:val="FF0000"/>
          <w:sz w:val="28"/>
        </w:rPr>
        <w:t>(</w:t>
      </w:r>
      <w:r>
        <w:rPr>
          <w:rStyle w:val="Style14"/>
          <w:rFonts w:ascii="標楷體" w:hAnsi="標楷體" w:eastAsia="標楷體"/>
          <w:color w:val="FF0000"/>
          <w:sz w:val="28"/>
        </w:rPr>
        <w:t>人</w:t>
      </w:r>
      <w:r>
        <w:rPr>
          <w:rStyle w:val="Style14"/>
          <w:rFonts w:eastAsia="標楷體" w:ascii="標楷體" w:hAnsi="標楷體"/>
          <w:color w:val="FF0000"/>
          <w:sz w:val="28"/>
        </w:rPr>
        <w:t>)</w:t>
      </w:r>
      <w:r>
        <w:rPr>
          <w:rStyle w:val="Style14"/>
          <w:rFonts w:ascii="標楷體" w:hAnsi="標楷體" w:eastAsia="標楷體"/>
          <w:color w:val="FF0000"/>
          <w:sz w:val="28"/>
        </w:rPr>
        <w:t>單位名稱</w:t>
      </w:r>
      <w:r>
        <w:rPr>
          <w:rStyle w:val="Style14"/>
          <w:rFonts w:eastAsia="標楷體" w:ascii="標楷體" w:hAnsi="標楷體"/>
          <w:sz w:val="28"/>
        </w:rPr>
        <w:t>(</w:t>
      </w:r>
      <w:r>
        <w:rPr>
          <w:rStyle w:val="Style14"/>
          <w:rFonts w:ascii="標楷體" w:hAnsi="標楷體" w:eastAsia="標楷體"/>
          <w:sz w:val="28"/>
        </w:rPr>
        <w:t>如新竹縣○○發展協會</w:t>
      </w:r>
      <w:r>
        <w:rPr>
          <w:rStyle w:val="Style14"/>
          <w:rFonts w:eastAsia="標楷體" w:ascii="標楷體" w:hAnsi="標楷體"/>
          <w:sz w:val="28"/>
        </w:rPr>
        <w:t xml:space="preserve">) </w:t>
      </w:r>
      <w:r>
        <w:rPr>
          <w:rStyle w:val="Style14"/>
          <w:rFonts w:ascii="標楷體" w:hAnsi="標楷體" w:eastAsia="標楷體"/>
          <w:sz w:val="28"/>
        </w:rPr>
        <w:t>申請</w:t>
      </w:r>
      <w:r>
        <w:rPr>
          <w:rStyle w:val="Style14"/>
          <w:rFonts w:eastAsia="標楷體" w:ascii="標楷體" w:hAnsi="標楷體"/>
          <w:sz w:val="28"/>
        </w:rPr>
        <w:t>111</w:t>
      </w:r>
      <w:r>
        <w:rPr>
          <w:rStyle w:val="Style14"/>
          <w:rFonts w:ascii="標楷體" w:hAnsi="標楷體" w:eastAsia="標楷體"/>
          <w:sz w:val="28"/>
        </w:rPr>
        <w:t>年度「</w:t>
      </w:r>
      <w:r>
        <w:rPr>
          <w:rStyle w:val="Style14"/>
          <w:rFonts w:ascii="標楷體" w:hAnsi="標楷體" w:eastAsia="標楷體"/>
          <w:color w:val="FF0000"/>
          <w:sz w:val="28"/>
        </w:rPr>
        <w:t>新竹縣政府○○局</w:t>
      </w:r>
      <w:r>
        <w:rPr>
          <w:rStyle w:val="Style14"/>
          <w:rFonts w:eastAsia="標楷體" w:ascii="標楷體" w:hAnsi="標楷體"/>
          <w:color w:val="FF0000"/>
          <w:sz w:val="28"/>
        </w:rPr>
        <w:t>(</w:t>
      </w:r>
      <w:r>
        <w:rPr>
          <w:rStyle w:val="Style14"/>
          <w:rFonts w:ascii="標楷體" w:hAnsi="標楷體" w:eastAsia="標楷體"/>
          <w:color w:val="FF0000"/>
          <w:sz w:val="28"/>
        </w:rPr>
        <w:t>處</w:t>
      </w:r>
      <w:r>
        <w:rPr>
          <w:rStyle w:val="Style14"/>
          <w:rFonts w:eastAsia="標楷體" w:ascii="標楷體" w:hAnsi="標楷體"/>
          <w:color w:val="FF0000"/>
          <w:sz w:val="28"/>
        </w:rPr>
        <w:t>)</w:t>
      </w:r>
      <w:r>
        <w:rPr>
          <w:rStyle w:val="Style14"/>
          <w:rFonts w:ascii="標楷體" w:hAnsi="標楷體" w:eastAsia="標楷體"/>
          <w:color w:val="FF0000"/>
          <w:sz w:val="28"/>
        </w:rPr>
        <w:t>推動○○補助</w:t>
      </w:r>
      <w:r>
        <w:rPr>
          <w:rStyle w:val="Style14"/>
          <w:rFonts w:ascii="標楷體" w:hAnsi="標楷體" w:eastAsia="標楷體"/>
          <w:sz w:val="28"/>
        </w:rPr>
        <w:t>」案：</w:t>
      </w:r>
    </w:p>
    <w:p>
      <w:pPr>
        <w:pStyle w:val="Style17"/>
        <w:tabs>
          <w:tab w:val="clear" w:pos="480"/>
        </w:tabs>
        <w:ind w:left="566" w:right="0" w:hanging="283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□</w:t>
      </w:r>
      <w:r>
        <w:rPr>
          <w:rFonts w:ascii="標楷體" w:hAnsi="標楷體" w:eastAsia="標楷體"/>
          <w:sz w:val="28"/>
        </w:rPr>
        <w:t>非屬公職人員利益衝突迴避法第</w:t>
      </w:r>
      <w:r>
        <w:rPr>
          <w:rFonts w:eastAsia="標楷體" w:ascii="標楷體" w:hAnsi="標楷體"/>
          <w:sz w:val="28"/>
        </w:rPr>
        <w:t>2</w:t>
      </w:r>
      <w:r>
        <w:rPr>
          <w:rFonts w:ascii="標楷體" w:hAnsi="標楷體" w:eastAsia="標楷體"/>
          <w:sz w:val="28"/>
        </w:rPr>
        <w:t>條公職人員或第</w:t>
      </w:r>
      <w:r>
        <w:rPr>
          <w:rFonts w:eastAsia="標楷體" w:ascii="標楷體" w:hAnsi="標楷體"/>
          <w:sz w:val="28"/>
        </w:rPr>
        <w:t>3</w:t>
      </w:r>
      <w:r>
        <w:rPr>
          <w:rFonts w:ascii="標楷體" w:hAnsi="標楷體" w:eastAsia="標楷體"/>
          <w:sz w:val="28"/>
        </w:rPr>
        <w:t>條公職人員之關係人。</w:t>
      </w:r>
    </w:p>
    <w:p>
      <w:pPr>
        <w:pStyle w:val="Style17"/>
        <w:tabs>
          <w:tab w:val="clear" w:pos="480"/>
        </w:tabs>
        <w:ind w:left="566" w:right="0" w:hanging="283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□</w:t>
      </w:r>
      <w:r>
        <w:rPr>
          <w:rFonts w:ascii="標楷體" w:hAnsi="標楷體" w:eastAsia="標楷體"/>
          <w:sz w:val="28"/>
        </w:rPr>
        <w:t>屬公職人員利益衝突迴避法第</w:t>
      </w:r>
      <w:r>
        <w:rPr>
          <w:rFonts w:eastAsia="標楷體" w:ascii="標楷體" w:hAnsi="標楷體"/>
          <w:sz w:val="28"/>
        </w:rPr>
        <w:t>2</w:t>
      </w:r>
      <w:r>
        <w:rPr>
          <w:rFonts w:ascii="標楷體" w:hAnsi="標楷體" w:eastAsia="標楷體"/>
          <w:sz w:val="28"/>
        </w:rPr>
        <w:t>條公職人員或第</w:t>
      </w:r>
      <w:r>
        <w:rPr>
          <w:rFonts w:eastAsia="標楷體" w:ascii="標楷體" w:hAnsi="標楷體"/>
          <w:sz w:val="28"/>
        </w:rPr>
        <w:t>3</w:t>
      </w:r>
      <w:r>
        <w:rPr>
          <w:rFonts w:ascii="標楷體" w:hAnsi="標楷體" w:eastAsia="標楷體"/>
          <w:sz w:val="28"/>
        </w:rPr>
        <w:t>條公職人員之關係人，依規定填寫附表「公職人員及關係人身分關係揭露表」。</w:t>
      </w:r>
    </w:p>
    <w:p>
      <w:pPr>
        <w:pStyle w:val="Style17"/>
        <w:tabs>
          <w:tab w:val="clear" w:pos="480"/>
        </w:tabs>
        <w:ind w:left="566" w:right="0" w:hanging="283"/>
        <w:rPr>
          <w:rFonts w:ascii="標楷體" w:hAnsi="標楷體" w:eastAsia="標楷體"/>
          <w:sz w:val="28"/>
        </w:rPr>
      </w:pPr>
      <w:r>
        <w:rPr>
          <w:rFonts w:eastAsia="標楷體" w:ascii="標楷體" w:hAnsi="標楷體"/>
          <w:sz w:val="28"/>
        </w:rPr>
      </w:r>
    </w:p>
    <w:p>
      <w:pPr>
        <w:pStyle w:val="Style17"/>
        <w:tabs>
          <w:tab w:val="clear" w:pos="480"/>
        </w:tabs>
        <w:ind w:left="496" w:right="0" w:hanging="496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二、違反公職人員利益衝突迴避法第</w:t>
      </w:r>
      <w:r>
        <w:rPr>
          <w:rFonts w:eastAsia="標楷體" w:ascii="標楷體" w:hAnsi="標楷體"/>
          <w:sz w:val="28"/>
        </w:rPr>
        <w:t>14</w:t>
      </w:r>
      <w:r>
        <w:rPr>
          <w:rFonts w:ascii="標楷體" w:hAnsi="標楷體" w:eastAsia="標楷體"/>
          <w:sz w:val="28"/>
        </w:rPr>
        <w:t>條第</w:t>
      </w:r>
      <w:r>
        <w:rPr>
          <w:rFonts w:eastAsia="標楷體" w:ascii="標楷體" w:hAnsi="標楷體"/>
          <w:sz w:val="28"/>
        </w:rPr>
        <w:t>2</w:t>
      </w:r>
      <w:r>
        <w:rPr>
          <w:rFonts w:ascii="標楷體" w:hAnsi="標楷體" w:eastAsia="標楷體"/>
          <w:sz w:val="28"/>
        </w:rPr>
        <w:t>項規定，未主動據實揭露身關係者，處新臺幣</w:t>
      </w:r>
      <w:r>
        <w:rPr>
          <w:rFonts w:eastAsia="標楷體" w:ascii="標楷體" w:hAnsi="標楷體"/>
          <w:sz w:val="28"/>
        </w:rPr>
        <w:t>5</w:t>
      </w:r>
      <w:r>
        <w:rPr>
          <w:rFonts w:ascii="標楷體" w:hAnsi="標楷體" w:eastAsia="標楷體"/>
          <w:sz w:val="28"/>
        </w:rPr>
        <w:t>萬以上</w:t>
      </w:r>
      <w:r>
        <w:rPr>
          <w:rFonts w:eastAsia="標楷體" w:ascii="標楷體" w:hAnsi="標楷體"/>
          <w:sz w:val="28"/>
        </w:rPr>
        <w:t>50</w:t>
      </w:r>
      <w:r>
        <w:rPr>
          <w:rFonts w:ascii="標楷體" w:hAnsi="標楷體" w:eastAsia="標楷體"/>
          <w:sz w:val="28"/>
        </w:rPr>
        <w:t>萬以下罰鍰，並得按次連續處罰。</w:t>
      </w:r>
    </w:p>
    <w:p>
      <w:pPr>
        <w:pStyle w:val="Style17"/>
        <w:rPr>
          <w:rFonts w:ascii="標楷體" w:hAnsi="標楷體" w:eastAsia="標楷體"/>
          <w:sz w:val="36"/>
        </w:rPr>
      </w:pPr>
      <w:r>
        <w:rPr>
          <w:rFonts w:ascii="標楷體" w:hAnsi="標楷體" w:eastAsia="標楷體"/>
          <w:sz w:val="36"/>
        </w:rPr>
        <w:t>此致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 w:val="36"/>
        </w:rPr>
        <w:t>新竹縣政府</w:t>
      </w:r>
      <w:r>
        <w:rPr>
          <w:rStyle w:val="Style14"/>
          <w:rFonts w:ascii="新細明體" w:hAnsi="新細明體" w:cs="新細明體"/>
          <w:sz w:val="36"/>
        </w:rPr>
        <w:t>〇〇</w:t>
      </w:r>
      <w:r>
        <w:rPr>
          <w:rStyle w:val="Style14"/>
          <w:rFonts w:ascii="標楷體" w:hAnsi="標楷體" w:cs="標楷體" w:eastAsia="標楷體"/>
          <w:sz w:val="36"/>
        </w:rPr>
        <w:t>局</w:t>
      </w:r>
      <w:r>
        <w:rPr>
          <w:rStyle w:val="Style14"/>
          <w:rFonts w:eastAsia="標楷體" w:ascii="標楷體" w:hAnsi="標楷體"/>
          <w:sz w:val="36"/>
        </w:rPr>
        <w:t>(</w:t>
      </w:r>
      <w:r>
        <w:rPr>
          <w:rStyle w:val="Style14"/>
          <w:rFonts w:ascii="標楷體" w:hAnsi="標楷體" w:eastAsia="標楷體"/>
          <w:sz w:val="36"/>
        </w:rPr>
        <w:t>處</w:t>
      </w:r>
      <w:r>
        <w:rPr>
          <w:rStyle w:val="Style14"/>
          <w:rFonts w:eastAsia="標楷體" w:ascii="標楷體" w:hAnsi="標楷體"/>
          <w:sz w:val="36"/>
        </w:rPr>
        <w:t>)</w:t>
      </w:r>
    </w:p>
    <w:p>
      <w:pPr>
        <w:pStyle w:val="Style17"/>
        <w:rPr>
          <w:rFonts w:ascii="標楷體" w:hAnsi="標楷體" w:eastAsia="標楷體"/>
          <w:sz w:val="36"/>
        </w:rPr>
      </w:pPr>
      <w:r>
        <w:rPr>
          <w:rFonts w:eastAsia="標楷體" w:ascii="標楷體" w:hAnsi="標楷體"/>
          <w:sz w:val="36"/>
        </w:rPr>
      </w:r>
    </w:p>
    <w:p>
      <w:pPr>
        <w:pStyle w:val="Style17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立切結單位</w:t>
      </w:r>
      <w:r>
        <w:rPr>
          <w:rFonts w:eastAsia="標楷體" w:ascii="標楷體" w:hAnsi="標楷體"/>
          <w:sz w:val="28"/>
        </w:rPr>
        <w:t>(</w:t>
      </w:r>
      <w:r>
        <w:rPr>
          <w:rFonts w:ascii="標楷體" w:hAnsi="標楷體" w:eastAsia="標楷體"/>
          <w:sz w:val="28"/>
        </w:rPr>
        <w:t>人</w:t>
      </w:r>
      <w:r>
        <w:rPr>
          <w:rFonts w:eastAsia="標楷體" w:ascii="標楷體" w:hAnsi="標楷體"/>
          <w:sz w:val="28"/>
        </w:rPr>
        <w:t>)</w:t>
      </w:r>
      <w:r>
        <w:rPr>
          <w:rFonts w:ascii="標楷體" w:hAnsi="標楷體" w:eastAsia="標楷體"/>
          <w:sz w:val="28"/>
        </w:rPr>
        <w:t>：                  負責人</w:t>
      </w:r>
      <w:r>
        <w:rPr>
          <w:rFonts w:eastAsia="標楷體" w:ascii="標楷體" w:hAnsi="標楷體"/>
          <w:sz w:val="28"/>
        </w:rPr>
        <w:t>(</w:t>
      </w:r>
      <w:r>
        <w:rPr>
          <w:rFonts w:ascii="標楷體" w:hAnsi="標楷體" w:eastAsia="標楷體"/>
          <w:sz w:val="28"/>
        </w:rPr>
        <w:t>簽章</w:t>
      </w:r>
      <w:r>
        <w:rPr>
          <w:rFonts w:eastAsia="標楷體" w:ascii="標楷體" w:hAnsi="標楷體"/>
          <w:sz w:val="28"/>
        </w:rPr>
        <w:t>)</w:t>
      </w:r>
      <w:r>
        <w:rPr>
          <w:rFonts w:ascii="標楷體" w:hAnsi="標楷體" w:eastAsia="標楷體"/>
          <w:sz w:val="28"/>
        </w:rPr>
        <w:t>：</w:t>
      </w:r>
    </w:p>
    <w:p>
      <w:pPr>
        <w:pStyle w:val="Style17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統一編號</w:t>
      </w:r>
      <w:r>
        <w:rPr>
          <w:rFonts w:eastAsia="標楷體" w:ascii="標楷體" w:hAnsi="標楷體"/>
          <w:sz w:val="28"/>
        </w:rPr>
        <w:t>/</w:t>
      </w:r>
      <w:r>
        <w:rPr>
          <w:rFonts w:ascii="標楷體" w:hAnsi="標楷體" w:eastAsia="標楷體"/>
          <w:sz w:val="28"/>
        </w:rPr>
        <w:t>身分證字號</w:t>
      </w:r>
      <w:r>
        <w:rPr>
          <w:rFonts w:eastAsia="標楷體" w:ascii="標楷體" w:hAnsi="標楷體"/>
          <w:sz w:val="28"/>
        </w:rPr>
        <w:t xml:space="preserve">:               </w:t>
      </w:r>
      <w:r>
        <w:rPr>
          <w:rFonts w:ascii="標楷體" w:hAnsi="標楷體" w:eastAsia="標楷體"/>
          <w:sz w:val="28"/>
        </w:rPr>
        <w:t>地 址：</w:t>
      </w:r>
    </w:p>
    <w:p>
      <w:pPr>
        <w:pStyle w:val="Style17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電 話：</w:t>
      </w:r>
    </w:p>
    <w:p>
      <w:pPr>
        <w:pStyle w:val="Style17"/>
        <w:rPr>
          <w:rFonts w:ascii="標楷體" w:hAnsi="標楷體" w:eastAsia="標楷體"/>
          <w:sz w:val="28"/>
        </w:rPr>
      </w:pPr>
      <w:r>
        <w:rPr>
          <w:rFonts w:eastAsia="標楷體" w:ascii="標楷體" w:hAnsi="標楷體"/>
          <w:sz w:val="28"/>
        </w:rPr>
      </w:r>
    </w:p>
    <w:p>
      <w:pPr>
        <w:pStyle w:val="Style17"/>
        <w:jc w:val="left"/>
        <w:rPr/>
      </w:pPr>
      <w:r>
        <w:rPr>
          <w:rStyle w:val="Style14"/>
          <w:rFonts w:ascii="標楷體" w:hAnsi="標楷體" w:eastAsia="標楷體"/>
          <w:sz w:val="28"/>
        </w:rPr>
        <w:t>中 華 民 國 年 月 日</w:t>
      </w:r>
    </w:p>
    <w:sectPr>
      <w:type w:val="nextPage"/>
      <w:pgSz w:w="11906" w:h="16838"/>
      <w:pgMar w:left="1701" w:right="1800" w:header="0" w:top="1440" w:footer="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Web">
    <w:name w:val="內文 (Web)"/>
    <w:basedOn w:val="Style17"/>
    <w:qFormat/>
    <w:pPr>
      <w:widowControl/>
      <w:suppressAutoHyphens w:val="true"/>
      <w:spacing w:before="100" w:after="100"/>
    </w:pPr>
    <w:rPr>
      <w:rFonts w:ascii="新細明體" w:hAnsi="新細明體" w:eastAsia="新細明體" w:cs="新細明體"/>
      <w:kern w:val="0"/>
      <w:szCs w:val="24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NDC_ODF_Application_Tools/2.0.4$Windows_X86_64 LibreOffice_project/ace8b54cb4771cd6636f2ccb1aac7c9dad875112</Application>
  <Pages>1</Pages>
  <Words>265</Words>
  <CharactersWithSpaces>314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2022-10-24T02:12:00Z</dcterms:created>
  <dc:creator>賴秋樺</dc:creator>
  <dc:description/>
  <dc:language>zh-TW</dc:language>
  <cp:lastModifiedBy/>
  <cp:lastPrinted>2022-10-18T01:48:00Z</cp:lastPrinted>
  <dcterms:modified xsi:type="dcterms:W3CDTF">2022-11-04T11:13:23Z</dcterms:modified>
  <cp:revision>4</cp:revision>
  <dc:subject/>
  <dc:title/>
</cp:coreProperties>
</file>