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8" w:rsidRDefault="00903658" w:rsidP="00713E13">
      <w:pPr>
        <w:jc w:val="center"/>
        <w:rPr>
          <w:rFonts w:ascii="標楷體" w:eastAsia="標楷體" w:hAnsi="標楷體"/>
          <w:sz w:val="40"/>
          <w:szCs w:val="40"/>
        </w:rPr>
      </w:pPr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r>
        <w:rPr>
          <w:rFonts w:ascii="標楷體" w:eastAsia="標楷體" w:hAnsi="標楷體"/>
          <w:sz w:val="40"/>
          <w:szCs w:val="40"/>
        </w:rPr>
        <w:t>104</w:t>
      </w:r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次性別平等促進委員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903658" w:rsidRDefault="00903658" w:rsidP="00713E1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會議紀錄</w:t>
      </w:r>
    </w:p>
    <w:p w:rsidR="00903658" w:rsidRDefault="00903658" w:rsidP="00713E1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會議時間</w:t>
      </w:r>
      <w:r>
        <w:rPr>
          <w:rFonts w:ascii="標楷體" w:eastAsia="標楷體" w:hAnsi="標楷體"/>
          <w:sz w:val="32"/>
          <w:szCs w:val="32"/>
        </w:rPr>
        <w:t>:104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下午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03658" w:rsidRDefault="00903658" w:rsidP="00713E1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會議地點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本府</w:t>
      </w:r>
      <w:r>
        <w:rPr>
          <w:rFonts w:ascii="標楷體" w:eastAsia="標楷體" w:hAnsi="標楷體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棟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樓第一會議室</w:t>
      </w:r>
    </w:p>
    <w:p w:rsidR="00903658" w:rsidRPr="00B100F8" w:rsidRDefault="00903658" w:rsidP="00B100F8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會議主席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邱主任委員鏡淳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田委員</w:t>
      </w:r>
      <w:r w:rsidRPr="00B100F8">
        <w:rPr>
          <w:rFonts w:ascii="標楷體" w:eastAsia="標楷體" w:hAnsi="標楷體" w:hint="eastAsia"/>
          <w:sz w:val="32"/>
          <w:szCs w:val="32"/>
        </w:rPr>
        <w:t>昭</w:t>
      </w:r>
      <w:r>
        <w:rPr>
          <w:rFonts w:ascii="標楷體" w:eastAsia="標楷體" w:hAnsi="標楷體" w:hint="eastAsia"/>
          <w:sz w:val="32"/>
          <w:szCs w:val="32"/>
        </w:rPr>
        <w:t>容</w:t>
      </w:r>
      <w:r w:rsidRPr="00B100F8">
        <w:rPr>
          <w:rFonts w:ascii="標楷體" w:eastAsia="標楷體" w:hAnsi="標楷體" w:hint="eastAsia"/>
          <w:sz w:val="32"/>
          <w:szCs w:val="32"/>
        </w:rPr>
        <w:t>代理</w:t>
      </w:r>
      <w:r w:rsidRPr="00B100F8">
        <w:rPr>
          <w:rFonts w:ascii="標楷體" w:eastAsia="標楷體" w:hAnsi="標楷體"/>
          <w:sz w:val="32"/>
          <w:szCs w:val="32"/>
        </w:rPr>
        <w:t>)</w:t>
      </w:r>
    </w:p>
    <w:p w:rsidR="00903658" w:rsidRDefault="00903658" w:rsidP="00713E1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列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席單位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如簽到表</w:t>
      </w:r>
      <w:bookmarkStart w:id="0" w:name="_GoBack"/>
      <w:bookmarkEnd w:id="0"/>
    </w:p>
    <w:p w:rsidR="00903658" w:rsidRDefault="00903658" w:rsidP="00713E1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  <w:r>
        <w:rPr>
          <w:rFonts w:ascii="標楷體" w:eastAsia="標楷體" w:hAnsi="標楷體"/>
          <w:sz w:val="32"/>
          <w:szCs w:val="32"/>
        </w:rPr>
        <w:t>:(</w:t>
      </w:r>
      <w:r>
        <w:rPr>
          <w:rFonts w:ascii="標楷體" w:eastAsia="標楷體" w:hAnsi="標楷體" w:hint="eastAsia"/>
          <w:sz w:val="32"/>
          <w:szCs w:val="32"/>
        </w:rPr>
        <w:t>略</w:t>
      </w:r>
      <w:r>
        <w:rPr>
          <w:rFonts w:ascii="標楷體" w:eastAsia="標楷體" w:hAnsi="標楷體"/>
          <w:sz w:val="32"/>
          <w:szCs w:val="32"/>
        </w:rPr>
        <w:t xml:space="preserve">)                     </w:t>
      </w:r>
      <w:r>
        <w:rPr>
          <w:rFonts w:ascii="標楷體" w:eastAsia="標楷體" w:hAnsi="標楷體" w:hint="eastAsia"/>
          <w:sz w:val="32"/>
          <w:szCs w:val="32"/>
        </w:rPr>
        <w:t>紀錄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陳欣黛</w:t>
      </w:r>
    </w:p>
    <w:p w:rsidR="00903658" w:rsidRDefault="00903658" w:rsidP="00713E13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業務報告</w:t>
      </w:r>
    </w:p>
    <w:p w:rsidR="00903658" w:rsidRDefault="00903658" w:rsidP="00713E13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社會處</w:t>
      </w:r>
      <w:r>
        <w:rPr>
          <w:rFonts w:ascii="標楷體" w:eastAsia="標楷體" w:hAnsi="標楷體"/>
          <w:sz w:val="32"/>
          <w:szCs w:val="32"/>
        </w:rPr>
        <w:t>:</w:t>
      </w:r>
    </w:p>
    <w:p w:rsidR="00903658" w:rsidRDefault="00903658" w:rsidP="009B205F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黃委員小波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對於家庭暴力被害人垂直整合服務方案計畫可以簡單說明一下。</w:t>
      </w:r>
    </w:p>
    <w:p w:rsidR="00903658" w:rsidRDefault="00903658" w:rsidP="009B205F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答覆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現代婦女基金會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：主要是承辦竹北、新豐及寶山三個區域的親密關係家庭暴力被害人服務，原則上是以一案到底，從一線單位通報，再由社會處轉案，到個案的完整服務與處理，都是由本基金會來辦理。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903658" w:rsidRDefault="00903658" w:rsidP="00713E13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民政處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713E13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教育處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940F18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勞工處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940F18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警察局婦幼隊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Pr="00940F18" w:rsidRDefault="00903658" w:rsidP="00713E13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940F18">
        <w:rPr>
          <w:rFonts w:ascii="標楷體" w:eastAsia="標楷體" w:hAnsi="標楷體" w:hint="eastAsia"/>
          <w:sz w:val="32"/>
          <w:szCs w:val="32"/>
        </w:rPr>
        <w:t>衛生局</w:t>
      </w:r>
      <w:r w:rsidRPr="00940F18">
        <w:rPr>
          <w:rFonts w:ascii="標楷體" w:eastAsia="標楷體" w:hAnsi="標楷體"/>
          <w:sz w:val="32"/>
          <w:szCs w:val="32"/>
        </w:rPr>
        <w:t xml:space="preserve">: </w:t>
      </w:r>
      <w:r w:rsidRPr="00940F18"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713E13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新竹縣家庭教育中心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713E13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主席及委員指示事項</w:t>
      </w:r>
      <w:r>
        <w:rPr>
          <w:rFonts w:ascii="標楷體" w:eastAsia="標楷體" w:hAnsi="標楷體"/>
          <w:sz w:val="32"/>
          <w:szCs w:val="32"/>
        </w:rPr>
        <w:t>:</w:t>
      </w:r>
    </w:p>
    <w:p w:rsidR="00903658" w:rsidRDefault="00903658" w:rsidP="00153168">
      <w:pPr>
        <w:pStyle w:val="ListParagraph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◎黃委員小波提議</w:t>
      </w:r>
      <w:r>
        <w:rPr>
          <w:rFonts w:ascii="標楷體" w:eastAsia="標楷體" w:hAnsi="標楷體"/>
          <w:sz w:val="32"/>
          <w:szCs w:val="32"/>
        </w:rPr>
        <w:t>:</w:t>
      </w:r>
    </w:p>
    <w:p w:rsidR="00903658" w:rsidRDefault="00903658" w:rsidP="00153168">
      <w:pPr>
        <w:pStyle w:val="ListParagraph"/>
        <w:ind w:leftChars="0" w:left="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於衛生局的業務報告予以肯定，工作的計畫書、計畫的完整性及效益的部份皆完整地呈現出來，希望教育處的報告應可就資源、經費預算與成效部份加以陳述。此外可透過跨處室的合作，將性別平等與婦女權益的概念於活動中一同宣導。</w:t>
      </w:r>
    </w:p>
    <w:p w:rsidR="00903658" w:rsidRPr="00D93903" w:rsidRDefault="00903658" w:rsidP="00605583">
      <w:pPr>
        <w:ind w:leftChars="225" w:left="1618" w:hangingChars="337" w:hanging="10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◎主席回應：感謝黃委員建議，就教育處及衛生局的報告，發現其呈現方式不同，衛生局是以表格化的方式，而教育處則是羅列一年度的工作，卻未將成果呈現出來。衛生局的業務報告將可作為日後報告的一個參考模式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903658" w:rsidRPr="00940F18" w:rsidRDefault="00903658" w:rsidP="0088345B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940F18">
        <w:rPr>
          <w:rFonts w:ascii="標楷體" w:eastAsia="標楷體" w:hAnsi="標楷體" w:hint="eastAsia"/>
          <w:sz w:val="32"/>
          <w:szCs w:val="32"/>
        </w:rPr>
        <w:t>提案討論</w:t>
      </w:r>
      <w:r w:rsidRPr="00940F18">
        <w:rPr>
          <w:rFonts w:ascii="標楷體" w:eastAsia="標楷體" w:hAnsi="標楷體"/>
          <w:sz w:val="32"/>
          <w:szCs w:val="32"/>
        </w:rPr>
        <w:t>:</w:t>
      </w:r>
      <w:r w:rsidRPr="00940F18">
        <w:rPr>
          <w:rFonts w:ascii="標楷體" w:eastAsia="標楷體" w:hAnsi="標楷體" w:hint="eastAsia"/>
          <w:sz w:val="32"/>
          <w:szCs w:val="32"/>
        </w:rPr>
        <w:t>無</w:t>
      </w:r>
    </w:p>
    <w:p w:rsidR="00903658" w:rsidRDefault="00903658" w:rsidP="0088345B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臨時動議及意見交流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無</w:t>
      </w:r>
    </w:p>
    <w:p w:rsidR="00903658" w:rsidRPr="00017ED9" w:rsidRDefault="00903658" w:rsidP="00017ED9">
      <w:pPr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017ED9">
        <w:rPr>
          <w:rFonts w:ascii="標楷體" w:eastAsia="標楷體" w:hAnsi="標楷體" w:hint="eastAsia"/>
          <w:sz w:val="32"/>
          <w:szCs w:val="32"/>
        </w:rPr>
        <w:t>玖、散會</w:t>
      </w:r>
      <w:r>
        <w:rPr>
          <w:rFonts w:ascii="標楷體" w:eastAsia="標楷體" w:hAnsi="標楷體"/>
          <w:sz w:val="32"/>
          <w:szCs w:val="32"/>
        </w:rPr>
        <w:t>:17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sectPr w:rsidR="00903658" w:rsidRPr="00017ED9" w:rsidSect="00B100F8">
      <w:footerReference w:type="default" r:id="rId7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58" w:rsidRDefault="00903658" w:rsidP="00017ED9">
      <w:r>
        <w:separator/>
      </w:r>
    </w:p>
  </w:endnote>
  <w:endnote w:type="continuationSeparator" w:id="0">
    <w:p w:rsidR="00903658" w:rsidRDefault="00903658" w:rsidP="0001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58" w:rsidRDefault="00903658">
    <w:pPr>
      <w:pStyle w:val="Footer"/>
      <w:jc w:val="center"/>
    </w:pPr>
    <w:fldSimple w:instr=" PAGE   \* MERGEFORMAT ">
      <w:r w:rsidRPr="00D15A12">
        <w:rPr>
          <w:noProof/>
          <w:lang w:val="zh-TW"/>
        </w:rPr>
        <w:t>2</w:t>
      </w:r>
    </w:fldSimple>
  </w:p>
  <w:p w:rsidR="00903658" w:rsidRDefault="00903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58" w:rsidRDefault="00903658" w:rsidP="00017ED9">
      <w:r>
        <w:separator/>
      </w:r>
    </w:p>
  </w:footnote>
  <w:footnote w:type="continuationSeparator" w:id="0">
    <w:p w:rsidR="00903658" w:rsidRDefault="00903658" w:rsidP="0001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4CBA3633"/>
    <w:multiLevelType w:val="hybridMultilevel"/>
    <w:tmpl w:val="47B45A94"/>
    <w:lvl w:ilvl="0" w:tplc="2FFEB206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">
    <w:nsid w:val="4CF47A04"/>
    <w:multiLevelType w:val="hybridMultilevel"/>
    <w:tmpl w:val="798673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13"/>
    <w:rsid w:val="00017ED9"/>
    <w:rsid w:val="000904B4"/>
    <w:rsid w:val="000A5B8C"/>
    <w:rsid w:val="00153168"/>
    <w:rsid w:val="0020375E"/>
    <w:rsid w:val="00204087"/>
    <w:rsid w:val="002656B1"/>
    <w:rsid w:val="00304BB2"/>
    <w:rsid w:val="00330AF2"/>
    <w:rsid w:val="003B1A2B"/>
    <w:rsid w:val="00404997"/>
    <w:rsid w:val="00443AB8"/>
    <w:rsid w:val="0044561D"/>
    <w:rsid w:val="00447C1B"/>
    <w:rsid w:val="00491E33"/>
    <w:rsid w:val="004A0F48"/>
    <w:rsid w:val="004D500F"/>
    <w:rsid w:val="00527569"/>
    <w:rsid w:val="0053152C"/>
    <w:rsid w:val="0060259D"/>
    <w:rsid w:val="00605583"/>
    <w:rsid w:val="006D7231"/>
    <w:rsid w:val="00713E13"/>
    <w:rsid w:val="0088345B"/>
    <w:rsid w:val="008A45F8"/>
    <w:rsid w:val="008C30CB"/>
    <w:rsid w:val="00903658"/>
    <w:rsid w:val="009108A7"/>
    <w:rsid w:val="00940F18"/>
    <w:rsid w:val="009B205F"/>
    <w:rsid w:val="00AD754F"/>
    <w:rsid w:val="00B100F8"/>
    <w:rsid w:val="00B72C56"/>
    <w:rsid w:val="00BC3D2C"/>
    <w:rsid w:val="00BE0F72"/>
    <w:rsid w:val="00BF3C58"/>
    <w:rsid w:val="00CA3350"/>
    <w:rsid w:val="00D15A12"/>
    <w:rsid w:val="00D93903"/>
    <w:rsid w:val="00DC2F8C"/>
    <w:rsid w:val="00ED63BB"/>
    <w:rsid w:val="00F2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8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E1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7E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7ED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92</Words>
  <Characters>528</Characters>
  <Application>Microsoft Office Outlook</Application>
  <DocSecurity>0</DocSecurity>
  <Lines>0</Lines>
  <Paragraphs>0</Paragraphs>
  <ScaleCrop>false</ScaleCrop>
  <Company>Gjun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新竹縣104年度第2次性別平等促進委員會</dc:title>
  <dc:subject/>
  <dc:creator>wen</dc:creator>
  <cp:keywords/>
  <dc:description/>
  <cp:lastModifiedBy>daisy735a</cp:lastModifiedBy>
  <cp:revision>4</cp:revision>
  <cp:lastPrinted>2015-09-14T02:51:00Z</cp:lastPrinted>
  <dcterms:created xsi:type="dcterms:W3CDTF">2016-01-06T03:02:00Z</dcterms:created>
  <dcterms:modified xsi:type="dcterms:W3CDTF">2016-01-07T02:35:00Z</dcterms:modified>
</cp:coreProperties>
</file>