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新竹縣</w:t>
      </w:r>
      <w:proofErr w:type="gramStart"/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</w:t>
      </w:r>
      <w:r w:rsidR="00FE3205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06</w:t>
      </w:r>
      <w:proofErr w:type="gramEnd"/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年度發展遲緩兒童早期療育推動委員會</w:t>
      </w:r>
    </w:p>
    <w:p w:rsidR="001C13D9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第</w:t>
      </w:r>
      <w:r w:rsidR="00AA4E7C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2</w:t>
      </w:r>
      <w:r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次會議紀錄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壹、時間：</w:t>
      </w:r>
      <w:r w:rsidR="00FE3205">
        <w:rPr>
          <w:rFonts w:eastAsia="標楷體" w:cs="標楷體" w:hint="eastAsia"/>
          <w:bCs/>
          <w:iCs/>
          <w:sz w:val="28"/>
          <w:szCs w:val="28"/>
          <w:u w:val="single" w:color="FFFFFF"/>
        </w:rPr>
        <w:t>106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年</w:t>
      </w:r>
      <w:r w:rsidR="00AA4E7C">
        <w:rPr>
          <w:rFonts w:eastAsia="標楷體" w:hint="eastAsia"/>
          <w:bCs/>
          <w:iCs/>
          <w:sz w:val="28"/>
          <w:szCs w:val="28"/>
          <w:u w:val="single" w:color="FFFFFF"/>
        </w:rPr>
        <w:t>12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月</w:t>
      </w:r>
      <w:r w:rsidR="00FE3205">
        <w:rPr>
          <w:rFonts w:eastAsia="標楷體" w:hint="eastAsia"/>
          <w:bCs/>
          <w:iCs/>
          <w:sz w:val="28"/>
          <w:szCs w:val="28"/>
          <w:u w:val="single" w:color="FFFFFF"/>
        </w:rPr>
        <w:t>21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日（星期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四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）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上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午</w:t>
      </w:r>
      <w:r w:rsidR="00FE3205"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10</w:t>
      </w:r>
      <w:r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時00分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貳、地點：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新竹縣政府</w:t>
      </w:r>
      <w:r w:rsidR="00FE3205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前棟3樓</w:t>
      </w:r>
      <w:r w:rsidR="00AA4E7C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施政資料中心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參、主席：</w:t>
      </w:r>
      <w:r w:rsidR="00AA4E7C" w:rsidRPr="00AA4E7C">
        <w:rPr>
          <w:rFonts w:ascii="標楷體" w:eastAsia="標楷體" w:cs="標楷體" w:hint="eastAsia"/>
          <w:iCs/>
          <w:sz w:val="28"/>
          <w:szCs w:val="28"/>
          <w:u w:val="single" w:color="FFFFFF"/>
        </w:rPr>
        <w:t>社會處</w:t>
      </w:r>
      <w:proofErr w:type="gramStart"/>
      <w:r w:rsidR="00AA4E7C" w:rsidRPr="00AA4E7C">
        <w:rPr>
          <w:rFonts w:ascii="標楷體" w:eastAsia="標楷體" w:cs="標楷體" w:hint="eastAsia"/>
          <w:iCs/>
          <w:sz w:val="28"/>
          <w:szCs w:val="28"/>
          <w:u w:val="single" w:color="FFFFFF"/>
        </w:rPr>
        <w:t>李</w:t>
      </w:r>
      <w:r w:rsidR="00AA4E7C" w:rsidRPr="00AA4E7C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處長國祿</w:t>
      </w:r>
      <w:proofErr w:type="gramEnd"/>
      <w:r w:rsidR="00AB69CE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 xml:space="preserve">                      </w:t>
      </w: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紀錄：</w:t>
      </w:r>
      <w:proofErr w:type="gramStart"/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蔡薏茹</w:t>
      </w:r>
      <w:proofErr w:type="gramEnd"/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肆、主席致詞：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略</w:t>
      </w:r>
    </w:p>
    <w:p w:rsidR="001C13D9" w:rsidRDefault="001C13D9" w:rsidP="001C13D9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伍、出席：</w:t>
      </w:r>
      <w:r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如簽到簿</w:t>
      </w:r>
    </w:p>
    <w:p w:rsidR="00FE3205" w:rsidRPr="00FE3205" w:rsidRDefault="001C13D9" w:rsidP="0070664A">
      <w:pPr>
        <w:pStyle w:val="a3"/>
        <w:spacing w:beforeLines="50" w:before="180" w:afterLines="50" w:after="180" w:line="0" w:lineRule="atLeast"/>
        <w:rPr>
          <w:b/>
          <w:iCs/>
        </w:rPr>
      </w:pPr>
      <w:r>
        <w:rPr>
          <w:rFonts w:hint="eastAsia"/>
          <w:b/>
          <w:bCs w:val="0"/>
          <w:iCs/>
        </w:rPr>
        <w:t>陸、</w:t>
      </w:r>
      <w:r w:rsidRPr="00FE3205">
        <w:rPr>
          <w:b/>
          <w:bCs w:val="0"/>
          <w:iCs/>
        </w:rPr>
        <w:t>業務單位報告</w:t>
      </w:r>
    </w:p>
    <w:p w:rsidR="00285985" w:rsidRDefault="006A5DCD" w:rsidP="009078B7">
      <w:pPr>
        <w:pStyle w:val="a3"/>
        <w:spacing w:beforeLines="50" w:before="180" w:afterLines="50" w:after="180" w:line="0" w:lineRule="atLeast"/>
        <w:ind w:leftChars="58" w:left="139" w:firstLine="2"/>
        <w:rPr>
          <w:b/>
          <w:iCs/>
        </w:rPr>
      </w:pPr>
      <w:r w:rsidRPr="0051214F">
        <w:rPr>
          <w:rFonts w:hint="eastAsia"/>
          <w:b/>
          <w:iCs/>
        </w:rPr>
        <w:t>一、</w:t>
      </w:r>
      <w:r w:rsidR="00285985" w:rsidRPr="0051214F">
        <w:rPr>
          <w:rFonts w:hint="eastAsia"/>
          <w:b/>
          <w:iCs/>
        </w:rPr>
        <w:t>社會處工作報告</w:t>
      </w:r>
      <w:r w:rsidR="000B23CD">
        <w:rPr>
          <w:rFonts w:hint="eastAsia"/>
          <w:b/>
          <w:iCs/>
        </w:rPr>
        <w:t>(略)</w:t>
      </w:r>
    </w:p>
    <w:p w:rsidR="00914C54" w:rsidRDefault="00914C54" w:rsidP="001F3DA3">
      <w:pPr>
        <w:ind w:leftChars="207" w:left="2127" w:hangingChars="582" w:hanging="1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2D2E79">
        <w:rPr>
          <w:rFonts w:ascii="標楷體" w:eastAsia="標楷體" w:hAnsi="標楷體" w:hint="eastAsia"/>
          <w:sz w:val="28"/>
          <w:szCs w:val="28"/>
        </w:rPr>
        <w:t>有關</w:t>
      </w:r>
      <w:r w:rsidR="002010B6">
        <w:rPr>
          <w:rFonts w:ascii="標楷體" w:eastAsia="標楷體" w:hAnsi="標楷體" w:hint="eastAsia"/>
          <w:sz w:val="28"/>
          <w:szCs w:val="28"/>
        </w:rPr>
        <w:t>會議資料</w:t>
      </w:r>
      <w:r w:rsidR="002D2E79">
        <w:rPr>
          <w:rFonts w:ascii="標楷體" w:eastAsia="標楷體" w:hAnsi="標楷體" w:hint="eastAsia"/>
          <w:sz w:val="28"/>
          <w:szCs w:val="28"/>
        </w:rPr>
        <w:t>第1</w:t>
      </w:r>
      <w:r w:rsidR="008C4D3A">
        <w:rPr>
          <w:rFonts w:ascii="標楷體" w:eastAsia="標楷體" w:hAnsi="標楷體" w:hint="eastAsia"/>
          <w:sz w:val="28"/>
          <w:szCs w:val="28"/>
        </w:rPr>
        <w:t>頁</w:t>
      </w:r>
      <w:r w:rsidR="003C76CB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="003C76CB">
        <w:rPr>
          <w:rFonts w:ascii="標楷體" w:eastAsia="標楷體" w:hAnsi="標楷體" w:hint="eastAsia"/>
          <w:sz w:val="28"/>
          <w:szCs w:val="28"/>
        </w:rPr>
        <w:t>銜及療</w:t>
      </w:r>
      <w:proofErr w:type="gramEnd"/>
      <w:r w:rsidR="003C76CB">
        <w:rPr>
          <w:rFonts w:ascii="標楷體" w:eastAsia="標楷體" w:hAnsi="標楷體" w:hint="eastAsia"/>
          <w:sz w:val="28"/>
          <w:szCs w:val="28"/>
        </w:rPr>
        <w:t>育會議下半年度辦理10場次，受益人次僅達42人次，</w:t>
      </w:r>
      <w:r w:rsidR="00F76A39">
        <w:rPr>
          <w:rFonts w:ascii="標楷體" w:eastAsia="標楷體" w:hAnsi="標楷體" w:hint="eastAsia"/>
          <w:sz w:val="28"/>
          <w:szCs w:val="28"/>
        </w:rPr>
        <w:t>似乎並</w:t>
      </w:r>
      <w:r w:rsidR="003C76CB">
        <w:rPr>
          <w:rFonts w:ascii="標楷體" w:eastAsia="標楷體" w:hAnsi="標楷體" w:hint="eastAsia"/>
          <w:sz w:val="28"/>
          <w:szCs w:val="28"/>
        </w:rPr>
        <w:t>無效率</w:t>
      </w:r>
      <w:r w:rsidR="00F76A39">
        <w:rPr>
          <w:rFonts w:ascii="標楷體" w:eastAsia="標楷體" w:hAnsi="標楷體" w:hint="eastAsia"/>
          <w:sz w:val="28"/>
          <w:szCs w:val="28"/>
        </w:rPr>
        <w:t>；</w:t>
      </w:r>
      <w:r w:rsidR="008C4D3A">
        <w:rPr>
          <w:rFonts w:ascii="標楷體" w:eastAsia="標楷體" w:hAnsi="標楷體" w:hint="eastAsia"/>
          <w:sz w:val="28"/>
          <w:szCs w:val="28"/>
        </w:rPr>
        <w:t>人次的展現，無太大意義，應顯現出實際應參與</w:t>
      </w:r>
      <w:r w:rsidR="003C76CB">
        <w:rPr>
          <w:rFonts w:ascii="標楷體" w:eastAsia="標楷體" w:hAnsi="標楷體" w:hint="eastAsia"/>
          <w:sz w:val="28"/>
          <w:szCs w:val="28"/>
        </w:rPr>
        <w:t>發展遲緩兒童總人數</w:t>
      </w:r>
      <w:r w:rsidR="0090070E">
        <w:rPr>
          <w:rFonts w:ascii="標楷體" w:eastAsia="標楷體" w:hAnsi="標楷體" w:hint="eastAsia"/>
          <w:sz w:val="28"/>
          <w:szCs w:val="28"/>
        </w:rPr>
        <w:t>為宜</w:t>
      </w:r>
      <w:r w:rsidR="00754429">
        <w:rPr>
          <w:rFonts w:ascii="標楷體" w:eastAsia="標楷體" w:hAnsi="標楷體" w:hint="eastAsia"/>
          <w:sz w:val="28"/>
          <w:szCs w:val="28"/>
        </w:rPr>
        <w:t>，另外華光日托中心五月就結束，小朋友白天沒地方</w:t>
      </w:r>
      <w:proofErr w:type="gramStart"/>
      <w:r w:rsidR="008C4D3A">
        <w:rPr>
          <w:rFonts w:ascii="標楷體" w:eastAsia="標楷體" w:hAnsi="標楷體" w:hint="eastAsia"/>
          <w:sz w:val="28"/>
          <w:szCs w:val="28"/>
        </w:rPr>
        <w:t>送托</w:t>
      </w:r>
      <w:r w:rsidR="00754429">
        <w:rPr>
          <w:rFonts w:ascii="標楷體" w:eastAsia="標楷體" w:hAnsi="標楷體" w:hint="eastAsia"/>
          <w:sz w:val="28"/>
          <w:szCs w:val="28"/>
        </w:rPr>
        <w:t>而</w:t>
      </w:r>
      <w:proofErr w:type="gramEnd"/>
      <w:r w:rsidR="00754429">
        <w:rPr>
          <w:rFonts w:ascii="標楷體" w:eastAsia="標楷體" w:hAnsi="標楷體" w:hint="eastAsia"/>
          <w:sz w:val="28"/>
          <w:szCs w:val="28"/>
        </w:rPr>
        <w:t>影響家長工作，雖然有</w:t>
      </w:r>
      <w:r w:rsidR="008C4D3A">
        <w:rPr>
          <w:rFonts w:ascii="標楷體" w:eastAsia="標楷體" w:hAnsi="標楷體" w:hint="eastAsia"/>
          <w:sz w:val="28"/>
          <w:szCs w:val="28"/>
        </w:rPr>
        <w:t>做</w:t>
      </w:r>
      <w:r w:rsidR="00754429">
        <w:rPr>
          <w:rFonts w:ascii="標楷體" w:eastAsia="標楷體" w:hAnsi="標楷體" w:hint="eastAsia"/>
          <w:sz w:val="28"/>
          <w:szCs w:val="28"/>
        </w:rPr>
        <w:t>後續處理，但家長仍然不</w:t>
      </w:r>
      <w:proofErr w:type="gramStart"/>
      <w:r w:rsidR="00754429">
        <w:rPr>
          <w:rFonts w:ascii="標楷體" w:eastAsia="標楷體" w:hAnsi="標楷體" w:hint="eastAsia"/>
          <w:sz w:val="28"/>
          <w:szCs w:val="28"/>
        </w:rPr>
        <w:t>滿意</w:t>
      </w:r>
      <w:r w:rsidR="001F3DA3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1F3DA3">
        <w:rPr>
          <w:rFonts w:ascii="標楷體" w:eastAsia="標楷體" w:hAnsi="標楷體" w:hint="eastAsia"/>
          <w:sz w:val="28"/>
          <w:szCs w:val="28"/>
        </w:rPr>
        <w:t>請處長協助。</w:t>
      </w:r>
    </w:p>
    <w:p w:rsidR="00570DEB" w:rsidRDefault="00695888" w:rsidP="001F3DA3">
      <w:pPr>
        <w:ind w:leftChars="207" w:left="2127" w:hangingChars="582" w:hanging="1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</w:t>
      </w:r>
      <w:r w:rsidR="00570DEB">
        <w:rPr>
          <w:rFonts w:ascii="標楷體" w:eastAsia="標楷體" w:hAnsi="標楷體" w:hint="eastAsia"/>
          <w:sz w:val="28"/>
          <w:szCs w:val="28"/>
        </w:rPr>
        <w:t>委員</w:t>
      </w:r>
      <w:r w:rsidR="005562AA">
        <w:rPr>
          <w:rFonts w:ascii="標楷體" w:eastAsia="標楷體" w:hAnsi="標楷體" w:hint="eastAsia"/>
          <w:sz w:val="28"/>
          <w:szCs w:val="28"/>
        </w:rPr>
        <w:t>心</w:t>
      </w:r>
      <w:proofErr w:type="gramStart"/>
      <w:r w:rsidR="005562AA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="005562AA">
        <w:rPr>
          <w:rFonts w:ascii="標楷體" w:eastAsia="標楷體" w:hAnsi="標楷體" w:hint="eastAsia"/>
          <w:sz w:val="28"/>
          <w:szCs w:val="28"/>
        </w:rPr>
        <w:t>：</w:t>
      </w:r>
      <w:r w:rsidR="001F3DA3">
        <w:rPr>
          <w:rFonts w:ascii="標楷體" w:eastAsia="標楷體" w:hAnsi="標楷體" w:hint="eastAsia"/>
          <w:sz w:val="28"/>
          <w:szCs w:val="28"/>
        </w:rPr>
        <w:t>部分幼兒園</w:t>
      </w:r>
      <w:r w:rsidR="0008586E" w:rsidRPr="0008586E">
        <w:rPr>
          <w:rFonts w:ascii="標楷體" w:eastAsia="標楷體" w:hAnsi="標楷體" w:hint="eastAsia"/>
          <w:sz w:val="28"/>
          <w:szCs w:val="28"/>
        </w:rPr>
        <w:t>家長</w:t>
      </w:r>
      <w:r w:rsidR="005562AA">
        <w:rPr>
          <w:rFonts w:ascii="標楷體" w:eastAsia="標楷體" w:hAnsi="標楷體" w:hint="eastAsia"/>
          <w:sz w:val="28"/>
          <w:szCs w:val="28"/>
        </w:rPr>
        <w:t>並不配</w:t>
      </w:r>
      <w:r w:rsidR="0008586E">
        <w:rPr>
          <w:rFonts w:ascii="標楷體" w:eastAsia="標楷體" w:hAnsi="標楷體" w:hint="eastAsia"/>
          <w:sz w:val="28"/>
          <w:szCs w:val="28"/>
        </w:rPr>
        <w:t>合實施早療</w:t>
      </w:r>
      <w:r w:rsidR="005562AA">
        <w:rPr>
          <w:rFonts w:ascii="標楷體" w:eastAsia="標楷體" w:hAnsi="標楷體" w:hint="eastAsia"/>
          <w:sz w:val="28"/>
          <w:szCs w:val="28"/>
        </w:rPr>
        <w:t>，</w:t>
      </w:r>
      <w:r w:rsidR="001F3DA3">
        <w:rPr>
          <w:rFonts w:ascii="標楷體" w:eastAsia="標楷體" w:hAnsi="標楷體" w:hint="eastAsia"/>
          <w:sz w:val="28"/>
          <w:szCs w:val="28"/>
        </w:rPr>
        <w:t>甚至拒絕通報</w:t>
      </w:r>
      <w:r w:rsidR="0008586E">
        <w:rPr>
          <w:rFonts w:ascii="標楷體" w:eastAsia="標楷體" w:hAnsi="標楷體" w:hint="eastAsia"/>
          <w:sz w:val="28"/>
          <w:szCs w:val="28"/>
        </w:rPr>
        <w:t>，這部份應可</w:t>
      </w:r>
      <w:r w:rsidR="001F3DA3">
        <w:rPr>
          <w:rFonts w:ascii="標楷體" w:eastAsia="標楷體" w:hAnsi="標楷體" w:hint="eastAsia"/>
          <w:sz w:val="28"/>
          <w:szCs w:val="28"/>
        </w:rPr>
        <w:t>請業務單位</w:t>
      </w:r>
      <w:r w:rsidR="0090070E">
        <w:rPr>
          <w:rFonts w:ascii="標楷體" w:eastAsia="標楷體" w:hAnsi="標楷體" w:hint="eastAsia"/>
          <w:sz w:val="28"/>
          <w:szCs w:val="28"/>
        </w:rPr>
        <w:t>彙整</w:t>
      </w:r>
      <w:r w:rsidR="0008586E">
        <w:rPr>
          <w:rFonts w:ascii="標楷體" w:eastAsia="標楷體" w:hAnsi="標楷體" w:hint="eastAsia"/>
          <w:sz w:val="28"/>
          <w:szCs w:val="28"/>
        </w:rPr>
        <w:t>相關數據資料</w:t>
      </w:r>
      <w:r w:rsidR="001F3DA3">
        <w:rPr>
          <w:rFonts w:ascii="標楷體" w:eastAsia="標楷體" w:hAnsi="標楷體" w:hint="eastAsia"/>
          <w:sz w:val="28"/>
          <w:szCs w:val="28"/>
        </w:rPr>
        <w:t>。</w:t>
      </w:r>
    </w:p>
    <w:p w:rsidR="00792294" w:rsidRDefault="00792294" w:rsidP="001F3DA3">
      <w:pPr>
        <w:ind w:leftChars="207" w:left="2127" w:hangingChars="582" w:hanging="1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教育處</w:t>
      </w:r>
      <w:r w:rsidR="001F3DA3">
        <w:rPr>
          <w:rFonts w:ascii="標楷體" w:eastAsia="標楷體" w:hAnsi="標楷體" w:hint="eastAsia"/>
          <w:sz w:val="28"/>
          <w:szCs w:val="28"/>
        </w:rPr>
        <w:t>回應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F3DA3">
        <w:rPr>
          <w:rFonts w:ascii="標楷體" w:eastAsia="標楷體" w:hAnsi="標楷體" w:hint="eastAsia"/>
          <w:sz w:val="28"/>
          <w:szCs w:val="28"/>
        </w:rPr>
        <w:t>幼兒園於</w:t>
      </w:r>
      <w:r w:rsidR="0008586E">
        <w:rPr>
          <w:rFonts w:ascii="標楷體" w:eastAsia="標楷體" w:hAnsi="標楷體" w:hint="eastAsia"/>
          <w:sz w:val="28"/>
          <w:szCs w:val="28"/>
        </w:rPr>
        <w:t>10月份</w:t>
      </w:r>
      <w:r w:rsidR="001F3DA3">
        <w:rPr>
          <w:rFonts w:ascii="標楷體" w:eastAsia="標楷體" w:hAnsi="標楷體" w:hint="eastAsia"/>
          <w:sz w:val="28"/>
          <w:szCs w:val="28"/>
        </w:rPr>
        <w:t>有做</w:t>
      </w:r>
      <w:r w:rsidR="0008586E">
        <w:rPr>
          <w:rFonts w:ascii="標楷體" w:eastAsia="標楷體" w:hAnsi="標楷體" w:hint="eastAsia"/>
          <w:sz w:val="28"/>
          <w:szCs w:val="28"/>
        </w:rPr>
        <w:t>發展</w:t>
      </w:r>
      <w:r w:rsidR="001F3DA3">
        <w:rPr>
          <w:rFonts w:ascii="標楷體" w:eastAsia="標楷體" w:hAnsi="標楷體" w:hint="eastAsia"/>
          <w:sz w:val="28"/>
          <w:szCs w:val="28"/>
        </w:rPr>
        <w:t>檢核調查</w:t>
      </w:r>
      <w:r w:rsidR="0008586E">
        <w:rPr>
          <w:rFonts w:ascii="標楷體" w:eastAsia="標楷體" w:hAnsi="標楷體" w:hint="eastAsia"/>
          <w:sz w:val="28"/>
          <w:szCs w:val="28"/>
        </w:rPr>
        <w:t>，若註記上出現未通報，</w:t>
      </w:r>
      <w:r w:rsidR="001F3DA3">
        <w:rPr>
          <w:rFonts w:ascii="標楷體" w:eastAsia="標楷體" w:hAnsi="標楷體" w:hint="eastAsia"/>
          <w:sz w:val="28"/>
          <w:szCs w:val="28"/>
        </w:rPr>
        <w:t>後續追蹤</w:t>
      </w:r>
      <w:r w:rsidR="008C4D3A">
        <w:rPr>
          <w:rFonts w:ascii="標楷體" w:eastAsia="標楷體" w:hAnsi="標楷體" w:hint="eastAsia"/>
          <w:sz w:val="28"/>
          <w:szCs w:val="28"/>
        </w:rPr>
        <w:t>園所未</w:t>
      </w:r>
      <w:r w:rsidR="001F3DA3">
        <w:rPr>
          <w:rFonts w:ascii="標楷體" w:eastAsia="標楷體" w:hAnsi="標楷體" w:hint="eastAsia"/>
          <w:sz w:val="28"/>
          <w:szCs w:val="28"/>
        </w:rPr>
        <w:t>通報</w:t>
      </w:r>
      <w:r w:rsidR="0008586E">
        <w:rPr>
          <w:rFonts w:ascii="標楷體" w:eastAsia="標楷體" w:hAnsi="標楷體" w:hint="eastAsia"/>
          <w:sz w:val="28"/>
          <w:szCs w:val="28"/>
        </w:rPr>
        <w:t>原因，</w:t>
      </w:r>
      <w:r w:rsidR="001F3DA3">
        <w:rPr>
          <w:rFonts w:ascii="標楷體" w:eastAsia="標楷體" w:hAnsi="標楷體" w:hint="eastAsia"/>
          <w:sz w:val="28"/>
          <w:szCs w:val="28"/>
        </w:rPr>
        <w:t>未通報原因</w:t>
      </w:r>
      <w:r w:rsidR="0008586E">
        <w:rPr>
          <w:rFonts w:ascii="標楷體" w:eastAsia="標楷體" w:hAnsi="標楷體" w:hint="eastAsia"/>
          <w:sz w:val="28"/>
          <w:szCs w:val="28"/>
        </w:rPr>
        <w:t>確實有</w:t>
      </w:r>
      <w:r w:rsidR="0090070E">
        <w:rPr>
          <w:rFonts w:ascii="標楷體" w:eastAsia="標楷體" w:hAnsi="標楷體" w:hint="eastAsia"/>
          <w:sz w:val="28"/>
          <w:szCs w:val="28"/>
        </w:rPr>
        <w:t>占半數</w:t>
      </w:r>
      <w:r w:rsidR="008C4D3A">
        <w:rPr>
          <w:rFonts w:ascii="標楷體" w:eastAsia="標楷體" w:hAnsi="標楷體" w:hint="eastAsia"/>
          <w:sz w:val="28"/>
          <w:szCs w:val="28"/>
        </w:rPr>
        <w:t>以上</w:t>
      </w:r>
      <w:r w:rsidR="001F3DA3">
        <w:rPr>
          <w:rFonts w:ascii="標楷體" w:eastAsia="標楷體" w:hAnsi="標楷體" w:hint="eastAsia"/>
          <w:sz w:val="28"/>
          <w:szCs w:val="28"/>
        </w:rPr>
        <w:t>是家長拒絕</w:t>
      </w:r>
      <w:r w:rsidR="0090070E">
        <w:rPr>
          <w:rFonts w:ascii="標楷體" w:eastAsia="標楷體" w:hAnsi="標楷體" w:hint="eastAsia"/>
          <w:sz w:val="28"/>
          <w:szCs w:val="28"/>
        </w:rPr>
        <w:t>通報</w:t>
      </w:r>
      <w:r w:rsidR="008C4D3A">
        <w:rPr>
          <w:rFonts w:ascii="標楷體" w:eastAsia="標楷體" w:hAnsi="標楷體" w:hint="eastAsia"/>
          <w:sz w:val="28"/>
          <w:szCs w:val="28"/>
        </w:rPr>
        <w:t>的</w:t>
      </w:r>
      <w:r w:rsidR="0090070E">
        <w:rPr>
          <w:rFonts w:ascii="標楷體" w:eastAsia="標楷體" w:hAnsi="標楷體" w:hint="eastAsia"/>
          <w:sz w:val="28"/>
          <w:szCs w:val="28"/>
        </w:rPr>
        <w:t>。</w:t>
      </w:r>
    </w:p>
    <w:p w:rsidR="0090070E" w:rsidRDefault="0090070E" w:rsidP="001F3DA3">
      <w:pPr>
        <w:ind w:leftChars="207" w:left="2267" w:hangingChars="632" w:hanging="17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</w:t>
      </w:r>
      <w:r w:rsidR="001F3DA3">
        <w:rPr>
          <w:rFonts w:ascii="標楷體" w:eastAsia="標楷體" w:hAnsi="標楷體" w:hint="eastAsia"/>
          <w:sz w:val="28"/>
          <w:szCs w:val="28"/>
        </w:rPr>
        <w:t>回應</w:t>
      </w:r>
      <w:r>
        <w:rPr>
          <w:rFonts w:ascii="標楷體" w:eastAsia="標楷體" w:hAnsi="標楷體" w:hint="eastAsia"/>
          <w:sz w:val="28"/>
          <w:szCs w:val="28"/>
        </w:rPr>
        <w:t>：依法規規定是責任通報，不能拒絕通報，家長僅能填具</w:t>
      </w:r>
      <w:r w:rsidR="00BC586D">
        <w:rPr>
          <w:rFonts w:ascii="標楷體" w:eastAsia="標楷體" w:hAnsi="標楷體" w:hint="eastAsia"/>
          <w:sz w:val="28"/>
          <w:szCs w:val="28"/>
        </w:rPr>
        <w:t>拒</w:t>
      </w:r>
      <w:r>
        <w:rPr>
          <w:rFonts w:ascii="標楷體" w:eastAsia="標楷體" w:hAnsi="標楷體" w:hint="eastAsia"/>
          <w:sz w:val="28"/>
          <w:szCs w:val="28"/>
        </w:rPr>
        <w:t>絕後續服務</w:t>
      </w:r>
      <w:r w:rsidR="001F3DA3">
        <w:rPr>
          <w:rFonts w:ascii="標楷體" w:eastAsia="標楷體" w:hAnsi="標楷體" w:hint="eastAsia"/>
          <w:sz w:val="28"/>
          <w:szCs w:val="28"/>
        </w:rPr>
        <w:t>；</w:t>
      </w:r>
      <w:r w:rsidR="00754429">
        <w:rPr>
          <w:rFonts w:ascii="標楷體" w:eastAsia="標楷體" w:hAnsi="標楷體" w:hint="eastAsia"/>
          <w:sz w:val="28"/>
          <w:szCs w:val="28"/>
        </w:rPr>
        <w:t>另外有關華光結束而中斷早療</w:t>
      </w:r>
      <w:r w:rsidR="00754429">
        <w:rPr>
          <w:rFonts w:ascii="標楷體" w:eastAsia="標楷體" w:hAnsi="標楷體" w:hint="eastAsia"/>
          <w:sz w:val="28"/>
          <w:szCs w:val="28"/>
        </w:rPr>
        <w:lastRenderedPageBreak/>
        <w:t>的孩子，已經順利轉</w:t>
      </w:r>
      <w:proofErr w:type="gramStart"/>
      <w:r w:rsidR="0075442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754429">
        <w:rPr>
          <w:rFonts w:ascii="標楷體" w:eastAsia="標楷體" w:hAnsi="標楷體" w:hint="eastAsia"/>
          <w:sz w:val="28"/>
          <w:szCs w:val="28"/>
        </w:rPr>
        <w:t>安置到其他適當</w:t>
      </w:r>
      <w:r w:rsidR="001C030A">
        <w:rPr>
          <w:rFonts w:ascii="標楷體" w:eastAsia="標楷體" w:hAnsi="標楷體" w:hint="eastAsia"/>
          <w:sz w:val="28"/>
          <w:szCs w:val="28"/>
        </w:rPr>
        <w:t>處</w:t>
      </w:r>
      <w:r w:rsidR="00754429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09AE" w:rsidRPr="00792294" w:rsidRDefault="008609AE" w:rsidP="001F3DA3">
      <w:pPr>
        <w:ind w:leftChars="206" w:left="1841" w:hangingChars="481" w:hanging="1347"/>
        <w:rPr>
          <w:rFonts w:ascii="標楷體" w:eastAsia="標楷體" w:hAnsi="標楷體"/>
          <w:sz w:val="28"/>
          <w:szCs w:val="28"/>
        </w:rPr>
      </w:pPr>
      <w:r w:rsidRPr="008609AE">
        <w:rPr>
          <w:rFonts w:ascii="標楷體" w:eastAsia="標楷體" w:hAnsi="標楷體" w:hint="eastAsia"/>
          <w:sz w:val="28"/>
          <w:szCs w:val="28"/>
        </w:rPr>
        <w:t>主席</w:t>
      </w:r>
      <w:r w:rsidR="001F3DA3">
        <w:rPr>
          <w:rFonts w:ascii="標楷體" w:eastAsia="標楷體" w:hAnsi="標楷體" w:hint="eastAsia"/>
          <w:sz w:val="28"/>
          <w:szCs w:val="28"/>
        </w:rPr>
        <w:t>決議</w:t>
      </w:r>
      <w:r w:rsidRPr="008609AE">
        <w:rPr>
          <w:rFonts w:ascii="標楷體" w:eastAsia="標楷體" w:hAnsi="標楷體" w:hint="eastAsia"/>
          <w:sz w:val="28"/>
          <w:szCs w:val="28"/>
        </w:rPr>
        <w:t>：報告中應列出去年度同期之數據資料以資比較，除了量的</w:t>
      </w:r>
      <w:r w:rsidR="001C030A">
        <w:rPr>
          <w:rFonts w:ascii="標楷體" w:eastAsia="標楷體" w:hAnsi="標楷體" w:hint="eastAsia"/>
          <w:sz w:val="28"/>
          <w:szCs w:val="28"/>
        </w:rPr>
        <w:t>部</w:t>
      </w:r>
      <w:r w:rsidRPr="008609AE">
        <w:rPr>
          <w:rFonts w:ascii="標楷體" w:eastAsia="標楷體" w:hAnsi="標楷體" w:hint="eastAsia"/>
          <w:sz w:val="28"/>
          <w:szCs w:val="28"/>
        </w:rPr>
        <w:t>分，也得考量質的部分，請業務單位列入後續改善事項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54429">
        <w:rPr>
          <w:rFonts w:ascii="標楷體" w:eastAsia="標楷體" w:hAnsi="標楷體" w:hint="eastAsia"/>
          <w:sz w:val="28"/>
          <w:szCs w:val="28"/>
        </w:rPr>
        <w:t>另外，</w:t>
      </w:r>
      <w:r w:rsidR="001C030A">
        <w:rPr>
          <w:rFonts w:ascii="標楷體" w:eastAsia="標楷體" w:hAnsi="標楷體" w:hint="eastAsia"/>
          <w:sz w:val="28"/>
          <w:szCs w:val="28"/>
        </w:rPr>
        <w:t>關</w:t>
      </w:r>
      <w:r w:rsidR="00754429">
        <w:rPr>
          <w:rFonts w:ascii="標楷體" w:eastAsia="標楷體" w:hAnsi="標楷體" w:hint="eastAsia"/>
          <w:sz w:val="28"/>
          <w:szCs w:val="28"/>
        </w:rPr>
        <w:t>於家長不願通報仍有賴社會處和教育處持續和家長溝通</w:t>
      </w:r>
      <w:r w:rsidRPr="008609AE">
        <w:rPr>
          <w:rFonts w:ascii="標楷體" w:eastAsia="標楷體" w:hAnsi="標楷體" w:hint="eastAsia"/>
          <w:sz w:val="28"/>
          <w:szCs w:val="28"/>
        </w:rPr>
        <w:t>。</w:t>
      </w:r>
      <w:r w:rsidR="001F3DA3">
        <w:rPr>
          <w:rFonts w:ascii="標楷體" w:eastAsia="標楷體" w:hAnsi="標楷體" w:hint="eastAsia"/>
          <w:sz w:val="28"/>
          <w:szCs w:val="28"/>
        </w:rPr>
        <w:t>華光日托中心問題，會後再與同仁討論。</w:t>
      </w:r>
    </w:p>
    <w:p w:rsidR="001C13D9" w:rsidRDefault="002B1AA8" w:rsidP="008F5D46">
      <w:pPr>
        <w:ind w:firstLineChars="50" w:firstLine="140"/>
        <w:rPr>
          <w:rFonts w:eastAsia="標楷體" w:cs="標楷體"/>
          <w:b/>
          <w:iCs/>
          <w:sz w:val="28"/>
        </w:rPr>
      </w:pPr>
      <w:r w:rsidRPr="00937245">
        <w:rPr>
          <w:rFonts w:eastAsia="標楷體" w:cs="標楷體" w:hint="eastAsia"/>
          <w:b/>
          <w:iCs/>
          <w:sz w:val="28"/>
        </w:rPr>
        <w:t>二、</w:t>
      </w:r>
      <w:r w:rsidR="001C13D9" w:rsidRPr="00937245">
        <w:rPr>
          <w:rFonts w:eastAsia="標楷體" w:cs="標楷體"/>
          <w:b/>
          <w:iCs/>
          <w:sz w:val="28"/>
        </w:rPr>
        <w:t>教育</w:t>
      </w:r>
      <w:r w:rsidR="00285985" w:rsidRPr="00937245">
        <w:rPr>
          <w:rFonts w:eastAsia="標楷體" w:cs="標楷體"/>
          <w:b/>
          <w:iCs/>
          <w:sz w:val="28"/>
        </w:rPr>
        <w:t>處</w:t>
      </w:r>
      <w:r w:rsidR="00285985" w:rsidRPr="00937245">
        <w:rPr>
          <w:rFonts w:eastAsia="標楷體" w:cs="標楷體" w:hint="eastAsia"/>
          <w:b/>
          <w:iCs/>
          <w:sz w:val="28"/>
        </w:rPr>
        <w:t>工作報告</w:t>
      </w:r>
      <w:r w:rsidR="000B23CD" w:rsidRPr="000B23CD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4637B6" w:rsidRDefault="00A6607E" w:rsidP="001F3DA3">
      <w:pPr>
        <w:ind w:leftChars="237" w:left="2126" w:hangingChars="556" w:hanging="1557"/>
        <w:rPr>
          <w:rFonts w:ascii="標楷體" w:eastAsia="標楷體" w:hAnsi="標楷體" w:cs="標楷體"/>
          <w:iCs/>
          <w:sz w:val="28"/>
        </w:rPr>
      </w:pPr>
      <w:proofErr w:type="gramStart"/>
      <w:r w:rsidRPr="001C030A">
        <w:rPr>
          <w:rFonts w:eastAsia="標楷體" w:cs="標楷體" w:hint="eastAsia"/>
          <w:iCs/>
          <w:sz w:val="28"/>
        </w:rPr>
        <w:t>李</w:t>
      </w:r>
      <w:r w:rsidR="004637B6" w:rsidRPr="004637B6">
        <w:rPr>
          <w:rFonts w:eastAsia="標楷體" w:cs="標楷體" w:hint="eastAsia"/>
          <w:iCs/>
          <w:sz w:val="28"/>
        </w:rPr>
        <w:t>委員</w:t>
      </w:r>
      <w:r w:rsidR="001F3DA3">
        <w:rPr>
          <w:rFonts w:eastAsia="標楷體" w:cs="標楷體" w:hint="eastAsia"/>
          <w:iCs/>
          <w:sz w:val="28"/>
        </w:rPr>
        <w:t>松澤</w:t>
      </w:r>
      <w:proofErr w:type="gramEnd"/>
      <w:r w:rsidR="004637B6">
        <w:rPr>
          <w:rFonts w:ascii="標楷體" w:eastAsia="標楷體" w:hAnsi="標楷體" w:cs="標楷體" w:hint="eastAsia"/>
          <w:iCs/>
          <w:sz w:val="28"/>
        </w:rPr>
        <w:t>：有關</w:t>
      </w:r>
      <w:r w:rsidR="002010B6">
        <w:rPr>
          <w:rFonts w:ascii="標楷體" w:eastAsia="標楷體" w:hAnsi="標楷體" w:hint="eastAsia"/>
          <w:sz w:val="28"/>
          <w:szCs w:val="28"/>
        </w:rPr>
        <w:t>會議資料</w:t>
      </w:r>
      <w:r w:rsidR="004637B6">
        <w:rPr>
          <w:rFonts w:ascii="標楷體" w:eastAsia="標楷體" w:hAnsi="標楷體" w:cs="標楷體" w:hint="eastAsia"/>
          <w:iCs/>
          <w:sz w:val="28"/>
        </w:rPr>
        <w:t>第5頁專業團隊到校間接服務是指哪一項目</w:t>
      </w:r>
      <w:proofErr w:type="gramStart"/>
      <w:r w:rsidR="004637B6">
        <w:rPr>
          <w:rFonts w:ascii="標楷體" w:eastAsia="標楷體" w:hAnsi="標楷體" w:cs="標楷體" w:hint="eastAsia"/>
          <w:iCs/>
          <w:sz w:val="28"/>
        </w:rPr>
        <w:t>﹖</w:t>
      </w:r>
      <w:r w:rsidR="001C030A">
        <w:rPr>
          <w:rFonts w:ascii="標楷體" w:eastAsia="標楷體" w:hAnsi="標楷體" w:cs="標楷體" w:hint="eastAsia"/>
          <w:iCs/>
          <w:sz w:val="28"/>
        </w:rPr>
        <w:t>遴</w:t>
      </w:r>
      <w:proofErr w:type="gramEnd"/>
      <w:r w:rsidR="004637B6">
        <w:rPr>
          <w:rFonts w:ascii="標楷體" w:eastAsia="標楷體" w:hAnsi="標楷體" w:cs="標楷體" w:hint="eastAsia"/>
          <w:iCs/>
          <w:sz w:val="28"/>
        </w:rPr>
        <w:t>聘42位專業團隊的治療師，是來自醫院</w:t>
      </w:r>
      <w:r w:rsidR="001F3DA3">
        <w:rPr>
          <w:rFonts w:ascii="標楷體" w:eastAsia="標楷體" w:hAnsi="標楷體" w:cs="標楷體" w:hint="eastAsia"/>
          <w:iCs/>
          <w:sz w:val="28"/>
        </w:rPr>
        <w:t>體系</w:t>
      </w:r>
      <w:r w:rsidR="004637B6">
        <w:rPr>
          <w:rFonts w:ascii="標楷體" w:eastAsia="標楷體" w:hAnsi="標楷體" w:cs="標楷體" w:hint="eastAsia"/>
          <w:iCs/>
          <w:sz w:val="28"/>
        </w:rPr>
        <w:t>還是診所</w:t>
      </w:r>
      <w:proofErr w:type="gramStart"/>
      <w:r w:rsidR="004637B6">
        <w:rPr>
          <w:rFonts w:ascii="標楷體" w:eastAsia="標楷體" w:hAnsi="標楷體" w:cs="標楷體" w:hint="eastAsia"/>
          <w:iCs/>
          <w:sz w:val="28"/>
        </w:rPr>
        <w:t>﹖</w:t>
      </w:r>
      <w:proofErr w:type="gramEnd"/>
    </w:p>
    <w:p w:rsidR="00836EF2" w:rsidRPr="00836EF2" w:rsidRDefault="004637B6" w:rsidP="001F3DA3">
      <w:pPr>
        <w:ind w:leftChars="59" w:left="2267" w:hangingChars="759" w:hanging="2125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 xml:space="preserve">   教育處</w:t>
      </w:r>
      <w:r w:rsidR="001F3DA3">
        <w:rPr>
          <w:rFonts w:ascii="標楷體" w:eastAsia="標楷體" w:hAnsi="標楷體" w:cs="標楷體" w:hint="eastAsia"/>
          <w:iCs/>
          <w:sz w:val="28"/>
        </w:rPr>
        <w:t>回應</w:t>
      </w:r>
      <w:r>
        <w:rPr>
          <w:rFonts w:ascii="標楷體" w:eastAsia="標楷體" w:hAnsi="標楷體" w:cs="標楷體" w:hint="eastAsia"/>
          <w:iCs/>
          <w:sz w:val="28"/>
        </w:rPr>
        <w:t>：</w:t>
      </w:r>
      <w:r w:rsidR="002B0AE6">
        <w:rPr>
          <w:rFonts w:ascii="標楷體" w:eastAsia="標楷體" w:hAnsi="標楷體" w:cs="標楷體" w:hint="eastAsia"/>
          <w:iCs/>
          <w:sz w:val="28"/>
        </w:rPr>
        <w:t>關於到校間接服務的部分，這些治療師一周會入園所一次，</w:t>
      </w:r>
      <w:r w:rsidR="00836EF2">
        <w:rPr>
          <w:rFonts w:ascii="標楷體" w:eastAsia="標楷體" w:hAnsi="標楷體" w:cs="標楷體" w:hint="eastAsia"/>
          <w:iCs/>
          <w:sz w:val="28"/>
        </w:rPr>
        <w:t>去協助小朋友作治療，園所老師亦陪同學習，所以大部分時間仍以園所老師照護為主，另外專業職能治療師</w:t>
      </w:r>
      <w:proofErr w:type="gramStart"/>
      <w:r w:rsidR="00836EF2">
        <w:rPr>
          <w:rFonts w:ascii="標楷體" w:eastAsia="標楷體" w:hAnsi="標楷體" w:cs="標楷體" w:hint="eastAsia"/>
          <w:iCs/>
          <w:sz w:val="28"/>
        </w:rPr>
        <w:t>遴</w:t>
      </w:r>
      <w:proofErr w:type="gramEnd"/>
      <w:r w:rsidR="00836EF2">
        <w:rPr>
          <w:rFonts w:ascii="標楷體" w:eastAsia="標楷體" w:hAnsi="標楷體" w:cs="標楷體" w:hint="eastAsia"/>
          <w:iCs/>
          <w:sz w:val="28"/>
        </w:rPr>
        <w:t>聘，</w:t>
      </w:r>
      <w:r w:rsidR="001E6F3D">
        <w:rPr>
          <w:rFonts w:ascii="標楷體" w:eastAsia="標楷體" w:hAnsi="標楷體" w:cs="標楷體" w:hint="eastAsia"/>
          <w:iCs/>
          <w:sz w:val="28"/>
        </w:rPr>
        <w:t>需先符合相關資格後做統一的招聘。</w:t>
      </w:r>
    </w:p>
    <w:p w:rsidR="00AA4E7C" w:rsidRDefault="008F5D46" w:rsidP="008F5D46">
      <w:pPr>
        <w:ind w:firstLineChars="50" w:firstLine="140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三、</w:t>
      </w:r>
      <w:r w:rsidR="001C13D9" w:rsidRPr="008F5D46">
        <w:rPr>
          <w:rFonts w:ascii="標楷體" w:eastAsia="標楷體" w:hAnsi="標楷體" w:cs="標楷體"/>
          <w:b/>
          <w:iCs/>
          <w:sz w:val="28"/>
          <w:szCs w:val="28"/>
        </w:rPr>
        <w:t>衛生局</w:t>
      </w:r>
      <w:r w:rsidR="001C13D9" w:rsidRPr="008F5D46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0B23CD" w:rsidRPr="000B23CD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1E6F3D" w:rsidRPr="00724F05" w:rsidRDefault="00F31423" w:rsidP="00713226">
      <w:pPr>
        <w:ind w:leftChars="59" w:left="2129" w:hangingChars="709" w:hanging="1987"/>
        <w:rPr>
          <w:rFonts w:ascii="標楷體" w:eastAsia="標楷體" w:hAnsi="標楷體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61A8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755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3226" w:rsidRPr="00713226">
        <w:rPr>
          <w:rFonts w:ascii="標楷體" w:eastAsia="標楷體" w:hAnsi="標楷體" w:hint="eastAsia"/>
          <w:sz w:val="28"/>
          <w:szCs w:val="28"/>
        </w:rPr>
        <w:t>賴委員</w:t>
      </w:r>
      <w:proofErr w:type="gramStart"/>
      <w:r w:rsidR="00713226" w:rsidRPr="00713226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="00713226" w:rsidRPr="00713226">
        <w:rPr>
          <w:rFonts w:ascii="標楷體" w:eastAsia="標楷體" w:hAnsi="標楷體" w:hint="eastAsia"/>
          <w:sz w:val="28"/>
          <w:szCs w:val="28"/>
        </w:rPr>
        <w:t>：有關</w:t>
      </w:r>
      <w:r w:rsidR="004755FA" w:rsidRPr="00713226">
        <w:rPr>
          <w:rFonts w:ascii="標楷體" w:eastAsia="標楷體" w:hAnsi="標楷體" w:hint="eastAsia"/>
          <w:sz w:val="28"/>
          <w:szCs w:val="28"/>
        </w:rPr>
        <w:t>幼兒園篩檢9</w:t>
      </w:r>
      <w:r w:rsidR="00713226" w:rsidRPr="00713226">
        <w:rPr>
          <w:rFonts w:ascii="標楷體" w:eastAsia="標楷體" w:hAnsi="標楷體" w:hint="eastAsia"/>
          <w:sz w:val="28"/>
          <w:szCs w:val="28"/>
        </w:rPr>
        <w:t>,</w:t>
      </w:r>
      <w:r w:rsidR="004755FA" w:rsidRPr="00713226">
        <w:rPr>
          <w:rFonts w:ascii="標楷體" w:eastAsia="標楷體" w:hAnsi="標楷體" w:hint="eastAsia"/>
          <w:sz w:val="28"/>
          <w:szCs w:val="28"/>
        </w:rPr>
        <w:t>183人</w:t>
      </w:r>
      <w:r w:rsidR="001246B1" w:rsidRPr="00713226">
        <w:rPr>
          <w:rFonts w:ascii="標楷體" w:eastAsia="標楷體" w:hAnsi="標楷體" w:hint="eastAsia"/>
          <w:sz w:val="28"/>
          <w:szCs w:val="28"/>
        </w:rPr>
        <w:t>，應通報289人，約3%，</w:t>
      </w:r>
      <w:r w:rsidR="00713226" w:rsidRPr="00713226">
        <w:rPr>
          <w:rFonts w:ascii="標楷體" w:eastAsia="標楷體" w:hAnsi="標楷體" w:hint="eastAsia"/>
          <w:sz w:val="28"/>
          <w:szCs w:val="28"/>
        </w:rPr>
        <w:t>而衛生局篩檢</w:t>
      </w:r>
      <w:r w:rsidR="00693653" w:rsidRPr="00713226">
        <w:rPr>
          <w:rFonts w:ascii="標楷體" w:eastAsia="標楷體" w:hAnsi="標楷體" w:hint="eastAsia"/>
          <w:sz w:val="28"/>
          <w:szCs w:val="28"/>
        </w:rPr>
        <w:t>2</w:t>
      </w:r>
      <w:r w:rsidR="00713226" w:rsidRPr="00713226">
        <w:rPr>
          <w:rFonts w:ascii="標楷體" w:eastAsia="標楷體" w:hAnsi="標楷體" w:hint="eastAsia"/>
          <w:sz w:val="28"/>
          <w:szCs w:val="28"/>
        </w:rPr>
        <w:t>,</w:t>
      </w:r>
      <w:r w:rsidR="00693653" w:rsidRPr="00713226">
        <w:rPr>
          <w:rFonts w:ascii="標楷體" w:eastAsia="標楷體" w:hAnsi="標楷體" w:hint="eastAsia"/>
          <w:sz w:val="28"/>
          <w:szCs w:val="28"/>
        </w:rPr>
        <w:t>576</w:t>
      </w:r>
      <w:r w:rsidR="00713226" w:rsidRPr="00713226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="00713226" w:rsidRPr="00713226">
        <w:rPr>
          <w:rFonts w:ascii="標楷體" w:eastAsia="標楷體" w:hAnsi="標楷體" w:hint="eastAsia"/>
          <w:sz w:val="28"/>
          <w:szCs w:val="28"/>
        </w:rPr>
        <w:t>卻僅</w:t>
      </w:r>
      <w:r w:rsidR="00E06505" w:rsidRPr="00713226">
        <w:rPr>
          <w:rFonts w:ascii="標楷體" w:eastAsia="標楷體" w:hAnsi="標楷體" w:hint="eastAsia"/>
          <w:sz w:val="28"/>
          <w:szCs w:val="28"/>
        </w:rPr>
        <w:t>篩</w:t>
      </w:r>
      <w:r w:rsidR="00693653" w:rsidRPr="00713226">
        <w:rPr>
          <w:rFonts w:ascii="標楷體" w:eastAsia="標楷體" w:hAnsi="標楷體" w:hint="eastAsia"/>
          <w:sz w:val="28"/>
          <w:szCs w:val="28"/>
        </w:rPr>
        <w:t>出</w:t>
      </w:r>
      <w:proofErr w:type="gramEnd"/>
      <w:r w:rsidR="00693653" w:rsidRPr="00713226">
        <w:rPr>
          <w:rFonts w:ascii="標楷體" w:eastAsia="標楷體" w:hAnsi="標楷體" w:hint="eastAsia"/>
          <w:sz w:val="28"/>
          <w:szCs w:val="28"/>
        </w:rPr>
        <w:t>22人，篩檢率似乎過低</w:t>
      </w:r>
      <w:r w:rsidR="00E06505" w:rsidRPr="00713226">
        <w:rPr>
          <w:rFonts w:ascii="標楷體" w:eastAsia="標楷體" w:hAnsi="標楷體" w:hint="eastAsia"/>
          <w:sz w:val="28"/>
          <w:szCs w:val="28"/>
        </w:rPr>
        <w:t>，篩檢率至少要有3%，請衛生局稽核衛生所</w:t>
      </w:r>
      <w:r w:rsidR="001C030A" w:rsidRPr="00713226">
        <w:rPr>
          <w:rFonts w:ascii="標楷體" w:eastAsia="標楷體" w:hAnsi="標楷體" w:hint="eastAsia"/>
          <w:sz w:val="28"/>
          <w:szCs w:val="28"/>
        </w:rPr>
        <w:lastRenderedPageBreak/>
        <w:t>落實</w:t>
      </w:r>
      <w:r w:rsidR="00E06505" w:rsidRPr="00713226">
        <w:rPr>
          <w:rFonts w:ascii="標楷體" w:eastAsia="標楷體" w:hAnsi="標楷體" w:hint="eastAsia"/>
          <w:sz w:val="28"/>
          <w:szCs w:val="28"/>
        </w:rPr>
        <w:t>篩檢</w:t>
      </w:r>
      <w:r w:rsidR="00693653" w:rsidRPr="00713226">
        <w:rPr>
          <w:rFonts w:ascii="標楷體" w:eastAsia="標楷體" w:hAnsi="標楷體" w:hint="eastAsia"/>
          <w:sz w:val="28"/>
          <w:szCs w:val="28"/>
        </w:rPr>
        <w:t>。</w:t>
      </w:r>
    </w:p>
    <w:p w:rsidR="00693653" w:rsidRPr="00724F05" w:rsidRDefault="00693653" w:rsidP="00EF2485">
      <w:pPr>
        <w:ind w:leftChars="59" w:left="2127" w:hangingChars="709" w:hanging="1985"/>
        <w:rPr>
          <w:rFonts w:ascii="標楷體" w:eastAsia="標楷體" w:hAnsi="標楷體"/>
          <w:sz w:val="28"/>
          <w:szCs w:val="28"/>
          <w:highlight w:val="yellow"/>
        </w:rPr>
      </w:pPr>
      <w:r w:rsidRPr="00EF2485">
        <w:rPr>
          <w:rFonts w:ascii="標楷體" w:eastAsia="標楷體" w:hAnsi="標楷體" w:hint="eastAsia"/>
          <w:sz w:val="28"/>
          <w:szCs w:val="28"/>
        </w:rPr>
        <w:t xml:space="preserve">   衛生局</w:t>
      </w:r>
      <w:r w:rsidR="00F232DE" w:rsidRPr="00EF2485">
        <w:rPr>
          <w:rFonts w:ascii="標楷體" w:eastAsia="標楷體" w:hAnsi="標楷體" w:hint="eastAsia"/>
          <w:sz w:val="28"/>
          <w:szCs w:val="28"/>
        </w:rPr>
        <w:t>回應</w:t>
      </w:r>
      <w:r w:rsidR="00E06505" w:rsidRPr="00EF2485">
        <w:rPr>
          <w:rFonts w:ascii="標楷體" w:eastAsia="標楷體" w:hAnsi="標楷體" w:hint="eastAsia"/>
          <w:sz w:val="28"/>
          <w:szCs w:val="28"/>
        </w:rPr>
        <w:t>：</w:t>
      </w:r>
      <w:r w:rsidR="007F7086" w:rsidRPr="00EF2485">
        <w:rPr>
          <w:rFonts w:ascii="標楷體" w:eastAsia="標楷體" w:hAnsi="標楷體" w:hint="eastAsia"/>
          <w:sz w:val="28"/>
          <w:szCs w:val="28"/>
        </w:rPr>
        <w:t>衛生所是針對0-6歲</w:t>
      </w:r>
      <w:r w:rsidR="00113ED3" w:rsidRPr="00EF2485">
        <w:rPr>
          <w:rFonts w:ascii="標楷體" w:eastAsia="標楷體" w:hAnsi="標楷體" w:hint="eastAsia"/>
          <w:sz w:val="28"/>
          <w:szCs w:val="28"/>
        </w:rPr>
        <w:t>有來到衛生所接種</w:t>
      </w:r>
      <w:proofErr w:type="gramStart"/>
      <w:r w:rsidR="00113ED3" w:rsidRPr="00EF2485">
        <w:rPr>
          <w:rFonts w:ascii="標楷體" w:eastAsia="標楷體" w:hAnsi="標楷體" w:hint="eastAsia"/>
          <w:sz w:val="28"/>
          <w:szCs w:val="28"/>
        </w:rPr>
        <w:t>人次，</w:t>
      </w:r>
      <w:proofErr w:type="gramEnd"/>
      <w:r w:rsidR="00113ED3" w:rsidRPr="00EF2485">
        <w:rPr>
          <w:rFonts w:ascii="標楷體" w:eastAsia="標楷體" w:hAnsi="標楷體" w:hint="eastAsia"/>
          <w:sz w:val="28"/>
          <w:szCs w:val="28"/>
        </w:rPr>
        <w:t>所以人數</w:t>
      </w:r>
      <w:r w:rsidR="001C030A" w:rsidRPr="00EF2485">
        <w:rPr>
          <w:rFonts w:ascii="標楷體" w:eastAsia="標楷體" w:hAnsi="標楷體" w:hint="eastAsia"/>
          <w:sz w:val="28"/>
          <w:szCs w:val="28"/>
        </w:rPr>
        <w:t>皆</w:t>
      </w:r>
      <w:r w:rsidR="00113ED3" w:rsidRPr="00EF2485">
        <w:rPr>
          <w:rFonts w:ascii="標楷體" w:eastAsia="標楷體" w:hAnsi="標楷體" w:hint="eastAsia"/>
          <w:sz w:val="28"/>
          <w:szCs w:val="28"/>
        </w:rPr>
        <w:t>會重複，大部分年齡層為</w:t>
      </w:r>
      <w:r w:rsidR="00B6478F" w:rsidRPr="00EF2485">
        <w:rPr>
          <w:rFonts w:ascii="標楷體" w:eastAsia="標楷體" w:hAnsi="標楷體" w:hint="eastAsia"/>
          <w:sz w:val="28"/>
          <w:szCs w:val="28"/>
        </w:rPr>
        <w:t>未就學</w:t>
      </w:r>
      <w:r w:rsidR="00113ED3" w:rsidRPr="00EF2485">
        <w:rPr>
          <w:rFonts w:ascii="標楷體" w:eastAsia="標楷體" w:hAnsi="標楷體" w:hint="eastAsia"/>
          <w:sz w:val="28"/>
          <w:szCs w:val="28"/>
        </w:rPr>
        <w:t>0-3歲，而3-6歲</w:t>
      </w:r>
      <w:r w:rsidR="001C030A" w:rsidRPr="00EF2485">
        <w:rPr>
          <w:rFonts w:ascii="標楷體" w:eastAsia="標楷體" w:hAnsi="標楷體" w:hint="eastAsia"/>
          <w:sz w:val="28"/>
          <w:szCs w:val="28"/>
        </w:rPr>
        <w:t>有</w:t>
      </w:r>
      <w:r w:rsidR="00B6478F" w:rsidRPr="00EF2485">
        <w:rPr>
          <w:rFonts w:ascii="標楷體" w:eastAsia="標楷體" w:hAnsi="標楷體" w:hint="eastAsia"/>
          <w:sz w:val="28"/>
          <w:szCs w:val="28"/>
        </w:rPr>
        <w:t>來衛生所有符合</w:t>
      </w:r>
      <w:proofErr w:type="gramStart"/>
      <w:r w:rsidR="00B6478F" w:rsidRPr="00EF2485">
        <w:rPr>
          <w:rFonts w:ascii="標楷體" w:eastAsia="標楷體" w:hAnsi="標楷體" w:hint="eastAsia"/>
          <w:sz w:val="28"/>
          <w:szCs w:val="28"/>
        </w:rPr>
        <w:t>年齡層者也會作篩檢</w:t>
      </w:r>
      <w:proofErr w:type="gramEnd"/>
      <w:r w:rsidR="00B6478F" w:rsidRPr="00EF2485">
        <w:rPr>
          <w:rFonts w:ascii="標楷體" w:eastAsia="標楷體" w:hAnsi="標楷體" w:hint="eastAsia"/>
          <w:sz w:val="28"/>
          <w:szCs w:val="28"/>
        </w:rPr>
        <w:t>服務，</w:t>
      </w:r>
      <w:r w:rsidR="00E06505" w:rsidRPr="00EF2485">
        <w:rPr>
          <w:rFonts w:ascii="標楷體" w:eastAsia="標楷體" w:hAnsi="標楷體" w:hint="eastAsia"/>
          <w:sz w:val="28"/>
          <w:szCs w:val="28"/>
        </w:rPr>
        <w:t>感謝委員建議</w:t>
      </w:r>
      <w:r w:rsidR="002010B6">
        <w:rPr>
          <w:rFonts w:ascii="標楷體" w:eastAsia="標楷體" w:hAnsi="標楷體" w:hint="eastAsia"/>
          <w:sz w:val="28"/>
          <w:szCs w:val="28"/>
        </w:rPr>
        <w:t>，</w:t>
      </w:r>
      <w:r w:rsidR="00E06505" w:rsidRPr="00EF2485">
        <w:rPr>
          <w:rFonts w:ascii="標楷體" w:eastAsia="標楷體" w:hAnsi="標楷體" w:hint="eastAsia"/>
          <w:sz w:val="28"/>
          <w:szCs w:val="28"/>
        </w:rPr>
        <w:t>未來會監督衛生所落實篩檢。</w:t>
      </w:r>
    </w:p>
    <w:p w:rsidR="00E06505" w:rsidRDefault="00E06505" w:rsidP="00EF2485">
      <w:pPr>
        <w:ind w:leftChars="59" w:left="2270" w:hangingChars="760" w:hanging="2128"/>
        <w:rPr>
          <w:rFonts w:ascii="標楷體" w:eastAsia="標楷體" w:hAnsi="標楷體"/>
          <w:sz w:val="28"/>
          <w:szCs w:val="28"/>
        </w:rPr>
      </w:pPr>
      <w:r w:rsidRPr="00EF2485">
        <w:rPr>
          <w:rFonts w:ascii="標楷體" w:eastAsia="標楷體" w:hAnsi="標楷體" w:hint="eastAsia"/>
          <w:sz w:val="28"/>
          <w:szCs w:val="28"/>
        </w:rPr>
        <w:t xml:space="preserve">   教育處</w:t>
      </w:r>
      <w:r w:rsidR="00F232DE" w:rsidRPr="00EF2485">
        <w:rPr>
          <w:rFonts w:ascii="標楷體" w:eastAsia="標楷體" w:hAnsi="標楷體" w:hint="eastAsia"/>
          <w:sz w:val="28"/>
          <w:szCs w:val="28"/>
        </w:rPr>
        <w:t>回應</w:t>
      </w:r>
      <w:r w:rsidRPr="00EF2485">
        <w:rPr>
          <w:rFonts w:ascii="標楷體" w:eastAsia="標楷體" w:hAnsi="標楷體" w:hint="eastAsia"/>
          <w:sz w:val="28"/>
          <w:szCs w:val="28"/>
        </w:rPr>
        <w:t>：</w:t>
      </w:r>
      <w:r w:rsidR="00EF2485" w:rsidRPr="00EF2485">
        <w:rPr>
          <w:rFonts w:ascii="標楷體" w:eastAsia="標楷體" w:hAnsi="標楷體" w:hint="eastAsia"/>
          <w:sz w:val="28"/>
          <w:szCs w:val="28"/>
        </w:rPr>
        <w:t>「</w:t>
      </w:r>
      <w:r w:rsidR="000D2D9F" w:rsidRPr="00EF2485">
        <w:rPr>
          <w:rFonts w:ascii="標楷體" w:eastAsia="標楷體" w:hAnsi="標楷體" w:hint="eastAsia"/>
          <w:sz w:val="28"/>
          <w:szCs w:val="28"/>
        </w:rPr>
        <w:t>園</w:t>
      </w:r>
      <w:r w:rsidR="00581FA3" w:rsidRPr="00EF2485">
        <w:rPr>
          <w:rFonts w:ascii="標楷體" w:eastAsia="標楷體" w:hAnsi="標楷體" w:hint="eastAsia"/>
          <w:sz w:val="28"/>
          <w:szCs w:val="28"/>
        </w:rPr>
        <w:t>所</w:t>
      </w:r>
      <w:r w:rsidR="000D2D9F" w:rsidRPr="00EF2485">
        <w:rPr>
          <w:rFonts w:ascii="標楷體" w:eastAsia="標楷體" w:hAnsi="標楷體" w:hint="eastAsia"/>
          <w:sz w:val="28"/>
          <w:szCs w:val="28"/>
        </w:rPr>
        <w:t>是否</w:t>
      </w:r>
      <w:r w:rsidR="00581FA3" w:rsidRPr="00EF2485">
        <w:rPr>
          <w:rFonts w:ascii="標楷體" w:eastAsia="標楷體" w:hAnsi="標楷體" w:hint="eastAsia"/>
          <w:sz w:val="28"/>
          <w:szCs w:val="28"/>
        </w:rPr>
        <w:t>對幼兒</w:t>
      </w:r>
      <w:proofErr w:type="gramStart"/>
      <w:r w:rsidR="00581FA3" w:rsidRPr="00EF2485">
        <w:rPr>
          <w:rFonts w:ascii="標楷體" w:eastAsia="標楷體" w:hAnsi="標楷體" w:hint="eastAsia"/>
          <w:sz w:val="28"/>
          <w:szCs w:val="28"/>
        </w:rPr>
        <w:t>有做學前</w:t>
      </w:r>
      <w:proofErr w:type="gramEnd"/>
      <w:r w:rsidR="00581FA3" w:rsidRPr="00EF2485">
        <w:rPr>
          <w:rFonts w:ascii="標楷體" w:eastAsia="標楷體" w:hAnsi="標楷體" w:hint="eastAsia"/>
          <w:sz w:val="28"/>
          <w:szCs w:val="28"/>
        </w:rPr>
        <w:t>發展</w:t>
      </w:r>
      <w:proofErr w:type="gramStart"/>
      <w:r w:rsidR="00D10ADF" w:rsidRPr="00EF2485">
        <w:rPr>
          <w:rFonts w:ascii="標楷體" w:eastAsia="標楷體" w:hAnsi="標楷體" w:hint="eastAsia"/>
          <w:sz w:val="28"/>
          <w:szCs w:val="28"/>
        </w:rPr>
        <w:t>篩檢</w:t>
      </w:r>
      <w:r w:rsidR="00581FA3" w:rsidRPr="00EF2485">
        <w:rPr>
          <w:rFonts w:ascii="標楷體" w:eastAsia="標楷體" w:hAnsi="標楷體" w:hint="eastAsia"/>
          <w:sz w:val="28"/>
          <w:szCs w:val="28"/>
        </w:rPr>
        <w:t>量表</w:t>
      </w:r>
      <w:proofErr w:type="gramEnd"/>
      <w:r w:rsidR="00EF2485" w:rsidRPr="00EF2485">
        <w:rPr>
          <w:rFonts w:ascii="標楷體" w:eastAsia="標楷體" w:hAnsi="標楷體" w:hint="eastAsia"/>
          <w:sz w:val="28"/>
          <w:szCs w:val="28"/>
        </w:rPr>
        <w:t>」此一項目</w:t>
      </w:r>
      <w:r w:rsidR="00581FA3" w:rsidRPr="00EF2485">
        <w:rPr>
          <w:rFonts w:ascii="標楷體" w:eastAsia="標楷體" w:hAnsi="標楷體" w:hint="eastAsia"/>
          <w:sz w:val="28"/>
          <w:szCs w:val="28"/>
        </w:rPr>
        <w:t>，</w:t>
      </w:r>
      <w:r w:rsidR="00EF2485" w:rsidRPr="00EF2485">
        <w:rPr>
          <w:rFonts w:ascii="標楷體" w:eastAsia="標楷體" w:hAnsi="標楷體" w:hint="eastAsia"/>
          <w:sz w:val="28"/>
          <w:szCs w:val="28"/>
        </w:rPr>
        <w:t>為納入基礎評鑑項目之一，故幼兒園會依相關規定辦理</w:t>
      </w:r>
      <w:r w:rsidR="00C008D3" w:rsidRPr="00EF2485">
        <w:rPr>
          <w:rFonts w:ascii="標楷體" w:eastAsia="標楷體" w:hAnsi="標楷體" w:hint="eastAsia"/>
          <w:sz w:val="28"/>
          <w:szCs w:val="28"/>
        </w:rPr>
        <w:t>。</w:t>
      </w:r>
    </w:p>
    <w:p w:rsidR="00C008D3" w:rsidRDefault="00C008D3" w:rsidP="00EF2485">
      <w:pPr>
        <w:ind w:leftChars="58" w:left="1416" w:hangingChars="456" w:hanging="1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F2485">
        <w:rPr>
          <w:rFonts w:ascii="標楷體" w:eastAsia="標楷體" w:hAnsi="標楷體" w:hint="eastAsia"/>
          <w:sz w:val="28"/>
          <w:szCs w:val="28"/>
        </w:rPr>
        <w:t>主席：</w:t>
      </w:r>
      <w:r w:rsidR="008A6419" w:rsidRPr="00EF2485">
        <w:rPr>
          <w:rFonts w:ascii="標楷體" w:eastAsia="標楷體" w:hAnsi="標楷體" w:hint="eastAsia"/>
          <w:sz w:val="28"/>
          <w:szCs w:val="28"/>
        </w:rPr>
        <w:t>教育處之</w:t>
      </w:r>
      <w:r w:rsidR="002E5331" w:rsidRPr="00EF2485">
        <w:rPr>
          <w:rFonts w:ascii="標楷體" w:eastAsia="標楷體" w:hAnsi="標楷體" w:hint="eastAsia"/>
          <w:sz w:val="28"/>
          <w:szCs w:val="28"/>
        </w:rPr>
        <w:t>基礎評鑑是3年一次</w:t>
      </w:r>
      <w:r w:rsidR="00666FD0" w:rsidRPr="00EF2485">
        <w:rPr>
          <w:rFonts w:ascii="標楷體" w:eastAsia="標楷體" w:hAnsi="標楷體" w:hint="eastAsia"/>
          <w:sz w:val="28"/>
          <w:szCs w:val="28"/>
        </w:rPr>
        <w:t>，</w:t>
      </w:r>
      <w:r w:rsidR="00EF2485" w:rsidRPr="00EF2485">
        <w:rPr>
          <w:rFonts w:ascii="標楷體" w:eastAsia="標楷體" w:hAnsi="標楷體" w:hint="eastAsia"/>
          <w:sz w:val="28"/>
          <w:szCs w:val="28"/>
        </w:rPr>
        <w:t>未評鑑時</w:t>
      </w:r>
      <w:r w:rsidR="002E5331" w:rsidRPr="00EF2485">
        <w:rPr>
          <w:rFonts w:ascii="標楷體" w:eastAsia="標楷體" w:hAnsi="標楷體" w:hint="eastAsia"/>
          <w:sz w:val="28"/>
          <w:szCs w:val="28"/>
        </w:rPr>
        <w:t>擔心園所未落實執行篩檢，仍須建立其他監督機制。</w:t>
      </w:r>
      <w:r w:rsidR="0013466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1732" w:rsidRPr="00AF1732" w:rsidRDefault="004453D3" w:rsidP="004453D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F5D46">
        <w:rPr>
          <w:rFonts w:ascii="標楷體" w:eastAsia="標楷體" w:hAnsi="標楷體" w:hint="eastAsia"/>
          <w:b/>
          <w:sz w:val="28"/>
          <w:szCs w:val="28"/>
        </w:rPr>
        <w:t>四、</w:t>
      </w:r>
      <w:r w:rsidR="00A82E36" w:rsidRPr="008F5D46">
        <w:rPr>
          <w:rFonts w:ascii="標楷體" w:eastAsia="標楷體" w:hAnsi="標楷體" w:hint="eastAsia"/>
          <w:b/>
          <w:sz w:val="28"/>
          <w:szCs w:val="28"/>
        </w:rPr>
        <w:t>財團法人心路社會福</w:t>
      </w:r>
      <w:r w:rsidR="00557EE0" w:rsidRPr="008F5D46">
        <w:rPr>
          <w:rFonts w:ascii="標楷體" w:eastAsia="標楷體" w:hAnsi="標楷體" w:hint="eastAsia"/>
          <w:b/>
          <w:sz w:val="28"/>
          <w:szCs w:val="28"/>
        </w:rPr>
        <w:t>利</w:t>
      </w:r>
      <w:r w:rsidR="00A82E36" w:rsidRPr="008F5D46">
        <w:rPr>
          <w:rFonts w:ascii="標楷體" w:eastAsia="標楷體" w:hAnsi="標楷體" w:hint="eastAsia"/>
          <w:b/>
          <w:sz w:val="28"/>
          <w:szCs w:val="28"/>
        </w:rPr>
        <w:t>基金會報告</w:t>
      </w:r>
      <w:r w:rsidR="000B23CD" w:rsidRPr="000B23CD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D10ADF" w:rsidRPr="0080682B" w:rsidRDefault="00AF1732" w:rsidP="00D935FD">
      <w:pPr>
        <w:ind w:leftChars="178" w:left="2127" w:hangingChars="607" w:hanging="1700"/>
        <w:rPr>
          <w:rFonts w:ascii="標楷體" w:eastAsia="標楷體" w:hAnsi="標楷體"/>
          <w:sz w:val="28"/>
          <w:szCs w:val="28"/>
          <w:highlight w:val="yellow"/>
        </w:rPr>
      </w:pPr>
      <w:r w:rsidRPr="00D935FD">
        <w:rPr>
          <w:rFonts w:ascii="標楷體" w:eastAsia="標楷體" w:hAnsi="標楷體" w:hint="eastAsia"/>
          <w:sz w:val="28"/>
          <w:szCs w:val="28"/>
        </w:rPr>
        <w:t>心路基金會：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以</w:t>
      </w:r>
      <w:r w:rsidR="00530392" w:rsidRPr="00D935FD">
        <w:rPr>
          <w:rFonts w:ascii="標楷體" w:eastAsia="標楷體" w:hAnsi="標楷體" w:hint="eastAsia"/>
          <w:sz w:val="28"/>
          <w:szCs w:val="28"/>
        </w:rPr>
        <w:t>目前服務員是1周1次</w:t>
      </w:r>
      <w:r w:rsidRPr="00D935FD">
        <w:rPr>
          <w:rFonts w:ascii="標楷體" w:eastAsia="標楷體" w:hAnsi="標楷體" w:hint="eastAsia"/>
          <w:sz w:val="28"/>
          <w:szCs w:val="28"/>
        </w:rPr>
        <w:t>1小時</w:t>
      </w:r>
      <w:r w:rsidR="00530392" w:rsidRPr="00D935FD">
        <w:rPr>
          <w:rFonts w:ascii="標楷體" w:eastAsia="標楷體" w:hAnsi="標楷體" w:hint="eastAsia"/>
          <w:sz w:val="28"/>
          <w:szCs w:val="28"/>
        </w:rPr>
        <w:t>的到宅</w:t>
      </w:r>
      <w:proofErr w:type="gramStart"/>
      <w:r w:rsidR="0082660D" w:rsidRPr="00D935FD">
        <w:rPr>
          <w:rFonts w:ascii="標楷體" w:eastAsia="標楷體" w:hAnsi="標楷體" w:hint="eastAsia"/>
          <w:sz w:val="28"/>
          <w:szCs w:val="28"/>
        </w:rPr>
        <w:t>或到</w:t>
      </w:r>
      <w:r w:rsidRPr="00D935FD">
        <w:rPr>
          <w:rFonts w:ascii="標楷體" w:eastAsia="標楷體" w:hAnsi="標楷體" w:hint="eastAsia"/>
          <w:sz w:val="28"/>
          <w:szCs w:val="28"/>
        </w:rPr>
        <w:t>療育</w:t>
      </w:r>
      <w:proofErr w:type="gramEnd"/>
      <w:r w:rsidR="0082660D" w:rsidRPr="00D935FD">
        <w:rPr>
          <w:rFonts w:ascii="標楷體" w:eastAsia="標楷體" w:hAnsi="標楷體" w:hint="eastAsia"/>
          <w:sz w:val="28"/>
          <w:szCs w:val="28"/>
        </w:rPr>
        <w:t>據點服務</w:t>
      </w:r>
      <w:r w:rsidR="00DE5F77" w:rsidRPr="00D935FD">
        <w:rPr>
          <w:rFonts w:ascii="標楷體" w:eastAsia="標楷體" w:hAnsi="標楷體" w:hint="eastAsia"/>
          <w:sz w:val="28"/>
          <w:szCs w:val="28"/>
        </w:rPr>
        <w:t>，</w:t>
      </w:r>
      <w:r w:rsidRPr="00D935FD">
        <w:rPr>
          <w:rFonts w:ascii="標楷體" w:eastAsia="標楷體" w:hAnsi="標楷體" w:hint="eastAsia"/>
          <w:sz w:val="28"/>
          <w:szCs w:val="28"/>
        </w:rPr>
        <w:t>因為時</w:t>
      </w:r>
      <w:proofErr w:type="gramStart"/>
      <w:r w:rsidRPr="00D935FD">
        <w:rPr>
          <w:rFonts w:ascii="標楷體" w:eastAsia="標楷體" w:hAnsi="標楷體" w:hint="eastAsia"/>
          <w:sz w:val="28"/>
          <w:szCs w:val="28"/>
        </w:rPr>
        <w:t>數偏短</w:t>
      </w:r>
      <w:proofErr w:type="gramEnd"/>
      <w:r w:rsidR="00385D2A" w:rsidRPr="00D935FD">
        <w:rPr>
          <w:rFonts w:ascii="標楷體" w:eastAsia="標楷體" w:hAnsi="標楷體" w:hint="eastAsia"/>
          <w:sz w:val="28"/>
          <w:szCs w:val="28"/>
        </w:rPr>
        <w:t>，</w:t>
      </w:r>
      <w:r w:rsidRPr="00D935FD">
        <w:rPr>
          <w:rFonts w:ascii="標楷體" w:eastAsia="標楷體" w:hAnsi="標楷體" w:hint="eastAsia"/>
          <w:sz w:val="28"/>
          <w:szCs w:val="28"/>
        </w:rPr>
        <w:t>若遇到障礙程度比較重或肢體需求比較大的孩子，加上幼兒園無障礙設施和師資有限，家長往後在選擇幼兒園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容易</w:t>
      </w:r>
      <w:r w:rsidRPr="00D935FD">
        <w:rPr>
          <w:rFonts w:ascii="標楷體" w:eastAsia="標楷體" w:hAnsi="標楷體" w:hint="eastAsia"/>
          <w:sz w:val="28"/>
          <w:szCs w:val="28"/>
        </w:rPr>
        <w:t>無所適從，另外，新竹縣只有一個學前特教班在新豐</w:t>
      </w:r>
      <w:r w:rsidR="002010B6">
        <w:rPr>
          <w:rFonts w:ascii="標楷體" w:eastAsia="標楷體" w:hAnsi="標楷體" w:hint="eastAsia"/>
          <w:sz w:val="28"/>
          <w:szCs w:val="28"/>
        </w:rPr>
        <w:t>鄉</w:t>
      </w:r>
      <w:r w:rsidRPr="00D935FD">
        <w:rPr>
          <w:rFonts w:ascii="標楷體" w:eastAsia="標楷體" w:hAnsi="標楷體" w:hint="eastAsia"/>
          <w:sz w:val="28"/>
          <w:szCs w:val="28"/>
        </w:rPr>
        <w:t>，對於其他鄉鎮市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是</w:t>
      </w:r>
      <w:r w:rsidRPr="00D935FD">
        <w:rPr>
          <w:rFonts w:ascii="標楷體" w:eastAsia="標楷體" w:hAnsi="標楷體" w:hint="eastAsia"/>
          <w:sz w:val="28"/>
          <w:szCs w:val="28"/>
        </w:rPr>
        <w:t>較不方便。</w:t>
      </w:r>
    </w:p>
    <w:p w:rsidR="00AF1732" w:rsidRPr="0080682B" w:rsidRDefault="00AF1732" w:rsidP="00D935FD">
      <w:pPr>
        <w:ind w:leftChars="59" w:left="2270" w:hangingChars="760" w:hanging="2128"/>
        <w:rPr>
          <w:rFonts w:ascii="標楷體" w:eastAsia="標楷體" w:hAnsi="標楷體"/>
          <w:sz w:val="28"/>
          <w:szCs w:val="28"/>
          <w:highlight w:val="yellow"/>
        </w:rPr>
      </w:pPr>
      <w:r w:rsidRPr="00D935FD">
        <w:rPr>
          <w:rFonts w:ascii="標楷體" w:eastAsia="標楷體" w:hAnsi="標楷體" w:hint="eastAsia"/>
          <w:sz w:val="28"/>
          <w:szCs w:val="28"/>
        </w:rPr>
        <w:t xml:space="preserve">   賴委員</w:t>
      </w:r>
      <w:proofErr w:type="gramStart"/>
      <w:r w:rsidRPr="00D935FD">
        <w:rPr>
          <w:rFonts w:ascii="標楷體" w:eastAsia="標楷體" w:hAnsi="標楷體" w:hint="eastAsia"/>
          <w:sz w:val="28"/>
          <w:szCs w:val="28"/>
        </w:rPr>
        <w:t>彥廷</w:t>
      </w:r>
      <w:proofErr w:type="gramEnd"/>
      <w:r w:rsidRPr="00D935FD">
        <w:rPr>
          <w:rFonts w:ascii="標楷體" w:eastAsia="標楷體" w:hAnsi="標楷體" w:hint="eastAsia"/>
          <w:sz w:val="28"/>
          <w:szCs w:val="28"/>
        </w:rPr>
        <w:t>：以新竹市有日托中心，</w:t>
      </w:r>
      <w:r w:rsidR="00BF1764" w:rsidRPr="00D935FD">
        <w:rPr>
          <w:rFonts w:ascii="標楷體" w:eastAsia="標楷體" w:hAnsi="標楷體" w:hint="eastAsia"/>
          <w:sz w:val="28"/>
          <w:szCs w:val="28"/>
        </w:rPr>
        <w:t>新竹縣幅員廣大，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卻</w:t>
      </w:r>
      <w:r w:rsidRPr="00D935FD">
        <w:rPr>
          <w:rFonts w:ascii="標楷體" w:eastAsia="標楷體" w:hAnsi="標楷體" w:hint="eastAsia"/>
          <w:sz w:val="28"/>
          <w:szCs w:val="28"/>
        </w:rPr>
        <w:t>因為華光結束後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，</w:t>
      </w:r>
      <w:r w:rsidRPr="00D935FD">
        <w:rPr>
          <w:rFonts w:ascii="標楷體" w:eastAsia="標楷體" w:hAnsi="標楷體" w:hint="eastAsia"/>
          <w:sz w:val="28"/>
          <w:szCs w:val="28"/>
        </w:rPr>
        <w:t>造成有日托需求家長無處可</w:t>
      </w:r>
      <w:proofErr w:type="gramStart"/>
      <w:r w:rsidRPr="00D935FD">
        <w:rPr>
          <w:rFonts w:ascii="標楷體" w:eastAsia="標楷體" w:hAnsi="標楷體" w:hint="eastAsia"/>
          <w:sz w:val="28"/>
          <w:szCs w:val="28"/>
        </w:rPr>
        <w:t>送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托</w:t>
      </w:r>
      <w:r w:rsidRPr="00D935FD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BF1764" w:rsidRPr="00D935FD">
        <w:rPr>
          <w:rFonts w:ascii="標楷體" w:eastAsia="標楷體" w:hAnsi="標楷體" w:hint="eastAsia"/>
          <w:sz w:val="28"/>
          <w:szCs w:val="28"/>
        </w:rPr>
        <w:t>應該</w:t>
      </w:r>
      <w:r w:rsidR="00BF1764" w:rsidRPr="00D935FD">
        <w:rPr>
          <w:rFonts w:ascii="標楷體" w:eastAsia="標楷體" w:hAnsi="標楷體" w:hint="eastAsia"/>
          <w:sz w:val="28"/>
          <w:szCs w:val="28"/>
        </w:rPr>
        <w:lastRenderedPageBreak/>
        <w:t>要有替代的機構來協助日托服務。</w:t>
      </w:r>
    </w:p>
    <w:p w:rsidR="00BF1764" w:rsidRPr="00D935FD" w:rsidRDefault="00BF1764" w:rsidP="00D935FD">
      <w:pPr>
        <w:ind w:leftChars="59" w:left="2270" w:hangingChars="760" w:hanging="2128"/>
        <w:rPr>
          <w:rFonts w:ascii="標楷體" w:eastAsia="標楷體" w:hAnsi="標楷體"/>
          <w:sz w:val="28"/>
          <w:szCs w:val="28"/>
        </w:rPr>
      </w:pPr>
      <w:r w:rsidRPr="00D935F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156CA" w:rsidRPr="00D935FD">
        <w:rPr>
          <w:rFonts w:ascii="標楷體" w:eastAsia="標楷體" w:hAnsi="標楷體" w:hint="eastAsia"/>
          <w:sz w:val="28"/>
          <w:szCs w:val="28"/>
        </w:rPr>
        <w:t>保</w:t>
      </w:r>
      <w:r w:rsidRPr="00D935FD">
        <w:rPr>
          <w:rFonts w:ascii="標楷體" w:eastAsia="標楷體" w:hAnsi="標楷體" w:hint="eastAsia"/>
          <w:sz w:val="28"/>
          <w:szCs w:val="28"/>
        </w:rPr>
        <w:t>委員</w:t>
      </w:r>
      <w:r w:rsidR="008C4D3A" w:rsidRPr="00D935FD">
        <w:rPr>
          <w:rFonts w:ascii="標楷體" w:eastAsia="標楷體" w:hAnsi="標楷體" w:hint="eastAsia"/>
          <w:sz w:val="28"/>
          <w:szCs w:val="28"/>
        </w:rPr>
        <w:t>心</w:t>
      </w:r>
      <w:proofErr w:type="gramStart"/>
      <w:r w:rsidR="008C4D3A" w:rsidRPr="00D935FD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D935FD">
        <w:rPr>
          <w:rFonts w:ascii="標楷體" w:eastAsia="標楷體" w:hAnsi="標楷體" w:hint="eastAsia"/>
          <w:sz w:val="28"/>
          <w:szCs w:val="28"/>
        </w:rPr>
        <w:t>：有關社區宣導活動的寶寶爬行比賽，對父母</w:t>
      </w:r>
      <w:proofErr w:type="gramStart"/>
      <w:r w:rsidRPr="00D935FD">
        <w:rPr>
          <w:rFonts w:ascii="標楷體" w:eastAsia="標楷體" w:hAnsi="標楷體" w:hint="eastAsia"/>
          <w:sz w:val="28"/>
          <w:szCs w:val="28"/>
        </w:rPr>
        <w:t>來說是有趣</w:t>
      </w:r>
      <w:proofErr w:type="gramEnd"/>
      <w:r w:rsidR="009A4806" w:rsidRPr="00D935FD">
        <w:rPr>
          <w:rFonts w:ascii="標楷體" w:eastAsia="標楷體" w:hAnsi="標楷體" w:hint="eastAsia"/>
          <w:sz w:val="28"/>
          <w:szCs w:val="28"/>
        </w:rPr>
        <w:t>好玩</w:t>
      </w:r>
      <w:r w:rsidRPr="00D935FD">
        <w:rPr>
          <w:rFonts w:ascii="標楷體" w:eastAsia="標楷體" w:hAnsi="標楷體" w:hint="eastAsia"/>
          <w:sz w:val="28"/>
          <w:szCs w:val="28"/>
        </w:rPr>
        <w:t>，若以寶寶的角度來看，要遠離父母</w:t>
      </w:r>
      <w:r w:rsidR="009A4806" w:rsidRPr="00D935FD">
        <w:rPr>
          <w:rFonts w:ascii="標楷體" w:eastAsia="標楷體" w:hAnsi="標楷體" w:hint="eastAsia"/>
          <w:sz w:val="28"/>
          <w:szCs w:val="28"/>
        </w:rPr>
        <w:t>加上</w:t>
      </w:r>
      <w:r w:rsidR="00A6607E" w:rsidRPr="00D935FD">
        <w:rPr>
          <w:rFonts w:ascii="標楷體" w:eastAsia="標楷體" w:hAnsi="標楷體" w:hint="eastAsia"/>
          <w:sz w:val="28"/>
          <w:szCs w:val="28"/>
        </w:rPr>
        <w:t>周遭喧鬧聲，</w:t>
      </w:r>
      <w:r w:rsidR="00E273AE" w:rsidRPr="00D935FD">
        <w:rPr>
          <w:rFonts w:ascii="標楷體" w:eastAsia="標楷體" w:hAnsi="標楷體" w:hint="eastAsia"/>
          <w:sz w:val="28"/>
          <w:szCs w:val="28"/>
        </w:rPr>
        <w:t>而</w:t>
      </w:r>
      <w:r w:rsidR="00A6607E" w:rsidRPr="00D935FD">
        <w:rPr>
          <w:rFonts w:ascii="標楷體" w:eastAsia="標楷體" w:hAnsi="標楷體" w:hint="eastAsia"/>
          <w:sz w:val="28"/>
          <w:szCs w:val="28"/>
        </w:rPr>
        <w:t>造成</w:t>
      </w:r>
      <w:r w:rsidRPr="00D935FD">
        <w:rPr>
          <w:rFonts w:ascii="標楷體" w:eastAsia="標楷體" w:hAnsi="標楷體" w:hint="eastAsia"/>
          <w:sz w:val="28"/>
          <w:szCs w:val="28"/>
        </w:rPr>
        <w:t>無助在原地痛哭，</w:t>
      </w:r>
      <w:r w:rsidR="00C156CA" w:rsidRPr="00D935FD">
        <w:rPr>
          <w:rFonts w:ascii="標楷體" w:eastAsia="標楷體" w:hAnsi="標楷體" w:hint="eastAsia"/>
          <w:sz w:val="28"/>
          <w:szCs w:val="28"/>
        </w:rPr>
        <w:t>舉辦相關</w:t>
      </w:r>
      <w:r w:rsidRPr="00D935FD">
        <w:rPr>
          <w:rFonts w:ascii="標楷體" w:eastAsia="標楷體" w:hAnsi="標楷體" w:hint="eastAsia"/>
          <w:sz w:val="28"/>
          <w:szCs w:val="28"/>
        </w:rPr>
        <w:t>親子</w:t>
      </w:r>
      <w:r w:rsidR="00A6607E" w:rsidRPr="00D935FD">
        <w:rPr>
          <w:rFonts w:ascii="標楷體" w:eastAsia="標楷體" w:hAnsi="標楷體" w:hint="eastAsia"/>
          <w:sz w:val="28"/>
          <w:szCs w:val="28"/>
        </w:rPr>
        <w:t>運動</w:t>
      </w:r>
      <w:r w:rsidR="00C156CA" w:rsidRPr="00D935FD">
        <w:rPr>
          <w:rFonts w:ascii="標楷體" w:eastAsia="標楷體" w:hAnsi="標楷體" w:hint="eastAsia"/>
          <w:sz w:val="28"/>
          <w:szCs w:val="28"/>
        </w:rPr>
        <w:t>，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仍</w:t>
      </w:r>
      <w:r w:rsidR="00A6607E" w:rsidRPr="00D935FD">
        <w:rPr>
          <w:rFonts w:ascii="標楷體" w:eastAsia="標楷體" w:hAnsi="標楷體" w:hint="eastAsia"/>
          <w:sz w:val="28"/>
          <w:szCs w:val="28"/>
        </w:rPr>
        <w:t>應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以</w:t>
      </w:r>
      <w:r w:rsidRPr="00D935FD">
        <w:rPr>
          <w:rFonts w:ascii="標楷體" w:eastAsia="標楷體" w:hAnsi="標楷體" w:hint="eastAsia"/>
          <w:sz w:val="28"/>
          <w:szCs w:val="28"/>
        </w:rPr>
        <w:t>父母</w:t>
      </w:r>
      <w:r w:rsidR="00C156CA" w:rsidRPr="00D935FD">
        <w:rPr>
          <w:rFonts w:ascii="標楷體" w:eastAsia="標楷體" w:hAnsi="標楷體" w:hint="eastAsia"/>
          <w:sz w:val="28"/>
          <w:szCs w:val="28"/>
        </w:rPr>
        <w:t>能</w:t>
      </w:r>
      <w:r w:rsidRPr="00D935FD">
        <w:rPr>
          <w:rFonts w:ascii="標楷體" w:eastAsia="標楷體" w:hAnsi="標楷體" w:hint="eastAsia"/>
          <w:sz w:val="28"/>
          <w:szCs w:val="28"/>
        </w:rPr>
        <w:t>陪同</w:t>
      </w:r>
      <w:proofErr w:type="gramStart"/>
      <w:r w:rsidRPr="00D935FD">
        <w:rPr>
          <w:rFonts w:ascii="標楷體" w:eastAsia="標楷體" w:hAnsi="標楷體" w:hint="eastAsia"/>
          <w:sz w:val="28"/>
          <w:szCs w:val="28"/>
        </w:rPr>
        <w:t>在側</w:t>
      </w:r>
      <w:r w:rsidR="00E273AE" w:rsidRPr="00D935FD">
        <w:rPr>
          <w:rFonts w:ascii="標楷體" w:eastAsia="標楷體" w:hAnsi="標楷體" w:hint="eastAsia"/>
          <w:sz w:val="28"/>
          <w:szCs w:val="28"/>
        </w:rPr>
        <w:t>者</w:t>
      </w:r>
      <w:r w:rsidR="00385D2A" w:rsidRPr="00D935FD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="00385D2A" w:rsidRPr="00D935FD">
        <w:rPr>
          <w:rFonts w:ascii="標楷體" w:eastAsia="標楷體" w:hAnsi="標楷體" w:hint="eastAsia"/>
          <w:sz w:val="28"/>
          <w:szCs w:val="28"/>
        </w:rPr>
        <w:t>宜</w:t>
      </w:r>
      <w:r w:rsidRPr="00D935FD">
        <w:rPr>
          <w:rFonts w:ascii="標楷體" w:eastAsia="標楷體" w:hAnsi="標楷體" w:hint="eastAsia"/>
          <w:sz w:val="28"/>
          <w:szCs w:val="28"/>
        </w:rPr>
        <w:t>。</w:t>
      </w:r>
    </w:p>
    <w:p w:rsidR="00AF1732" w:rsidRPr="00530392" w:rsidRDefault="00AF1732" w:rsidP="008F5D46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D935FD">
        <w:rPr>
          <w:rFonts w:ascii="標楷體" w:eastAsia="標楷體" w:hAnsi="標楷體" w:hint="eastAsia"/>
          <w:sz w:val="28"/>
          <w:szCs w:val="28"/>
        </w:rPr>
        <w:t xml:space="preserve">   主席：</w:t>
      </w:r>
      <w:r w:rsidR="00A6607E" w:rsidRPr="00D935FD">
        <w:rPr>
          <w:rFonts w:ascii="標楷體" w:eastAsia="標楷體" w:hAnsi="標楷體" w:hint="eastAsia"/>
          <w:sz w:val="28"/>
          <w:szCs w:val="28"/>
        </w:rPr>
        <w:t>以上委員的建議提供給心路</w:t>
      </w:r>
      <w:r w:rsidR="00920D41">
        <w:rPr>
          <w:rFonts w:ascii="標楷體" w:eastAsia="標楷體" w:hAnsi="標楷體" w:hint="eastAsia"/>
          <w:sz w:val="28"/>
          <w:szCs w:val="28"/>
        </w:rPr>
        <w:t>基金會</w:t>
      </w:r>
      <w:bookmarkStart w:id="0" w:name="_GoBack"/>
      <w:bookmarkEnd w:id="0"/>
      <w:r w:rsidR="00A6607E" w:rsidRPr="00D935FD">
        <w:rPr>
          <w:rFonts w:ascii="標楷體" w:eastAsia="標楷體" w:hAnsi="標楷體" w:hint="eastAsia"/>
          <w:sz w:val="28"/>
          <w:szCs w:val="28"/>
        </w:rPr>
        <w:t>做參考。</w:t>
      </w:r>
    </w:p>
    <w:p w:rsidR="001C13D9" w:rsidRDefault="008F5D46" w:rsidP="008F5D46">
      <w:pPr>
        <w:ind w:firstLineChars="50" w:firstLine="140"/>
        <w:rPr>
          <w:rFonts w:ascii="標楷體" w:eastAsia="標楷體" w:hAnsi="標楷體" w:cs="標楷體"/>
          <w:b/>
          <w:iCs/>
          <w:sz w:val="28"/>
          <w:szCs w:val="28"/>
        </w:rPr>
      </w:pPr>
      <w:r>
        <w:rPr>
          <w:rFonts w:ascii="標楷體" w:eastAsia="標楷體" w:hAnsi="標楷體" w:cs="標楷體" w:hint="eastAsia"/>
          <w:b/>
          <w:iCs/>
          <w:sz w:val="28"/>
          <w:szCs w:val="28"/>
        </w:rPr>
        <w:t>五、</w:t>
      </w:r>
      <w:r w:rsidR="001C13D9" w:rsidRPr="00C57AD8">
        <w:rPr>
          <w:rFonts w:ascii="標楷體" w:eastAsia="標楷體" w:hAnsi="標楷體" w:cs="標楷體"/>
          <w:b/>
          <w:iCs/>
          <w:sz w:val="28"/>
          <w:szCs w:val="28"/>
        </w:rPr>
        <w:t>東元</w:t>
      </w:r>
      <w:r w:rsidR="00C57AD8">
        <w:rPr>
          <w:rFonts w:ascii="標楷體" w:eastAsia="標楷體" w:hAnsi="標楷體" w:cs="標楷體" w:hint="eastAsia"/>
          <w:b/>
          <w:iCs/>
          <w:sz w:val="28"/>
          <w:szCs w:val="28"/>
        </w:rPr>
        <w:t>綜合</w:t>
      </w:r>
      <w:r w:rsidR="001C13D9" w:rsidRPr="00C57AD8">
        <w:rPr>
          <w:rFonts w:ascii="標楷體" w:eastAsia="標楷體" w:hAnsi="標楷體" w:cs="標楷體"/>
          <w:b/>
          <w:iCs/>
          <w:sz w:val="28"/>
          <w:szCs w:val="28"/>
        </w:rPr>
        <w:t>醫院</w:t>
      </w:r>
      <w:r w:rsidR="001C13D9" w:rsidRPr="00C57AD8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0B23CD" w:rsidRPr="000B23CD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385D2A" w:rsidRDefault="00723EF4" w:rsidP="0080682B">
      <w:pPr>
        <w:ind w:leftChars="237" w:left="2269" w:hangingChars="607" w:hanging="1700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723EF4">
        <w:rPr>
          <w:rFonts w:ascii="標楷體" w:eastAsia="標楷體" w:hAnsi="標楷體" w:cs="標楷體" w:hint="eastAsia"/>
          <w:iCs/>
          <w:sz w:val="28"/>
          <w:szCs w:val="28"/>
        </w:rPr>
        <w:t>李委員</w:t>
      </w:r>
      <w:r w:rsidR="0080682B">
        <w:rPr>
          <w:rFonts w:ascii="標楷體" w:eastAsia="標楷體" w:hAnsi="標楷體" w:cs="標楷體" w:hint="eastAsia"/>
          <w:iCs/>
          <w:sz w:val="28"/>
          <w:szCs w:val="28"/>
        </w:rPr>
        <w:t>松澤</w:t>
      </w:r>
      <w:proofErr w:type="gramEnd"/>
      <w:r w:rsidRPr="00723EF4">
        <w:rPr>
          <w:rFonts w:ascii="標楷體" w:eastAsia="標楷體" w:hAnsi="標楷體" w:cs="標楷體" w:hint="eastAsia"/>
          <w:iCs/>
          <w:sz w:val="28"/>
          <w:szCs w:val="28"/>
        </w:rPr>
        <w:t>：</w:t>
      </w:r>
      <w:r w:rsidR="00194E87">
        <w:rPr>
          <w:rFonts w:ascii="標楷體" w:eastAsia="標楷體" w:hAnsi="標楷體" w:cs="標楷體" w:hint="eastAsia"/>
          <w:iCs/>
          <w:sz w:val="28"/>
          <w:szCs w:val="28"/>
        </w:rPr>
        <w:t>有關病因</w:t>
      </w:r>
      <w:r w:rsidR="0080682B">
        <w:rPr>
          <w:rFonts w:ascii="標楷體" w:eastAsia="標楷體" w:hAnsi="標楷體" w:cs="標楷體" w:hint="eastAsia"/>
          <w:iCs/>
          <w:sz w:val="28"/>
          <w:szCs w:val="28"/>
        </w:rPr>
        <w:t>分析報表中，</w:t>
      </w:r>
      <w:r w:rsidR="009A4806">
        <w:rPr>
          <w:rFonts w:ascii="標楷體" w:eastAsia="標楷體" w:hAnsi="標楷體" w:cs="標楷體" w:hint="eastAsia"/>
          <w:iCs/>
          <w:sz w:val="28"/>
          <w:szCs w:val="28"/>
        </w:rPr>
        <w:t>心理社會環境因素是比較抽象</w:t>
      </w:r>
      <w:r w:rsidR="009A4806" w:rsidRPr="009A4806">
        <w:rPr>
          <w:rFonts w:ascii="標楷體" w:eastAsia="標楷體" w:hAnsi="標楷體" w:cs="標楷體" w:hint="eastAsia"/>
          <w:iCs/>
          <w:sz w:val="28"/>
          <w:szCs w:val="28"/>
        </w:rPr>
        <w:t>的名詞</w:t>
      </w:r>
      <w:r w:rsidR="009A4806">
        <w:rPr>
          <w:rFonts w:ascii="標楷體" w:eastAsia="標楷體" w:hAnsi="標楷體" w:cs="標楷體" w:hint="eastAsia"/>
          <w:iCs/>
          <w:sz w:val="28"/>
          <w:szCs w:val="28"/>
        </w:rPr>
        <w:t>，</w:t>
      </w:r>
      <w:r w:rsidR="00194E87">
        <w:rPr>
          <w:rFonts w:ascii="標楷體" w:eastAsia="標楷體" w:hAnsi="標楷體" w:cs="標楷體" w:hint="eastAsia"/>
          <w:iCs/>
          <w:sz w:val="28"/>
          <w:szCs w:val="28"/>
        </w:rPr>
        <w:t>如何定義的?</w:t>
      </w:r>
      <w:r w:rsidR="0080682B">
        <w:rPr>
          <w:rFonts w:ascii="標楷體" w:eastAsia="標楷體" w:hAnsi="標楷體" w:cs="標楷體" w:hint="eastAsia"/>
          <w:iCs/>
          <w:sz w:val="28"/>
          <w:szCs w:val="28"/>
        </w:rPr>
        <w:t>(p15)</w:t>
      </w:r>
    </w:p>
    <w:p w:rsidR="009A4806" w:rsidRDefault="009A4806" w:rsidP="0080682B">
      <w:pPr>
        <w:ind w:leftChars="58" w:left="2550" w:hangingChars="861" w:hanging="24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A4806">
        <w:rPr>
          <w:rFonts w:ascii="標楷體" w:eastAsia="標楷體" w:hAnsi="標楷體" w:hint="eastAsia"/>
          <w:sz w:val="28"/>
          <w:szCs w:val="28"/>
        </w:rPr>
        <w:t>東元醫院</w:t>
      </w:r>
      <w:r w:rsidR="0080682B">
        <w:rPr>
          <w:rFonts w:ascii="標楷體" w:eastAsia="標楷體" w:hAnsi="標楷體" w:hint="eastAsia"/>
          <w:sz w:val="28"/>
          <w:szCs w:val="28"/>
        </w:rPr>
        <w:t>回應：</w:t>
      </w:r>
      <w:r w:rsidR="00A372EB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社工介入</w:t>
      </w:r>
      <w:r w:rsidR="0080682B">
        <w:rPr>
          <w:rFonts w:ascii="標楷體" w:eastAsia="標楷體" w:hAnsi="標楷體" w:hint="eastAsia"/>
          <w:sz w:val="28"/>
          <w:szCs w:val="28"/>
        </w:rPr>
        <w:t>進行統計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0682B">
        <w:rPr>
          <w:rFonts w:ascii="標楷體" w:eastAsia="標楷體" w:hAnsi="標楷體" w:hint="eastAsia"/>
          <w:sz w:val="28"/>
          <w:szCs w:val="28"/>
        </w:rPr>
        <w:t>如：家暴或其他</w:t>
      </w:r>
      <w:r w:rsidR="00D11E24">
        <w:rPr>
          <w:rFonts w:ascii="標楷體" w:eastAsia="標楷體" w:hAnsi="標楷體" w:hint="eastAsia"/>
          <w:sz w:val="28"/>
          <w:szCs w:val="28"/>
        </w:rPr>
        <w:t>家庭環境因素，</w:t>
      </w:r>
      <w:r w:rsidR="0080682B">
        <w:rPr>
          <w:rFonts w:ascii="標楷體" w:eastAsia="標楷體" w:hAnsi="標楷體" w:hint="eastAsia"/>
          <w:sz w:val="28"/>
          <w:szCs w:val="28"/>
        </w:rPr>
        <w:t>此問題待會後</w:t>
      </w:r>
      <w:r w:rsidR="00D11E24">
        <w:rPr>
          <w:rFonts w:ascii="標楷體" w:eastAsia="標楷體" w:hAnsi="標楷體" w:hint="eastAsia"/>
          <w:sz w:val="28"/>
          <w:szCs w:val="28"/>
        </w:rPr>
        <w:t>詢問</w:t>
      </w:r>
      <w:r w:rsidR="0080682B">
        <w:rPr>
          <w:rFonts w:ascii="標楷體" w:eastAsia="標楷體" w:hAnsi="標楷體" w:hint="eastAsia"/>
          <w:sz w:val="28"/>
          <w:szCs w:val="28"/>
        </w:rPr>
        <w:t>醫生</w:t>
      </w:r>
      <w:r w:rsidR="00D11E24">
        <w:rPr>
          <w:rFonts w:ascii="標楷體" w:eastAsia="標楷體" w:hAnsi="標楷體" w:hint="eastAsia"/>
          <w:sz w:val="28"/>
          <w:szCs w:val="28"/>
        </w:rPr>
        <w:t>後</w:t>
      </w:r>
      <w:r w:rsidR="0080682B">
        <w:rPr>
          <w:rFonts w:ascii="標楷體" w:eastAsia="標楷體" w:hAnsi="標楷體" w:hint="eastAsia"/>
          <w:sz w:val="28"/>
          <w:szCs w:val="28"/>
        </w:rPr>
        <w:t>，</w:t>
      </w:r>
      <w:r w:rsidR="002010B6">
        <w:rPr>
          <w:rFonts w:ascii="標楷體" w:eastAsia="標楷體" w:hAnsi="標楷體" w:hint="eastAsia"/>
          <w:sz w:val="28"/>
          <w:szCs w:val="28"/>
        </w:rPr>
        <w:t>於下次會議</w:t>
      </w:r>
      <w:r w:rsidR="00D11E24">
        <w:rPr>
          <w:rFonts w:ascii="標楷體" w:eastAsia="標楷體" w:hAnsi="標楷體" w:hint="eastAsia"/>
          <w:sz w:val="28"/>
          <w:szCs w:val="28"/>
        </w:rPr>
        <w:t>再給予委員回覆。</w:t>
      </w:r>
    </w:p>
    <w:p w:rsidR="00D276B5" w:rsidRPr="009A4806" w:rsidRDefault="00D276B5" w:rsidP="008F5D46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主席：</w:t>
      </w:r>
      <w:r w:rsidR="00EE41A1">
        <w:rPr>
          <w:rFonts w:ascii="標楷體" w:eastAsia="標楷體" w:hAnsi="標楷體" w:hint="eastAsia"/>
          <w:sz w:val="28"/>
          <w:szCs w:val="28"/>
        </w:rPr>
        <w:t>請東元於</w:t>
      </w:r>
      <w:r w:rsidR="002010B6">
        <w:rPr>
          <w:rFonts w:ascii="標楷體" w:eastAsia="標楷體" w:hAnsi="標楷體" w:hint="eastAsia"/>
          <w:sz w:val="28"/>
          <w:szCs w:val="28"/>
        </w:rPr>
        <w:t>下次會議</w:t>
      </w:r>
      <w:r w:rsidR="00EE41A1">
        <w:rPr>
          <w:rFonts w:ascii="標楷體" w:eastAsia="標楷體" w:hAnsi="標楷體" w:hint="eastAsia"/>
          <w:sz w:val="28"/>
          <w:szCs w:val="28"/>
        </w:rPr>
        <w:t>再說明。</w:t>
      </w:r>
    </w:p>
    <w:p w:rsidR="001C13D9" w:rsidRDefault="008F5D46" w:rsidP="001C13D9">
      <w:pPr>
        <w:pStyle w:val="a3"/>
        <w:spacing w:beforeLines="50" w:before="180" w:afterLines="50" w:after="180" w:line="0" w:lineRule="atLeast"/>
        <w:rPr>
          <w:b/>
          <w:bCs w:val="0"/>
          <w:iCs/>
        </w:rPr>
      </w:pPr>
      <w:proofErr w:type="gramStart"/>
      <w:r>
        <w:rPr>
          <w:rFonts w:hint="eastAsia"/>
          <w:b/>
          <w:bCs w:val="0"/>
          <w:iCs/>
        </w:rPr>
        <w:t>柒</w:t>
      </w:r>
      <w:proofErr w:type="gramEnd"/>
      <w:r w:rsidR="001C13D9" w:rsidRPr="00C57AD8">
        <w:rPr>
          <w:rFonts w:hint="eastAsia"/>
          <w:b/>
          <w:bCs w:val="0"/>
          <w:iCs/>
        </w:rPr>
        <w:t>、</w:t>
      </w:r>
      <w:r w:rsidR="00083436">
        <w:rPr>
          <w:rFonts w:hint="eastAsia"/>
          <w:b/>
          <w:bCs w:val="0"/>
          <w:iCs/>
        </w:rPr>
        <w:t>綜合討論</w:t>
      </w:r>
    </w:p>
    <w:p w:rsidR="00C754CE" w:rsidRPr="00DC7334" w:rsidRDefault="00C754CE" w:rsidP="00DC7334">
      <w:pPr>
        <w:ind w:left="2268" w:hangingChars="945" w:hanging="2268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Pr="00DC7334">
        <w:rPr>
          <w:rFonts w:ascii="標楷體" w:eastAsia="標楷體" w:hAnsi="標楷體" w:hint="eastAsia"/>
          <w:sz w:val="28"/>
          <w:szCs w:val="28"/>
        </w:rPr>
        <w:t>保委員</w:t>
      </w:r>
      <w:r w:rsidR="008C4D3A" w:rsidRPr="00DC7334">
        <w:rPr>
          <w:rFonts w:ascii="標楷體" w:eastAsia="標楷體" w:hAnsi="標楷體" w:hint="eastAsia"/>
          <w:sz w:val="28"/>
          <w:szCs w:val="28"/>
        </w:rPr>
        <w:t>心</w:t>
      </w:r>
      <w:proofErr w:type="gramStart"/>
      <w:r w:rsidR="008C4D3A" w:rsidRPr="00DC7334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DC7334">
        <w:rPr>
          <w:rFonts w:ascii="標楷體" w:eastAsia="標楷體" w:hAnsi="標楷體" w:hint="eastAsia"/>
          <w:sz w:val="28"/>
          <w:szCs w:val="28"/>
        </w:rPr>
        <w:t>：</w:t>
      </w:r>
      <w:r w:rsidR="008A4364" w:rsidRPr="00DC7334">
        <w:rPr>
          <w:rFonts w:ascii="標楷體" w:eastAsia="標楷體" w:hAnsi="標楷體" w:hint="eastAsia"/>
          <w:sz w:val="28"/>
          <w:szCs w:val="28"/>
        </w:rPr>
        <w:t>有</w:t>
      </w:r>
      <w:r w:rsidR="00D750CC" w:rsidRPr="00DC7334">
        <w:rPr>
          <w:rFonts w:ascii="標楷體" w:eastAsia="標楷體" w:hAnsi="標楷體" w:hint="eastAsia"/>
          <w:sz w:val="28"/>
          <w:szCs w:val="28"/>
        </w:rPr>
        <w:t>關</w:t>
      </w:r>
      <w:r w:rsidR="008A4364" w:rsidRPr="00DC7334">
        <w:rPr>
          <w:rFonts w:ascii="標楷體" w:eastAsia="標楷體" w:hAnsi="標楷體" w:hint="eastAsia"/>
          <w:sz w:val="28"/>
          <w:szCs w:val="28"/>
        </w:rPr>
        <w:t>家長不願意通報的後續處理，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未通報原因的部分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(P7)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，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應針對家長拒絕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通報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之個案進行後續追蹤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，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了解哪些個案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因為家長不願通報而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耽誤早療</w:t>
      </w:r>
      <w:proofErr w:type="gramStart"/>
      <w:r w:rsidR="00DC7334" w:rsidRPr="00DC7334">
        <w:rPr>
          <w:rFonts w:ascii="標楷體" w:eastAsia="標楷體" w:hAnsi="標楷體" w:hint="eastAsia"/>
          <w:sz w:val="28"/>
          <w:szCs w:val="28"/>
        </w:rPr>
        <w:t>療</w:t>
      </w:r>
      <w:proofErr w:type="gramEnd"/>
      <w:r w:rsidR="00DC7334" w:rsidRPr="00DC7334">
        <w:rPr>
          <w:rFonts w:ascii="標楷體" w:eastAsia="標楷體" w:hAnsi="標楷體" w:hint="eastAsia"/>
          <w:sz w:val="28"/>
          <w:szCs w:val="28"/>
        </w:rPr>
        <w:t>育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，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亦可了解其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他縣市的處理方式或</w:t>
      </w:r>
      <w:r w:rsidR="00CE0C9B" w:rsidRPr="00DC7334">
        <w:rPr>
          <w:rFonts w:ascii="標楷體" w:eastAsia="標楷體" w:hAnsi="標楷體" w:hint="eastAsia"/>
          <w:sz w:val="28"/>
          <w:szCs w:val="28"/>
        </w:rPr>
        <w:t>有</w:t>
      </w:r>
      <w:r w:rsidR="004E2CC8" w:rsidRPr="00DC7334">
        <w:rPr>
          <w:rFonts w:ascii="標楷體" w:eastAsia="標楷體" w:hAnsi="標楷體" w:hint="eastAsia"/>
          <w:sz w:val="28"/>
          <w:szCs w:val="28"/>
        </w:rPr>
        <w:t>無</w:t>
      </w:r>
      <w:r w:rsidR="00CE0C9B" w:rsidRPr="00DC7334">
        <w:rPr>
          <w:rFonts w:ascii="標楷體" w:eastAsia="標楷體" w:hAnsi="標楷體" w:hint="eastAsia"/>
          <w:sz w:val="28"/>
          <w:szCs w:val="28"/>
        </w:rPr>
        <w:t>較</w:t>
      </w:r>
      <w:r w:rsidR="0080682B" w:rsidRPr="00DC7334">
        <w:rPr>
          <w:rFonts w:ascii="標楷體" w:eastAsia="標楷體" w:hAnsi="標楷體" w:hint="eastAsia"/>
          <w:sz w:val="28"/>
          <w:szCs w:val="28"/>
        </w:rPr>
        <w:t>積</w:t>
      </w:r>
      <w:r w:rsidR="00CE0C9B" w:rsidRPr="00DC7334">
        <w:rPr>
          <w:rFonts w:ascii="標楷體" w:eastAsia="標楷體" w:hAnsi="標楷體" w:hint="eastAsia"/>
          <w:sz w:val="28"/>
          <w:szCs w:val="28"/>
        </w:rPr>
        <w:t>極的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對策與</w:t>
      </w:r>
      <w:r w:rsidR="00CE0C9B" w:rsidRPr="00DC7334">
        <w:rPr>
          <w:rFonts w:ascii="標楷體" w:eastAsia="標楷體" w:hAnsi="標楷體" w:hint="eastAsia"/>
          <w:sz w:val="28"/>
          <w:szCs w:val="28"/>
        </w:rPr>
        <w:t>作為?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避免因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家長堅持不願通報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，而使孩童延</w:t>
      </w:r>
      <w:r w:rsidR="00DC7334" w:rsidRPr="00DC7334">
        <w:rPr>
          <w:rFonts w:ascii="標楷體" w:eastAsia="標楷體" w:hAnsi="標楷體" w:hint="eastAsia"/>
          <w:sz w:val="28"/>
          <w:szCs w:val="28"/>
        </w:rPr>
        <w:lastRenderedPageBreak/>
        <w:t>誤療育或</w:t>
      </w:r>
      <w:r w:rsidR="0051079F" w:rsidRPr="00DC7334">
        <w:rPr>
          <w:rFonts w:ascii="標楷體" w:eastAsia="標楷體" w:hAnsi="標楷體" w:hint="eastAsia"/>
          <w:sz w:val="28"/>
          <w:szCs w:val="28"/>
        </w:rPr>
        <w:t>資源無法進入</w:t>
      </w:r>
      <w:r w:rsidR="00DC7334" w:rsidRPr="00DC7334">
        <w:rPr>
          <w:rFonts w:ascii="標楷體" w:eastAsia="標楷體" w:hAnsi="標楷體" w:hint="eastAsia"/>
          <w:sz w:val="28"/>
          <w:szCs w:val="28"/>
        </w:rPr>
        <w:t>。</w:t>
      </w:r>
    </w:p>
    <w:p w:rsidR="0051079F" w:rsidRDefault="0051079F" w:rsidP="0080682B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陳委員</w:t>
      </w:r>
      <w:r w:rsidR="0080682B">
        <w:rPr>
          <w:rFonts w:ascii="標楷體" w:eastAsia="標楷體" w:hAnsi="標楷體" w:hint="eastAsia"/>
          <w:sz w:val="28"/>
          <w:szCs w:val="28"/>
        </w:rPr>
        <w:t>力</w:t>
      </w:r>
      <w:proofErr w:type="gramStart"/>
      <w:r w:rsidR="0080682B">
        <w:rPr>
          <w:rFonts w:ascii="標楷體" w:eastAsia="標楷體" w:hAnsi="標楷體" w:hint="eastAsia"/>
          <w:sz w:val="28"/>
          <w:szCs w:val="28"/>
        </w:rPr>
        <w:t>磑</w:t>
      </w:r>
      <w:proofErr w:type="gramEnd"/>
      <w:r w:rsidR="0080682B">
        <w:rPr>
          <w:rFonts w:ascii="標楷體" w:eastAsia="標楷體" w:hAnsi="標楷體" w:hint="eastAsia"/>
          <w:sz w:val="28"/>
          <w:szCs w:val="28"/>
        </w:rPr>
        <w:t>：部分個案雖有通報但卻無</w:t>
      </w:r>
      <w:r>
        <w:rPr>
          <w:rFonts w:ascii="標楷體" w:eastAsia="標楷體" w:hAnsi="標楷體" w:hint="eastAsia"/>
          <w:sz w:val="28"/>
          <w:szCs w:val="28"/>
        </w:rPr>
        <w:t>後續</w:t>
      </w:r>
      <w:r w:rsidR="00766184">
        <w:rPr>
          <w:rFonts w:ascii="標楷體" w:eastAsia="標楷體" w:hAnsi="標楷體" w:hint="eastAsia"/>
          <w:sz w:val="28"/>
          <w:szCs w:val="28"/>
        </w:rPr>
        <w:t>的</w:t>
      </w:r>
      <w:r w:rsidR="0080682B">
        <w:rPr>
          <w:rFonts w:ascii="標楷體" w:eastAsia="標楷體" w:hAnsi="標楷體" w:hint="eastAsia"/>
          <w:sz w:val="28"/>
          <w:szCs w:val="28"/>
        </w:rPr>
        <w:t>服務，尤其偏鄉孩童</w:t>
      </w:r>
      <w:r>
        <w:rPr>
          <w:rFonts w:ascii="標楷體" w:eastAsia="標楷體" w:hAnsi="標楷體" w:hint="eastAsia"/>
          <w:sz w:val="28"/>
          <w:szCs w:val="28"/>
        </w:rPr>
        <w:t>居多；</w:t>
      </w:r>
      <w:proofErr w:type="gramStart"/>
      <w:r w:rsidR="0080682B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80682B">
        <w:rPr>
          <w:rFonts w:ascii="標楷體" w:eastAsia="標楷體" w:hAnsi="標楷體" w:hint="eastAsia"/>
          <w:sz w:val="28"/>
          <w:szCs w:val="28"/>
        </w:rPr>
        <w:t>年度成立台灣行動兒童療育</w:t>
      </w:r>
      <w:r w:rsidRPr="0051079F">
        <w:rPr>
          <w:rFonts w:ascii="標楷體" w:eastAsia="標楷體" w:hAnsi="標楷體" w:hint="eastAsia"/>
          <w:sz w:val="28"/>
          <w:szCs w:val="28"/>
        </w:rPr>
        <w:t>協會</w:t>
      </w:r>
      <w:r w:rsidR="0080682B">
        <w:rPr>
          <w:rFonts w:ascii="標楷體" w:eastAsia="標楷體" w:hAnsi="標楷體" w:hint="eastAsia"/>
          <w:sz w:val="28"/>
          <w:szCs w:val="28"/>
        </w:rPr>
        <w:t>，協會</w:t>
      </w:r>
      <w:r w:rsidRPr="0051079F">
        <w:rPr>
          <w:rFonts w:ascii="標楷體" w:eastAsia="標楷體" w:hAnsi="標楷體" w:hint="eastAsia"/>
          <w:sz w:val="28"/>
          <w:szCs w:val="28"/>
        </w:rPr>
        <w:t>可針對這些家長不願通報的個案</w:t>
      </w:r>
      <w:r w:rsidR="00237AAE">
        <w:rPr>
          <w:rFonts w:ascii="標楷體" w:eastAsia="標楷體" w:hAnsi="標楷體" w:hint="eastAsia"/>
          <w:sz w:val="28"/>
          <w:szCs w:val="28"/>
        </w:rPr>
        <w:t>，由社工或治療師</w:t>
      </w:r>
      <w:r w:rsidRPr="0051079F">
        <w:rPr>
          <w:rFonts w:ascii="標楷體" w:eastAsia="標楷體" w:hAnsi="標楷體" w:hint="eastAsia"/>
          <w:sz w:val="28"/>
          <w:szCs w:val="28"/>
        </w:rPr>
        <w:t>來</w:t>
      </w:r>
      <w:proofErr w:type="gramStart"/>
      <w:r w:rsidR="00237AAE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到宅療育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和</w:t>
      </w:r>
      <w:r w:rsidR="0080682B">
        <w:rPr>
          <w:rFonts w:ascii="標楷體" w:eastAsia="標楷體" w:hAnsi="標楷體" w:hint="eastAsia"/>
          <w:sz w:val="28"/>
          <w:szCs w:val="28"/>
        </w:rPr>
        <w:t>訪談，藉此會議詢問縣府是否</w:t>
      </w:r>
      <w:r w:rsidR="00237AAE">
        <w:rPr>
          <w:rFonts w:ascii="標楷體" w:eastAsia="標楷體" w:hAnsi="標楷體" w:hint="eastAsia"/>
          <w:sz w:val="28"/>
          <w:szCs w:val="28"/>
        </w:rPr>
        <w:t>提供到宅服務的計畫經費補助。</w:t>
      </w:r>
    </w:p>
    <w:p w:rsidR="00237AAE" w:rsidRDefault="00237AAE" w:rsidP="0080682B">
      <w:pPr>
        <w:ind w:left="2408" w:hangingChars="860" w:hanging="24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社會處</w:t>
      </w:r>
      <w:r w:rsidR="0080682B">
        <w:rPr>
          <w:rFonts w:ascii="標楷體" w:eastAsia="標楷體" w:hAnsi="標楷體" w:hint="eastAsia"/>
          <w:sz w:val="28"/>
          <w:szCs w:val="28"/>
        </w:rPr>
        <w:t>回應：前幾年到宅服務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="0080682B">
        <w:rPr>
          <w:rFonts w:ascii="標楷體" w:eastAsia="標楷體" w:hAnsi="標楷體" w:hint="eastAsia"/>
          <w:sz w:val="28"/>
          <w:szCs w:val="28"/>
        </w:rPr>
        <w:t>補助是與</w:t>
      </w:r>
      <w:proofErr w:type="gramStart"/>
      <w:r w:rsidR="00766184">
        <w:rPr>
          <w:rFonts w:ascii="標楷體" w:eastAsia="標楷體" w:hAnsi="標楷體" w:hint="eastAsia"/>
          <w:sz w:val="28"/>
          <w:szCs w:val="28"/>
        </w:rPr>
        <w:t>社家署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的補助</w:t>
      </w:r>
      <w:r w:rsidR="00766184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結合，</w:t>
      </w:r>
      <w:r w:rsidR="0080682B">
        <w:rPr>
          <w:rFonts w:ascii="標楷體" w:eastAsia="標楷體" w:hAnsi="標楷體" w:hint="eastAsia"/>
          <w:sz w:val="28"/>
          <w:szCs w:val="28"/>
        </w:rPr>
        <w:t>105年</w:t>
      </w:r>
      <w:proofErr w:type="gramStart"/>
      <w:r w:rsidR="0080682B">
        <w:rPr>
          <w:rFonts w:ascii="標楷體" w:eastAsia="標楷體" w:hAnsi="標楷體" w:hint="eastAsia"/>
          <w:sz w:val="28"/>
          <w:szCs w:val="28"/>
        </w:rPr>
        <w:t>後社家署修改</w:t>
      </w:r>
      <w:proofErr w:type="gramEnd"/>
      <w:r w:rsidR="0080682B">
        <w:rPr>
          <w:rFonts w:ascii="標楷體" w:eastAsia="標楷體" w:hAnsi="標楷體" w:hint="eastAsia"/>
          <w:sz w:val="28"/>
          <w:szCs w:val="28"/>
        </w:rPr>
        <w:t>到宅相關補助計畫，</w:t>
      </w:r>
      <w:r>
        <w:rPr>
          <w:rFonts w:ascii="標楷體" w:eastAsia="標楷體" w:hAnsi="標楷體" w:hint="eastAsia"/>
          <w:sz w:val="28"/>
          <w:szCs w:val="28"/>
        </w:rPr>
        <w:t>目前已將社區和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到宅作結合</w:t>
      </w:r>
      <w:proofErr w:type="gramEnd"/>
      <w:r w:rsidR="0080682B">
        <w:rPr>
          <w:rFonts w:ascii="標楷體" w:eastAsia="標楷體" w:hAnsi="標楷體" w:hint="eastAsia"/>
          <w:sz w:val="28"/>
          <w:szCs w:val="28"/>
        </w:rPr>
        <w:t>為一計畫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0682B">
        <w:rPr>
          <w:rFonts w:ascii="標楷體" w:eastAsia="標楷體" w:hAnsi="標楷體" w:hint="eastAsia"/>
          <w:sz w:val="28"/>
          <w:szCs w:val="28"/>
        </w:rPr>
        <w:t>故</w:t>
      </w:r>
      <w:r w:rsidR="002010B6">
        <w:rPr>
          <w:rFonts w:ascii="標楷體" w:eastAsia="標楷體" w:hAnsi="標楷體" w:hint="eastAsia"/>
          <w:sz w:val="28"/>
          <w:szCs w:val="28"/>
        </w:rPr>
        <w:t>已</w:t>
      </w:r>
      <w:r w:rsidR="0080682B">
        <w:rPr>
          <w:rFonts w:ascii="標楷體" w:eastAsia="標楷體" w:hAnsi="標楷體" w:hint="eastAsia"/>
          <w:sz w:val="28"/>
          <w:szCs w:val="28"/>
        </w:rPr>
        <w:t>無</w:t>
      </w:r>
      <w:r w:rsidR="002010B6">
        <w:rPr>
          <w:rFonts w:ascii="標楷體" w:eastAsia="標楷體" w:hAnsi="標楷體" w:hint="eastAsia"/>
          <w:sz w:val="28"/>
          <w:szCs w:val="28"/>
        </w:rPr>
        <w:t>針對到宅的補助計畫，</w:t>
      </w:r>
      <w:r w:rsidR="0080682B">
        <w:rPr>
          <w:rFonts w:ascii="標楷體" w:eastAsia="標楷體" w:hAnsi="標楷體" w:hint="eastAsia"/>
          <w:sz w:val="28"/>
          <w:szCs w:val="28"/>
        </w:rPr>
        <w:t>建議協會可申請</w:t>
      </w:r>
      <w:proofErr w:type="gramStart"/>
      <w:r w:rsidR="0080682B">
        <w:rPr>
          <w:rFonts w:ascii="標楷體" w:eastAsia="標楷體" w:hAnsi="標楷體" w:hint="eastAsia"/>
          <w:sz w:val="28"/>
          <w:szCs w:val="28"/>
        </w:rPr>
        <w:t>社家署</w:t>
      </w:r>
      <w:proofErr w:type="gramEnd"/>
      <w:r w:rsidR="0080682B">
        <w:rPr>
          <w:rFonts w:ascii="標楷體" w:eastAsia="標楷體" w:hAnsi="標楷體" w:hint="eastAsia"/>
          <w:sz w:val="28"/>
          <w:szCs w:val="28"/>
        </w:rPr>
        <w:t>社區療育計畫。公費到宅的部分再另覓財源辦理。</w:t>
      </w:r>
    </w:p>
    <w:p w:rsidR="00237AAE" w:rsidRDefault="00237AAE" w:rsidP="00DC7334">
      <w:pPr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賴委員</w:t>
      </w:r>
      <w:r w:rsidR="008C4D3A" w:rsidRPr="008C4D3A">
        <w:rPr>
          <w:rFonts w:ascii="標楷體" w:eastAsia="標楷體" w:hAnsi="標楷體" w:hint="eastAsia"/>
          <w:sz w:val="28"/>
          <w:szCs w:val="28"/>
        </w:rPr>
        <w:t>彥廷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C5D1B">
        <w:rPr>
          <w:rFonts w:ascii="標楷體" w:eastAsia="標楷體" w:hAnsi="標楷體" w:hint="eastAsia"/>
          <w:sz w:val="28"/>
          <w:szCs w:val="28"/>
        </w:rPr>
        <w:t>資料報告中尚未附上</w:t>
      </w:r>
      <w:r w:rsidR="002010B6">
        <w:rPr>
          <w:rFonts w:ascii="標楷體" w:eastAsia="標楷體" w:hAnsi="標楷體" w:hint="eastAsia"/>
          <w:sz w:val="28"/>
          <w:szCs w:val="28"/>
        </w:rPr>
        <w:t>前</w:t>
      </w:r>
      <w:r w:rsidR="00DC7334">
        <w:rPr>
          <w:rFonts w:ascii="標楷體" w:eastAsia="標楷體" w:hAnsi="標楷體" w:hint="eastAsia"/>
          <w:sz w:val="28"/>
          <w:szCs w:val="28"/>
        </w:rPr>
        <w:t>次會議委員</w:t>
      </w:r>
      <w:r w:rsidR="00FC5D1B">
        <w:rPr>
          <w:rFonts w:ascii="標楷體" w:eastAsia="標楷體" w:hAnsi="標楷體" w:hint="eastAsia"/>
          <w:sz w:val="28"/>
          <w:szCs w:val="28"/>
        </w:rPr>
        <w:t>建議是否有</w:t>
      </w:r>
      <w:r w:rsidR="00766184">
        <w:rPr>
          <w:rFonts w:ascii="標楷體" w:eastAsia="標楷體" w:hAnsi="標楷體" w:hint="eastAsia"/>
          <w:sz w:val="28"/>
          <w:szCs w:val="28"/>
        </w:rPr>
        <w:t>做</w:t>
      </w:r>
      <w:r w:rsidR="00FC5D1B">
        <w:rPr>
          <w:rFonts w:ascii="標楷體" w:eastAsia="標楷體" w:hAnsi="標楷體" w:hint="eastAsia"/>
          <w:sz w:val="28"/>
          <w:szCs w:val="28"/>
        </w:rPr>
        <w:t>後追蹤或改善的的部分。</w:t>
      </w:r>
    </w:p>
    <w:p w:rsidR="0051079F" w:rsidRDefault="0051079F" w:rsidP="00DC7334">
      <w:pPr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主席</w:t>
      </w:r>
      <w:r w:rsidR="00DC7334">
        <w:rPr>
          <w:rFonts w:ascii="標楷體" w:eastAsia="標楷體" w:hAnsi="標楷體" w:hint="eastAsia"/>
          <w:sz w:val="28"/>
          <w:szCs w:val="28"/>
        </w:rPr>
        <w:t>決議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C5D1B">
        <w:rPr>
          <w:rFonts w:ascii="標楷體" w:eastAsia="標楷體" w:hAnsi="標楷體" w:hint="eastAsia"/>
          <w:sz w:val="28"/>
          <w:szCs w:val="28"/>
        </w:rPr>
        <w:t>本次會</w:t>
      </w:r>
      <w:r w:rsidR="00766184">
        <w:rPr>
          <w:rFonts w:ascii="標楷體" w:eastAsia="標楷體" w:hAnsi="標楷體" w:hint="eastAsia"/>
          <w:sz w:val="28"/>
          <w:szCs w:val="28"/>
        </w:rPr>
        <w:t>將</w:t>
      </w:r>
      <w:r w:rsidR="00FC5D1B">
        <w:rPr>
          <w:rFonts w:ascii="標楷體" w:eastAsia="標楷體" w:hAnsi="標楷體" w:hint="eastAsia"/>
          <w:sz w:val="28"/>
          <w:szCs w:val="28"/>
        </w:rPr>
        <w:t>委員討論內容會列入本次會議紀錄中，</w:t>
      </w:r>
      <w:r w:rsidR="008C5007">
        <w:rPr>
          <w:rFonts w:ascii="標楷體" w:eastAsia="標楷體" w:hAnsi="標楷體" w:hint="eastAsia"/>
          <w:sz w:val="28"/>
          <w:szCs w:val="28"/>
        </w:rPr>
        <w:t>作為</w:t>
      </w:r>
      <w:r w:rsidR="00FC5D1B">
        <w:rPr>
          <w:rFonts w:ascii="標楷體" w:eastAsia="標楷體" w:hAnsi="標楷體" w:hint="eastAsia"/>
          <w:sz w:val="28"/>
          <w:szCs w:val="28"/>
        </w:rPr>
        <w:t>下次會議追蹤的事項，感謝各位委員</w:t>
      </w:r>
      <w:r w:rsidR="008C5007">
        <w:rPr>
          <w:rFonts w:ascii="標楷體" w:eastAsia="標楷體" w:hAnsi="標楷體" w:hint="eastAsia"/>
          <w:sz w:val="28"/>
          <w:szCs w:val="28"/>
        </w:rPr>
        <w:t>提供</w:t>
      </w:r>
      <w:r w:rsidR="00FC5D1B">
        <w:rPr>
          <w:rFonts w:ascii="標楷體" w:eastAsia="標楷體" w:hAnsi="標楷體" w:hint="eastAsia"/>
          <w:sz w:val="28"/>
          <w:szCs w:val="28"/>
        </w:rPr>
        <w:t>的想法與建議，發展遲緩早期療育的業務仍須整合各個局處和民間單位，公私合夥才能把後續業務在新的年度推廣更順利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0A08" w:rsidRPr="00DC7334" w:rsidRDefault="008F5D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="001C13D9" w:rsidRPr="00C57AD8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C2048">
        <w:rPr>
          <w:rFonts w:ascii="標楷體" w:eastAsia="標楷體" w:hAnsi="標楷體" w:hint="eastAsia"/>
          <w:b/>
          <w:bCs/>
          <w:sz w:val="28"/>
          <w:szCs w:val="28"/>
        </w:rPr>
        <w:t>散會：</w:t>
      </w:r>
      <w:r w:rsidR="00A74879">
        <w:rPr>
          <w:rFonts w:ascii="標楷體" w:eastAsia="標楷體" w:hAnsi="標楷體" w:hint="eastAsia"/>
          <w:sz w:val="28"/>
          <w:szCs w:val="28"/>
        </w:rPr>
        <w:t>中</w:t>
      </w:r>
      <w:r w:rsidR="001C13D9" w:rsidRPr="00C57AD8">
        <w:rPr>
          <w:rFonts w:ascii="標楷體" w:eastAsia="標楷體" w:hAnsi="標楷體" w:hint="eastAsia"/>
          <w:sz w:val="28"/>
          <w:szCs w:val="28"/>
        </w:rPr>
        <w:t>午</w:t>
      </w:r>
      <w:r w:rsidR="008C2048">
        <w:rPr>
          <w:rFonts w:ascii="標楷體" w:eastAsia="標楷體" w:hAnsi="標楷體" w:hint="eastAsia"/>
          <w:sz w:val="28"/>
          <w:szCs w:val="28"/>
        </w:rPr>
        <w:t>12</w:t>
      </w:r>
      <w:r w:rsidR="001C13D9" w:rsidRPr="00C57AD8">
        <w:rPr>
          <w:rFonts w:ascii="標楷體" w:eastAsia="標楷體" w:hAnsi="標楷體" w:hint="eastAsia"/>
          <w:sz w:val="28"/>
          <w:szCs w:val="28"/>
        </w:rPr>
        <w:t>時</w:t>
      </w:r>
      <w:r w:rsidR="008C2048">
        <w:rPr>
          <w:rFonts w:ascii="標楷體" w:eastAsia="標楷體" w:hAnsi="標楷體" w:hint="eastAsia"/>
          <w:sz w:val="28"/>
          <w:szCs w:val="28"/>
        </w:rPr>
        <w:t>33</w:t>
      </w:r>
      <w:r w:rsidR="00DC7334">
        <w:rPr>
          <w:rFonts w:ascii="標楷體" w:eastAsia="標楷體" w:hAnsi="標楷體" w:hint="eastAsia"/>
          <w:sz w:val="28"/>
          <w:szCs w:val="28"/>
        </w:rPr>
        <w:t>分。</w:t>
      </w:r>
    </w:p>
    <w:sectPr w:rsidR="008A0A08" w:rsidRPr="00DC7334" w:rsidSect="00EF2485"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47" w:rsidRDefault="00720347" w:rsidP="002608C6">
      <w:r>
        <w:separator/>
      </w:r>
    </w:p>
  </w:endnote>
  <w:endnote w:type="continuationSeparator" w:id="0">
    <w:p w:rsidR="00720347" w:rsidRDefault="00720347" w:rsidP="002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4464"/>
      <w:docPartObj>
        <w:docPartGallery w:val="Page Numbers (Bottom of Page)"/>
        <w:docPartUnique/>
      </w:docPartObj>
    </w:sdtPr>
    <w:sdtEndPr/>
    <w:sdtContent>
      <w:p w:rsidR="00A14EAF" w:rsidRDefault="00A14E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41" w:rsidRPr="00920D41">
          <w:rPr>
            <w:noProof/>
            <w:lang w:val="zh-TW"/>
          </w:rPr>
          <w:t>4</w:t>
        </w:r>
        <w:r>
          <w:fldChar w:fldCharType="end"/>
        </w:r>
      </w:p>
    </w:sdtContent>
  </w:sdt>
  <w:p w:rsidR="00A14EAF" w:rsidRDefault="00A14E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47" w:rsidRDefault="00720347" w:rsidP="002608C6">
      <w:r>
        <w:separator/>
      </w:r>
    </w:p>
  </w:footnote>
  <w:footnote w:type="continuationSeparator" w:id="0">
    <w:p w:rsidR="00720347" w:rsidRDefault="00720347" w:rsidP="0026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35F"/>
    <w:multiLevelType w:val="hybridMultilevel"/>
    <w:tmpl w:val="86C24D3C"/>
    <w:lvl w:ilvl="0" w:tplc="CCB829DE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5B91DAB"/>
    <w:multiLevelType w:val="hybridMultilevel"/>
    <w:tmpl w:val="CE366894"/>
    <w:lvl w:ilvl="0" w:tplc="3604C31E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80EF9"/>
    <w:multiLevelType w:val="hybridMultilevel"/>
    <w:tmpl w:val="5432882C"/>
    <w:lvl w:ilvl="0" w:tplc="4BEC1B8C">
      <w:start w:val="1"/>
      <w:numFmt w:val="decimal"/>
      <w:lvlText w:val="(%1)"/>
      <w:lvlJc w:val="left"/>
      <w:pPr>
        <w:tabs>
          <w:tab w:val="num" w:pos="1658"/>
        </w:tabs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3">
    <w:nsid w:val="3090468D"/>
    <w:multiLevelType w:val="hybridMultilevel"/>
    <w:tmpl w:val="82C89016"/>
    <w:lvl w:ilvl="0" w:tplc="4BEC1B8C">
      <w:start w:val="1"/>
      <w:numFmt w:val="decimal"/>
      <w:lvlText w:val="(%1)"/>
      <w:lvlJc w:val="left"/>
      <w:pPr>
        <w:tabs>
          <w:tab w:val="num" w:pos="824"/>
        </w:tabs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>
    <w:nsid w:val="37BB4AAA"/>
    <w:multiLevelType w:val="hybridMultilevel"/>
    <w:tmpl w:val="519411B4"/>
    <w:lvl w:ilvl="0" w:tplc="4BEC1B8C">
      <w:start w:val="1"/>
      <w:numFmt w:val="decimal"/>
      <w:lvlText w:val="(%1)"/>
      <w:lvlJc w:val="left"/>
      <w:pPr>
        <w:tabs>
          <w:tab w:val="num" w:pos="2138"/>
        </w:tabs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8"/>
        </w:tabs>
        <w:ind w:left="2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8"/>
        </w:tabs>
        <w:ind w:left="3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8"/>
        </w:tabs>
        <w:ind w:left="3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8"/>
        </w:tabs>
        <w:ind w:left="5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8"/>
        </w:tabs>
        <w:ind w:left="5698" w:hanging="480"/>
      </w:pPr>
    </w:lvl>
  </w:abstractNum>
  <w:abstractNum w:abstractNumId="5">
    <w:nsid w:val="4D172986"/>
    <w:multiLevelType w:val="hybridMultilevel"/>
    <w:tmpl w:val="C13EF876"/>
    <w:lvl w:ilvl="0" w:tplc="70781AA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6">
    <w:nsid w:val="4DC66447"/>
    <w:multiLevelType w:val="hybridMultilevel"/>
    <w:tmpl w:val="3EEC52B8"/>
    <w:lvl w:ilvl="0" w:tplc="C90ED6E2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53A2354B"/>
    <w:multiLevelType w:val="hybridMultilevel"/>
    <w:tmpl w:val="0140334A"/>
    <w:lvl w:ilvl="0" w:tplc="730E5AD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59E32FF3"/>
    <w:multiLevelType w:val="hybridMultilevel"/>
    <w:tmpl w:val="4512581A"/>
    <w:lvl w:ilvl="0" w:tplc="1416F882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5C723CA0"/>
    <w:multiLevelType w:val="hybridMultilevel"/>
    <w:tmpl w:val="ED2AEE4A"/>
    <w:lvl w:ilvl="0" w:tplc="1A381AB4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122C9F"/>
    <w:multiLevelType w:val="hybridMultilevel"/>
    <w:tmpl w:val="6B54CE96"/>
    <w:lvl w:ilvl="0" w:tplc="47E235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BE7CCD"/>
    <w:multiLevelType w:val="hybridMultilevel"/>
    <w:tmpl w:val="F8C09020"/>
    <w:lvl w:ilvl="0" w:tplc="7266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528F6"/>
    <w:multiLevelType w:val="hybridMultilevel"/>
    <w:tmpl w:val="279036BA"/>
    <w:lvl w:ilvl="0" w:tplc="DACC501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A30401"/>
    <w:multiLevelType w:val="hybridMultilevel"/>
    <w:tmpl w:val="66AC61C6"/>
    <w:lvl w:ilvl="0" w:tplc="E20E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731318"/>
    <w:multiLevelType w:val="hybridMultilevel"/>
    <w:tmpl w:val="20DAAC3E"/>
    <w:lvl w:ilvl="0" w:tplc="7B3049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9"/>
    <w:rsid w:val="00083436"/>
    <w:rsid w:val="0008586E"/>
    <w:rsid w:val="000B23CD"/>
    <w:rsid w:val="000D2D9F"/>
    <w:rsid w:val="000D52DC"/>
    <w:rsid w:val="00113ED3"/>
    <w:rsid w:val="001246B1"/>
    <w:rsid w:val="0013466E"/>
    <w:rsid w:val="001523A0"/>
    <w:rsid w:val="00174B49"/>
    <w:rsid w:val="00194E87"/>
    <w:rsid w:val="001C030A"/>
    <w:rsid w:val="001C0FC9"/>
    <w:rsid w:val="001C13D9"/>
    <w:rsid w:val="001E28CF"/>
    <w:rsid w:val="001E4426"/>
    <w:rsid w:val="001E6F3D"/>
    <w:rsid w:val="001F3DA3"/>
    <w:rsid w:val="001F7C05"/>
    <w:rsid w:val="002010B6"/>
    <w:rsid w:val="00201741"/>
    <w:rsid w:val="00212AD0"/>
    <w:rsid w:val="0023730A"/>
    <w:rsid w:val="00237AAE"/>
    <w:rsid w:val="002608C6"/>
    <w:rsid w:val="00285985"/>
    <w:rsid w:val="00296FC4"/>
    <w:rsid w:val="002B0AE6"/>
    <w:rsid w:val="002B1AA8"/>
    <w:rsid w:val="002B6175"/>
    <w:rsid w:val="002C1830"/>
    <w:rsid w:val="002D2E79"/>
    <w:rsid w:val="002E5331"/>
    <w:rsid w:val="002F0111"/>
    <w:rsid w:val="002F36B3"/>
    <w:rsid w:val="00305B0C"/>
    <w:rsid w:val="00307E63"/>
    <w:rsid w:val="00311796"/>
    <w:rsid w:val="00327999"/>
    <w:rsid w:val="003467CC"/>
    <w:rsid w:val="00352595"/>
    <w:rsid w:val="00355EB6"/>
    <w:rsid w:val="00385D2A"/>
    <w:rsid w:val="00396365"/>
    <w:rsid w:val="003C76CB"/>
    <w:rsid w:val="003D196B"/>
    <w:rsid w:val="003E2BCE"/>
    <w:rsid w:val="003F3A2A"/>
    <w:rsid w:val="00410CB0"/>
    <w:rsid w:val="004453D3"/>
    <w:rsid w:val="00461A89"/>
    <w:rsid w:val="004637B6"/>
    <w:rsid w:val="004755FA"/>
    <w:rsid w:val="0048784D"/>
    <w:rsid w:val="0049355D"/>
    <w:rsid w:val="004A70E9"/>
    <w:rsid w:val="004C070B"/>
    <w:rsid w:val="004C1F18"/>
    <w:rsid w:val="004D1627"/>
    <w:rsid w:val="004D5E96"/>
    <w:rsid w:val="004E2CC8"/>
    <w:rsid w:val="0051079F"/>
    <w:rsid w:val="0051214F"/>
    <w:rsid w:val="00530392"/>
    <w:rsid w:val="005550DC"/>
    <w:rsid w:val="005562AA"/>
    <w:rsid w:val="00557EE0"/>
    <w:rsid w:val="005667EE"/>
    <w:rsid w:val="00570DEB"/>
    <w:rsid w:val="0057754C"/>
    <w:rsid w:val="00581FA3"/>
    <w:rsid w:val="005A0AD2"/>
    <w:rsid w:val="005E6038"/>
    <w:rsid w:val="005E6B0B"/>
    <w:rsid w:val="0061133F"/>
    <w:rsid w:val="00617508"/>
    <w:rsid w:val="00641845"/>
    <w:rsid w:val="006433DF"/>
    <w:rsid w:val="00666FD0"/>
    <w:rsid w:val="00680935"/>
    <w:rsid w:val="00693653"/>
    <w:rsid w:val="00695888"/>
    <w:rsid w:val="006A3D55"/>
    <w:rsid w:val="006A5DCD"/>
    <w:rsid w:val="006B3BD7"/>
    <w:rsid w:val="006E37AE"/>
    <w:rsid w:val="0070664A"/>
    <w:rsid w:val="00713226"/>
    <w:rsid w:val="00713418"/>
    <w:rsid w:val="00720347"/>
    <w:rsid w:val="00723EF4"/>
    <w:rsid w:val="00724F05"/>
    <w:rsid w:val="00734F64"/>
    <w:rsid w:val="00754429"/>
    <w:rsid w:val="00766184"/>
    <w:rsid w:val="00792294"/>
    <w:rsid w:val="00795FA0"/>
    <w:rsid w:val="007E05C2"/>
    <w:rsid w:val="007F7086"/>
    <w:rsid w:val="0080682B"/>
    <w:rsid w:val="0082660D"/>
    <w:rsid w:val="00836EF2"/>
    <w:rsid w:val="0084216A"/>
    <w:rsid w:val="0084435F"/>
    <w:rsid w:val="008522C9"/>
    <w:rsid w:val="008609AE"/>
    <w:rsid w:val="00862B98"/>
    <w:rsid w:val="00892FDB"/>
    <w:rsid w:val="008A0A08"/>
    <w:rsid w:val="008A3F0C"/>
    <w:rsid w:val="008A4364"/>
    <w:rsid w:val="008A6419"/>
    <w:rsid w:val="008B77CD"/>
    <w:rsid w:val="008C2048"/>
    <w:rsid w:val="008C4D3A"/>
    <w:rsid w:val="008C5007"/>
    <w:rsid w:val="008E6136"/>
    <w:rsid w:val="008F14E1"/>
    <w:rsid w:val="008F5D46"/>
    <w:rsid w:val="0090070E"/>
    <w:rsid w:val="009078B7"/>
    <w:rsid w:val="00914C54"/>
    <w:rsid w:val="00917346"/>
    <w:rsid w:val="00920D41"/>
    <w:rsid w:val="00937245"/>
    <w:rsid w:val="009A466A"/>
    <w:rsid w:val="009A4806"/>
    <w:rsid w:val="009D0552"/>
    <w:rsid w:val="009D36F5"/>
    <w:rsid w:val="009E7137"/>
    <w:rsid w:val="00A037F3"/>
    <w:rsid w:val="00A14EAF"/>
    <w:rsid w:val="00A372EB"/>
    <w:rsid w:val="00A46A7F"/>
    <w:rsid w:val="00A51B17"/>
    <w:rsid w:val="00A633FE"/>
    <w:rsid w:val="00A6607E"/>
    <w:rsid w:val="00A74879"/>
    <w:rsid w:val="00A75DBB"/>
    <w:rsid w:val="00A82E36"/>
    <w:rsid w:val="00AA2A47"/>
    <w:rsid w:val="00AA4E7C"/>
    <w:rsid w:val="00AB69CE"/>
    <w:rsid w:val="00AD0F45"/>
    <w:rsid w:val="00AD5987"/>
    <w:rsid w:val="00AF1732"/>
    <w:rsid w:val="00AF30AA"/>
    <w:rsid w:val="00B05412"/>
    <w:rsid w:val="00B1563A"/>
    <w:rsid w:val="00B27D07"/>
    <w:rsid w:val="00B45102"/>
    <w:rsid w:val="00B6478F"/>
    <w:rsid w:val="00BC49BE"/>
    <w:rsid w:val="00BC586D"/>
    <w:rsid w:val="00BD62B7"/>
    <w:rsid w:val="00BF1764"/>
    <w:rsid w:val="00C008D3"/>
    <w:rsid w:val="00C00DAA"/>
    <w:rsid w:val="00C0585A"/>
    <w:rsid w:val="00C156CA"/>
    <w:rsid w:val="00C32AAB"/>
    <w:rsid w:val="00C3755D"/>
    <w:rsid w:val="00C57AD8"/>
    <w:rsid w:val="00C754CE"/>
    <w:rsid w:val="00CA705B"/>
    <w:rsid w:val="00CB5855"/>
    <w:rsid w:val="00CB6FE6"/>
    <w:rsid w:val="00CE0C9B"/>
    <w:rsid w:val="00CF735F"/>
    <w:rsid w:val="00D073C1"/>
    <w:rsid w:val="00D10ADF"/>
    <w:rsid w:val="00D11E24"/>
    <w:rsid w:val="00D276B5"/>
    <w:rsid w:val="00D55640"/>
    <w:rsid w:val="00D715E3"/>
    <w:rsid w:val="00D750CC"/>
    <w:rsid w:val="00D845F8"/>
    <w:rsid w:val="00D85318"/>
    <w:rsid w:val="00D9205B"/>
    <w:rsid w:val="00D935FD"/>
    <w:rsid w:val="00DC7334"/>
    <w:rsid w:val="00DE0889"/>
    <w:rsid w:val="00DE5F77"/>
    <w:rsid w:val="00E0010F"/>
    <w:rsid w:val="00E06505"/>
    <w:rsid w:val="00E273AE"/>
    <w:rsid w:val="00E35A67"/>
    <w:rsid w:val="00E465A7"/>
    <w:rsid w:val="00E84259"/>
    <w:rsid w:val="00EC0105"/>
    <w:rsid w:val="00EE032B"/>
    <w:rsid w:val="00EE41A1"/>
    <w:rsid w:val="00EF2485"/>
    <w:rsid w:val="00EF256D"/>
    <w:rsid w:val="00F05B9A"/>
    <w:rsid w:val="00F11762"/>
    <w:rsid w:val="00F232DE"/>
    <w:rsid w:val="00F30E2C"/>
    <w:rsid w:val="00F31423"/>
    <w:rsid w:val="00F334B2"/>
    <w:rsid w:val="00F41E6E"/>
    <w:rsid w:val="00F65013"/>
    <w:rsid w:val="00F67748"/>
    <w:rsid w:val="00F76A39"/>
    <w:rsid w:val="00F776D9"/>
    <w:rsid w:val="00F90FFB"/>
    <w:rsid w:val="00F9475D"/>
    <w:rsid w:val="00FA1F95"/>
    <w:rsid w:val="00FB7646"/>
    <w:rsid w:val="00FC5D1B"/>
    <w:rsid w:val="00FC7879"/>
    <w:rsid w:val="00FD0F37"/>
    <w:rsid w:val="00FE3205"/>
    <w:rsid w:val="00FE621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蔡薏茹</dc:creator>
  <cp:keywords/>
  <dc:description/>
  <cp:lastModifiedBy>蔡薏茹</cp:lastModifiedBy>
  <cp:revision>12</cp:revision>
  <cp:lastPrinted>2018-03-06T09:46:00Z</cp:lastPrinted>
  <dcterms:created xsi:type="dcterms:W3CDTF">2018-03-06T08:46:00Z</dcterms:created>
  <dcterms:modified xsi:type="dcterms:W3CDTF">2018-03-16T02:51:00Z</dcterms:modified>
</cp:coreProperties>
</file>